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6D" w:rsidRDefault="00E4076D">
      <w:pPr>
        <w:rPr>
          <w:rFonts w:ascii="黑体" w:eastAsia="黑体" w:hAnsi="黑体" w:cs="黑体"/>
          <w:b/>
          <w:bCs/>
          <w:sz w:val="72"/>
          <w:szCs w:val="72"/>
        </w:rPr>
      </w:pPr>
    </w:p>
    <w:p w:rsidR="00E4076D" w:rsidRDefault="004B5F2E">
      <w:pPr>
        <w:jc w:val="center"/>
        <w:rPr>
          <w:rFonts w:ascii="黑体" w:eastAsia="黑体" w:hAnsi="黑体" w:cs="黑体"/>
          <w:b/>
          <w:bCs/>
          <w:sz w:val="72"/>
          <w:szCs w:val="72"/>
        </w:rPr>
      </w:pPr>
      <w:r>
        <w:rPr>
          <w:rFonts w:ascii="黑体" w:eastAsia="黑体" w:hAnsi="黑体" w:cs="黑体" w:hint="eastAsia"/>
          <w:b/>
          <w:bCs/>
          <w:sz w:val="72"/>
          <w:szCs w:val="72"/>
        </w:rPr>
        <w:t>不 动 产 测 绘 报 告</w:t>
      </w:r>
    </w:p>
    <w:p w:rsidR="00E4076D" w:rsidRDefault="004B5F2E">
      <w:pPr>
        <w:jc w:val="center"/>
        <w:rPr>
          <w:rFonts w:ascii="黑体" w:eastAsia="黑体" w:hAnsi="黑体" w:cs="黑体"/>
          <w:b/>
          <w:bCs/>
          <w:sz w:val="72"/>
          <w:szCs w:val="72"/>
        </w:rPr>
      </w:pPr>
      <w:r>
        <w:rPr>
          <w:rFonts w:ascii="黑体" w:eastAsia="黑体" w:hAnsi="黑体" w:cs="黑体" w:hint="eastAsia"/>
          <w:b/>
          <w:bCs/>
          <w:sz w:val="72"/>
          <w:szCs w:val="72"/>
        </w:rPr>
        <w:t>(房 产 测 绘)</w:t>
      </w:r>
    </w:p>
    <w:p w:rsidR="00E4076D" w:rsidRDefault="00E4076D">
      <w:pPr>
        <w:jc w:val="center"/>
        <w:rPr>
          <w:rFonts w:ascii="黑体" w:eastAsia="黑体" w:hAnsi="黑体" w:cs="黑体"/>
          <w:b/>
          <w:bCs/>
          <w:sz w:val="72"/>
          <w:szCs w:val="72"/>
        </w:rPr>
      </w:pPr>
    </w:p>
    <w:p w:rsidR="00E4076D" w:rsidRDefault="00E4076D">
      <w:pPr>
        <w:jc w:val="center"/>
        <w:rPr>
          <w:rFonts w:ascii="黑体" w:eastAsia="黑体" w:hAnsi="黑体" w:cs="黑体"/>
          <w:b/>
          <w:bCs/>
          <w:sz w:val="72"/>
          <w:szCs w:val="72"/>
        </w:rPr>
      </w:pPr>
    </w:p>
    <w:p w:rsidR="00E4076D" w:rsidRDefault="00E4076D">
      <w:pPr>
        <w:jc w:val="center"/>
        <w:rPr>
          <w:rFonts w:ascii="黑体" w:eastAsia="黑体" w:hAnsi="黑体" w:cs="黑体"/>
          <w:b/>
          <w:bCs/>
          <w:sz w:val="72"/>
          <w:szCs w:val="72"/>
        </w:rPr>
      </w:pPr>
    </w:p>
    <w:p w:rsidR="00E4076D" w:rsidRDefault="004B5F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ind w:firstLineChars="200" w:firstLine="640"/>
        <w:rPr>
          <w:rFonts w:ascii="宋体" w:eastAsia="宋体" w:hAnsi="宋体" w:cs="宋体"/>
          <w:sz w:val="32"/>
          <w:szCs w:val="32"/>
          <w:u w:val="single"/>
        </w:rPr>
      </w:pPr>
      <w:r>
        <w:rPr>
          <w:rFonts w:ascii="宋体" w:eastAsia="宋体" w:hAnsi="宋体" w:cs="宋体" w:hint="eastAsia"/>
          <w:sz w:val="32"/>
          <w:szCs w:val="32"/>
        </w:rPr>
        <w:t>项目名称：</w:t>
      </w:r>
      <w:r w:rsidR="00BE0D3E" w:rsidRPr="00BE0D3E">
        <w:rPr>
          <w:rFonts w:ascii="宋体" w:eastAsia="宋体" w:hAnsi="宋体" w:cs="宋体" w:hint="eastAsia"/>
          <w:sz w:val="32"/>
          <w:szCs w:val="32"/>
          <w:u w:val="single"/>
        </w:rPr>
        <w:t>巨鹿县华鼎江山赋项目</w:t>
      </w:r>
      <w:r w:rsidR="00DA2F78">
        <w:rPr>
          <w:rFonts w:ascii="宋体" w:eastAsia="宋体" w:hAnsi="宋体" w:cs="宋体" w:hint="eastAsia"/>
          <w:sz w:val="32"/>
          <w:szCs w:val="32"/>
          <w:u w:val="single"/>
        </w:rPr>
        <w:t>11号楼</w:t>
      </w:r>
    </w:p>
    <w:p w:rsidR="00E4076D" w:rsidRDefault="004B5F2E" w:rsidP="006C25FA">
      <w:pPr>
        <w:spacing w:beforeLines="100" w:before="312" w:afterLines="100" w:after="312"/>
        <w:ind w:firstLineChars="200" w:firstLine="640"/>
        <w:jc w:val="left"/>
        <w:rPr>
          <w:rFonts w:ascii="宋体" w:eastAsia="宋体" w:hAnsi="宋体"/>
          <w:color w:val="000000"/>
          <w:sz w:val="31"/>
          <w:u w:val="single"/>
        </w:rPr>
      </w:pPr>
      <w:r>
        <w:rPr>
          <w:rFonts w:ascii="宋体" w:eastAsia="宋体" w:hAnsi="宋体" w:cs="宋体" w:hint="eastAsia"/>
          <w:sz w:val="32"/>
          <w:szCs w:val="32"/>
        </w:rPr>
        <w:t>开发单位：</w:t>
      </w:r>
      <w:r w:rsidR="00BE0D3E" w:rsidRPr="00BE0D3E">
        <w:rPr>
          <w:rFonts w:ascii="宋体" w:eastAsia="宋体" w:hAnsi="宋体" w:cs="宋体" w:hint="eastAsia"/>
          <w:sz w:val="32"/>
          <w:szCs w:val="32"/>
          <w:u w:val="single"/>
        </w:rPr>
        <w:t>邢台市华鼎房地产开发有限公司</w:t>
      </w:r>
    </w:p>
    <w:p w:rsidR="00E4076D" w:rsidRDefault="004B5F2E" w:rsidP="006C25FA">
      <w:pPr>
        <w:spacing w:beforeLines="100" w:before="312" w:afterLines="100" w:after="312"/>
        <w:ind w:firstLineChars="200" w:firstLine="640"/>
        <w:jc w:val="left"/>
        <w:rPr>
          <w:rFonts w:ascii="宋体" w:eastAsia="宋体" w:hAnsi="宋体" w:cs="宋体"/>
          <w:sz w:val="32"/>
          <w:szCs w:val="32"/>
          <w:u w:val="single"/>
        </w:rPr>
      </w:pPr>
      <w:r>
        <w:rPr>
          <w:rFonts w:ascii="宋体" w:eastAsia="宋体" w:hAnsi="宋体" w:cs="宋体" w:hint="eastAsia"/>
          <w:sz w:val="32"/>
          <w:szCs w:val="32"/>
        </w:rPr>
        <w:t>测绘单位：</w:t>
      </w:r>
      <w:r>
        <w:rPr>
          <w:rFonts w:ascii="宋体" w:eastAsia="宋体" w:hAnsi="宋体" w:cs="宋体" w:hint="eastAsia"/>
          <w:sz w:val="32"/>
          <w:szCs w:val="32"/>
          <w:u w:val="single"/>
        </w:rPr>
        <w:t>河北启阳诺诚测绘服务有限公司</w:t>
      </w:r>
    </w:p>
    <w:p w:rsidR="00E4076D" w:rsidRPr="00BE0D3E" w:rsidRDefault="004B5F2E" w:rsidP="00BE0D3E">
      <w:pPr>
        <w:spacing w:beforeLines="100" w:before="312" w:afterLines="100" w:after="312"/>
        <w:ind w:leftChars="300" w:left="2230" w:hangingChars="500" w:hanging="1600"/>
        <w:jc w:val="left"/>
        <w:rPr>
          <w:rFonts w:ascii="宋体" w:eastAsia="宋体" w:hAnsi="宋体" w:cs="宋体"/>
          <w:sz w:val="32"/>
          <w:szCs w:val="32"/>
          <w:u w:val="single"/>
        </w:rPr>
      </w:pPr>
      <w:r>
        <w:rPr>
          <w:rFonts w:ascii="宋体" w:eastAsia="宋体" w:hAnsi="宋体" w:cs="宋体" w:hint="eastAsia"/>
          <w:sz w:val="32"/>
          <w:szCs w:val="32"/>
        </w:rPr>
        <w:t>项目坐落：</w:t>
      </w:r>
      <w:r w:rsidR="00BE0D3E" w:rsidRPr="00BE0D3E">
        <w:rPr>
          <w:rFonts w:ascii="宋体" w:eastAsia="宋体" w:hAnsi="宋体" w:cs="宋体" w:hint="eastAsia"/>
          <w:sz w:val="32"/>
          <w:szCs w:val="32"/>
          <w:u w:val="single"/>
        </w:rPr>
        <w:t>河北省邢台市巨鹿县风清路南侧、霞光街以东、新兴路南侧、北侧</w:t>
      </w: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4B5F2E">
      <w:pPr>
        <w:jc w:val="center"/>
        <w:rPr>
          <w:rFonts w:ascii="宋体" w:eastAsia="宋体" w:hAnsi="宋体" w:cs="宋体"/>
          <w:sz w:val="32"/>
          <w:szCs w:val="32"/>
        </w:rPr>
      </w:pPr>
      <w:r>
        <w:rPr>
          <w:rFonts w:ascii="宋体" w:eastAsia="宋体" w:hAnsi="宋体" w:cs="宋体" w:hint="eastAsia"/>
          <w:sz w:val="32"/>
          <w:szCs w:val="32"/>
        </w:rPr>
        <w:t>202</w:t>
      </w:r>
      <w:r w:rsidR="00BE0D3E">
        <w:rPr>
          <w:rFonts w:ascii="宋体" w:eastAsia="宋体" w:hAnsi="宋体" w:cs="宋体" w:hint="eastAsia"/>
          <w:sz w:val="32"/>
          <w:szCs w:val="32"/>
        </w:rPr>
        <w:t>1</w:t>
      </w:r>
      <w:r>
        <w:rPr>
          <w:rFonts w:ascii="宋体" w:eastAsia="宋体" w:hAnsi="宋体" w:cs="宋体" w:hint="eastAsia"/>
          <w:sz w:val="32"/>
          <w:szCs w:val="32"/>
        </w:rPr>
        <w:t>年</w:t>
      </w:r>
      <w:r w:rsidR="00C754EB">
        <w:rPr>
          <w:rFonts w:ascii="宋体" w:eastAsia="宋体" w:hAnsi="宋体" w:cs="宋体" w:hint="eastAsia"/>
          <w:sz w:val="32"/>
          <w:szCs w:val="32"/>
        </w:rPr>
        <w:t>4</w:t>
      </w:r>
      <w:r>
        <w:rPr>
          <w:rFonts w:ascii="宋体" w:eastAsia="宋体" w:hAnsi="宋体" w:cs="宋体" w:hint="eastAsia"/>
          <w:sz w:val="32"/>
          <w:szCs w:val="32"/>
        </w:rPr>
        <w:t>月</w:t>
      </w:r>
      <w:r w:rsidR="00C754EB">
        <w:rPr>
          <w:rFonts w:ascii="宋体" w:eastAsia="宋体" w:hAnsi="宋体" w:cs="宋体" w:hint="eastAsia"/>
          <w:sz w:val="32"/>
          <w:szCs w:val="32"/>
        </w:rPr>
        <w:t>22</w:t>
      </w:r>
      <w:r>
        <w:rPr>
          <w:rFonts w:ascii="宋体" w:eastAsia="宋体" w:hAnsi="宋体" w:cs="宋体" w:hint="eastAsia"/>
          <w:sz w:val="32"/>
          <w:szCs w:val="32"/>
        </w:rPr>
        <w:t>日</w:t>
      </w:r>
    </w:p>
    <w:p w:rsidR="00E4076D" w:rsidRDefault="00E4076D">
      <w:pPr>
        <w:rPr>
          <w:rFonts w:ascii="宋体" w:eastAsia="宋体" w:hAnsi="宋体" w:cs="宋体"/>
          <w:b/>
          <w:bCs/>
          <w:sz w:val="44"/>
          <w:szCs w:val="44"/>
        </w:rPr>
      </w:pPr>
    </w:p>
    <w:p w:rsidR="00E4076D" w:rsidRDefault="004B5F2E">
      <w:pPr>
        <w:ind w:firstLineChars="800" w:firstLine="3534"/>
        <w:rPr>
          <w:rFonts w:ascii="宋体" w:eastAsia="宋体" w:hAnsi="宋体" w:cs="宋体"/>
          <w:b/>
          <w:bCs/>
          <w:sz w:val="44"/>
          <w:szCs w:val="44"/>
        </w:rPr>
      </w:pPr>
      <w:r>
        <w:rPr>
          <w:rFonts w:ascii="宋体" w:eastAsia="宋体" w:hAnsi="宋体" w:cs="宋体" w:hint="eastAsia"/>
          <w:b/>
          <w:bCs/>
          <w:sz w:val="44"/>
          <w:szCs w:val="44"/>
        </w:rPr>
        <w:t>目    录</w:t>
      </w:r>
    </w:p>
    <w:p w:rsidR="00E4076D" w:rsidRDefault="00E4076D">
      <w:pPr>
        <w:jc w:val="center"/>
        <w:rPr>
          <w:rFonts w:ascii="宋体" w:eastAsia="宋体" w:hAnsi="宋体" w:cs="宋体"/>
          <w:b/>
          <w:bCs/>
          <w:sz w:val="44"/>
          <w:szCs w:val="44"/>
        </w:rPr>
      </w:pPr>
    </w:p>
    <w:p w:rsidR="00E4076D" w:rsidRDefault="00E4076D">
      <w:pPr>
        <w:jc w:val="center"/>
        <w:rPr>
          <w:rFonts w:ascii="宋体" w:eastAsia="宋体" w:hAnsi="宋体" w:cs="宋体"/>
          <w:b/>
          <w:bCs/>
          <w:sz w:val="44"/>
          <w:szCs w:val="44"/>
        </w:rPr>
      </w:pP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一、报告书概况</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二、房产面积计算说明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三、报告使用说明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四、分摊情况说明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五、测量报告[预测]</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六、分层(幢)房屋面积表</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七、房屋分层平面示意图</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八、单位营业执照资质证书</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九、人员资格证书</w:t>
      </w: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4B5F2E">
      <w:pPr>
        <w:jc w:val="center"/>
        <w:rPr>
          <w:rFonts w:ascii="宋体" w:eastAsia="宋体" w:hAnsi="宋体" w:cs="宋体"/>
          <w:b/>
          <w:bCs/>
          <w:sz w:val="44"/>
          <w:szCs w:val="44"/>
        </w:rPr>
      </w:pPr>
      <w:r>
        <w:rPr>
          <w:rFonts w:ascii="宋体" w:eastAsia="宋体" w:hAnsi="宋体" w:cs="宋体" w:hint="eastAsia"/>
          <w:b/>
          <w:bCs/>
          <w:sz w:val="44"/>
          <w:szCs w:val="44"/>
        </w:rPr>
        <w:lastRenderedPageBreak/>
        <w:t>报告书概况</w:t>
      </w:r>
    </w:p>
    <w:p w:rsidR="00E4076D" w:rsidRDefault="00E4076D">
      <w:pPr>
        <w:jc w:val="center"/>
        <w:rPr>
          <w:rFonts w:ascii="宋体" w:eastAsia="宋体" w:hAnsi="宋体" w:cs="宋体"/>
          <w:b/>
          <w:bCs/>
          <w:sz w:val="44"/>
          <w:szCs w:val="44"/>
        </w:rPr>
      </w:pPr>
    </w:p>
    <w:p w:rsidR="00E4076D" w:rsidRDefault="004B5F2E">
      <w:pPr>
        <w:numPr>
          <w:ilvl w:val="0"/>
          <w:numId w:val="1"/>
        </w:numPr>
        <w:ind w:firstLineChars="200" w:firstLine="640"/>
        <w:jc w:val="left"/>
        <w:rPr>
          <w:rFonts w:ascii="宋体" w:hAnsi="宋体"/>
          <w:color w:val="000000"/>
          <w:sz w:val="27"/>
        </w:rPr>
      </w:pPr>
      <w:r>
        <w:rPr>
          <w:rFonts w:ascii="宋体" w:eastAsia="宋体" w:hAnsi="宋体" w:cs="宋体" w:hint="eastAsia"/>
          <w:sz w:val="32"/>
          <w:szCs w:val="32"/>
        </w:rPr>
        <w:t>委托方:</w:t>
      </w:r>
      <w:r w:rsidR="00BE0D3E" w:rsidRPr="00BE0D3E">
        <w:rPr>
          <w:rFonts w:ascii="宋体" w:eastAsia="宋体" w:cs="宋体" w:hint="eastAsia"/>
          <w:color w:val="000000"/>
          <w:kern w:val="0"/>
          <w:sz w:val="27"/>
          <w:szCs w:val="27"/>
        </w:rPr>
        <w:t xml:space="preserve"> </w:t>
      </w:r>
      <w:r w:rsidR="00BE0D3E" w:rsidRPr="00BE0D3E">
        <w:rPr>
          <w:rFonts w:ascii="宋体" w:eastAsia="宋体" w:hAnsi="宋体" w:cs="宋体" w:hint="eastAsia"/>
          <w:sz w:val="32"/>
          <w:szCs w:val="32"/>
        </w:rPr>
        <w:t>邢台市华鼎房地产开发有限公司</w:t>
      </w:r>
    </w:p>
    <w:p w:rsidR="00E4076D" w:rsidRDefault="004B5F2E">
      <w:pPr>
        <w:ind w:firstLineChars="200" w:firstLine="640"/>
        <w:jc w:val="left"/>
        <w:rPr>
          <w:rFonts w:ascii="宋体" w:eastAsia="宋体" w:hAnsi="宋体" w:cs="宋体"/>
          <w:sz w:val="32"/>
          <w:szCs w:val="32"/>
        </w:rPr>
      </w:pPr>
      <w:r>
        <w:rPr>
          <w:rFonts w:ascii="宋体" w:eastAsia="宋体" w:hAnsi="宋体" w:cs="宋体" w:hint="eastAsia"/>
          <w:sz w:val="32"/>
          <w:szCs w:val="32"/>
        </w:rPr>
        <w:t>二、项目概况:</w:t>
      </w:r>
    </w:p>
    <w:p w:rsidR="00E4076D" w:rsidRPr="00BE0D3E" w:rsidRDefault="004B5F2E" w:rsidP="00BE0D3E">
      <w:pPr>
        <w:ind w:firstLineChars="300" w:firstLine="960"/>
        <w:jc w:val="left"/>
        <w:rPr>
          <w:rFonts w:ascii="宋体" w:eastAsia="宋体" w:hAnsi="宋体" w:cs="宋体"/>
          <w:sz w:val="32"/>
          <w:szCs w:val="32"/>
        </w:rPr>
      </w:pPr>
      <w:r>
        <w:rPr>
          <w:rFonts w:ascii="宋体" w:eastAsia="宋体" w:hAnsi="宋体" w:cs="宋体" w:hint="eastAsia"/>
          <w:sz w:val="32"/>
          <w:szCs w:val="32"/>
        </w:rPr>
        <w:t>1、名称:</w:t>
      </w:r>
      <w:r w:rsidR="00BE0D3E" w:rsidRPr="00BE0D3E">
        <w:rPr>
          <w:rFonts w:ascii="宋体" w:eastAsia="宋体" w:hAnsi="宋体" w:cs="宋体" w:hint="eastAsia"/>
          <w:sz w:val="32"/>
          <w:szCs w:val="32"/>
        </w:rPr>
        <w:t xml:space="preserve"> 巨鹿县华鼎江山赋项目</w:t>
      </w:r>
      <w:r w:rsidR="00DA2F78">
        <w:rPr>
          <w:rFonts w:ascii="宋体" w:eastAsia="宋体" w:hAnsi="宋体" w:cs="宋体" w:hint="eastAsia"/>
          <w:sz w:val="32"/>
          <w:szCs w:val="32"/>
        </w:rPr>
        <w:t>11号楼</w:t>
      </w:r>
    </w:p>
    <w:p w:rsidR="00E4076D" w:rsidRDefault="004B5F2E" w:rsidP="00BE0D3E">
      <w:pPr>
        <w:ind w:leftChars="500" w:left="1370" w:hangingChars="100" w:hanging="320"/>
        <w:jc w:val="left"/>
        <w:rPr>
          <w:rFonts w:ascii="宋体" w:eastAsia="宋体" w:hAnsi="宋体" w:cs="宋体"/>
          <w:sz w:val="32"/>
          <w:szCs w:val="32"/>
        </w:rPr>
      </w:pPr>
      <w:r>
        <w:rPr>
          <w:rFonts w:ascii="宋体" w:eastAsia="宋体" w:hAnsi="宋体" w:cs="宋体" w:hint="eastAsia"/>
          <w:sz w:val="32"/>
          <w:szCs w:val="32"/>
        </w:rPr>
        <w:t>2、坐落:</w:t>
      </w:r>
      <w:r w:rsidR="00BE0D3E" w:rsidRPr="00BE0D3E">
        <w:rPr>
          <w:rFonts w:ascii="宋体" w:eastAsia="宋体" w:hAnsi="宋体" w:cs="宋体" w:hint="eastAsia"/>
          <w:sz w:val="32"/>
          <w:szCs w:val="32"/>
        </w:rPr>
        <w:t xml:space="preserve"> 河北省邢台市巨鹿县风清路南侧、霞光街以东、新兴路南侧、北侧</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3、地上层数:</w:t>
      </w:r>
      <w:r w:rsidR="00BE0D3E">
        <w:rPr>
          <w:rFonts w:ascii="宋体" w:eastAsia="宋体" w:hAnsi="宋体" w:cs="宋体" w:hint="eastAsia"/>
          <w:sz w:val="32"/>
          <w:szCs w:val="32"/>
        </w:rPr>
        <w:t>9</w:t>
      </w:r>
    </w:p>
    <w:p w:rsidR="00E4076D" w:rsidRDefault="004B5F2E">
      <w:pPr>
        <w:ind w:firstLineChars="462" w:firstLine="1478"/>
        <w:jc w:val="left"/>
        <w:rPr>
          <w:rFonts w:ascii="宋体" w:eastAsia="宋体" w:hAnsi="宋体" w:cs="宋体"/>
          <w:sz w:val="32"/>
          <w:szCs w:val="32"/>
        </w:rPr>
      </w:pPr>
      <w:r>
        <w:rPr>
          <w:rFonts w:ascii="宋体" w:eastAsia="宋体" w:hAnsi="宋体" w:cs="宋体" w:hint="eastAsia"/>
          <w:sz w:val="32"/>
          <w:szCs w:val="32"/>
        </w:rPr>
        <w:t>地下层数:</w:t>
      </w:r>
      <w:r w:rsidR="00BE0D3E">
        <w:rPr>
          <w:rFonts w:ascii="宋体" w:eastAsia="宋体" w:hAnsi="宋体" w:cs="宋体" w:hint="eastAsia"/>
          <w:sz w:val="32"/>
          <w:szCs w:val="32"/>
        </w:rPr>
        <w:t>0</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4、结构:钢混</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5、建筑面积:</w:t>
      </w:r>
      <w:r w:rsidR="00BE0D3E" w:rsidRPr="00BE0D3E">
        <w:rPr>
          <w:rFonts w:ascii="宋体" w:eastAsia="宋体" w:hAnsi="宋体" w:cs="宋体"/>
          <w:sz w:val="32"/>
          <w:szCs w:val="32"/>
        </w:rPr>
        <w:t xml:space="preserve"> </w:t>
      </w:r>
      <w:r w:rsidR="00DA2F78">
        <w:rPr>
          <w:rFonts w:ascii="宋体" w:eastAsia="宋体" w:hAnsi="宋体" w:cs="宋体"/>
          <w:sz w:val="32"/>
          <w:szCs w:val="32"/>
        </w:rPr>
        <w:t>4538.38</w:t>
      </w:r>
      <w:r>
        <w:rPr>
          <w:rFonts w:ascii="宋体" w:eastAsia="宋体" w:hAnsi="宋体" w:cs="宋体" w:hint="eastAsia"/>
          <w:sz w:val="32"/>
          <w:szCs w:val="32"/>
        </w:rPr>
        <w:t>㎡</w:t>
      </w:r>
    </w:p>
    <w:p w:rsidR="00E4076D" w:rsidRDefault="004B5F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Chars="300" w:firstLine="960"/>
        <w:rPr>
          <w:sz w:val="24"/>
        </w:rPr>
      </w:pPr>
      <w:r>
        <w:rPr>
          <w:rFonts w:ascii="宋体" w:eastAsia="宋体" w:hAnsi="宋体" w:cs="宋体" w:hint="eastAsia"/>
          <w:sz w:val="32"/>
          <w:szCs w:val="32"/>
        </w:rPr>
        <w:t>6、计算人:</w:t>
      </w:r>
      <w:r w:rsidR="00BE0D3E">
        <w:rPr>
          <w:rFonts w:ascii="宋体" w:eastAsia="宋体" w:hAnsi="宋体" w:cs="宋体" w:hint="eastAsia"/>
          <w:sz w:val="32"/>
          <w:szCs w:val="32"/>
        </w:rPr>
        <w:t>周慧川</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7、测绘类别:预测</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8、测绘日期:202</w:t>
      </w:r>
      <w:r w:rsidR="00BE0D3E">
        <w:rPr>
          <w:rFonts w:ascii="宋体" w:eastAsia="宋体" w:hAnsi="宋体" w:cs="宋体" w:hint="eastAsia"/>
          <w:sz w:val="32"/>
          <w:szCs w:val="32"/>
        </w:rPr>
        <w:t>1</w:t>
      </w:r>
      <w:r>
        <w:rPr>
          <w:rFonts w:ascii="宋体" w:eastAsia="宋体" w:hAnsi="宋体" w:cs="宋体" w:hint="eastAsia"/>
          <w:sz w:val="32"/>
          <w:szCs w:val="32"/>
        </w:rPr>
        <w:t xml:space="preserve">年 </w:t>
      </w:r>
      <w:r w:rsidR="00C754EB">
        <w:rPr>
          <w:rFonts w:ascii="宋体" w:eastAsia="宋体" w:hAnsi="宋体" w:cs="宋体" w:hint="eastAsia"/>
          <w:sz w:val="32"/>
          <w:szCs w:val="32"/>
        </w:rPr>
        <w:t>4</w:t>
      </w:r>
      <w:r>
        <w:rPr>
          <w:rFonts w:ascii="宋体" w:eastAsia="宋体" w:hAnsi="宋体" w:cs="宋体" w:hint="eastAsia"/>
          <w:sz w:val="32"/>
          <w:szCs w:val="32"/>
        </w:rPr>
        <w:t xml:space="preserve">月 </w:t>
      </w:r>
      <w:r w:rsidR="00C754EB">
        <w:rPr>
          <w:rFonts w:ascii="宋体" w:eastAsia="宋体" w:hAnsi="宋体" w:cs="宋体" w:hint="eastAsia"/>
          <w:sz w:val="32"/>
          <w:szCs w:val="32"/>
        </w:rPr>
        <w:t>22</w:t>
      </w:r>
      <w:r>
        <w:rPr>
          <w:rFonts w:ascii="宋体" w:eastAsia="宋体" w:hAnsi="宋体" w:cs="宋体" w:hint="eastAsia"/>
          <w:sz w:val="32"/>
          <w:szCs w:val="32"/>
        </w:rPr>
        <w:t>日</w:t>
      </w:r>
    </w:p>
    <w:p w:rsidR="00E4076D" w:rsidRDefault="004B5F2E">
      <w:pPr>
        <w:ind w:leftChars="456" w:left="1598" w:hangingChars="200" w:hanging="640"/>
        <w:jc w:val="left"/>
        <w:rPr>
          <w:rFonts w:ascii="宋体" w:eastAsia="宋体" w:hAnsi="宋体" w:cs="宋体"/>
          <w:sz w:val="32"/>
          <w:szCs w:val="32"/>
        </w:rPr>
      </w:pPr>
      <w:r>
        <w:rPr>
          <w:rFonts w:ascii="宋体" w:eastAsia="宋体" w:hAnsi="宋体" w:cs="宋体" w:hint="eastAsia"/>
          <w:sz w:val="32"/>
          <w:szCs w:val="32"/>
        </w:rPr>
        <w:t>9、备注:</w:t>
      </w:r>
    </w:p>
    <w:p w:rsidR="00E4076D" w:rsidRDefault="00E4076D">
      <w:pPr>
        <w:jc w:val="center"/>
        <w:rPr>
          <w:rFonts w:ascii="宋体" w:eastAsia="宋体" w:hAnsi="宋体" w:cs="宋体"/>
          <w:sz w:val="32"/>
          <w:szCs w:val="32"/>
        </w:rPr>
      </w:pPr>
    </w:p>
    <w:p w:rsidR="00E4076D" w:rsidRDefault="00E4076D">
      <w:pPr>
        <w:rPr>
          <w:rFonts w:ascii="宋体" w:eastAsia="宋体" w:hAnsi="宋体" w:cs="宋体"/>
          <w:sz w:val="32"/>
          <w:szCs w:val="32"/>
        </w:rPr>
      </w:pPr>
    </w:p>
    <w:p w:rsidR="00E4076D" w:rsidRDefault="00E4076D">
      <w:pPr>
        <w:rPr>
          <w:rFonts w:ascii="宋体" w:eastAsia="宋体" w:hAnsi="宋体" w:cs="宋体"/>
          <w:sz w:val="32"/>
          <w:szCs w:val="32"/>
        </w:rPr>
      </w:pPr>
    </w:p>
    <w:p w:rsidR="00311148" w:rsidRDefault="00311148">
      <w:pPr>
        <w:rPr>
          <w:rFonts w:ascii="宋体" w:eastAsia="宋体" w:hAnsi="宋体" w:cs="宋体"/>
          <w:sz w:val="32"/>
          <w:szCs w:val="32"/>
        </w:rPr>
      </w:pPr>
    </w:p>
    <w:p w:rsidR="00BE0D3E" w:rsidRDefault="00BE0D3E">
      <w:pPr>
        <w:rPr>
          <w:rFonts w:ascii="宋体" w:eastAsia="宋体" w:hAnsi="宋体" w:cs="宋体"/>
          <w:sz w:val="32"/>
          <w:szCs w:val="32"/>
        </w:rPr>
      </w:pPr>
    </w:p>
    <w:p w:rsidR="00E4076D" w:rsidRDefault="00E4076D">
      <w:pPr>
        <w:rPr>
          <w:rFonts w:ascii="宋体" w:eastAsia="宋体" w:hAnsi="宋体" w:cs="宋体"/>
          <w:b/>
          <w:bCs/>
          <w:sz w:val="36"/>
          <w:szCs w:val="36"/>
        </w:rPr>
      </w:pPr>
    </w:p>
    <w:p w:rsidR="00E4076D" w:rsidRDefault="004B5F2E">
      <w:pPr>
        <w:jc w:val="center"/>
        <w:rPr>
          <w:rFonts w:ascii="宋体" w:eastAsia="宋体" w:hAnsi="宋体" w:cs="宋体"/>
          <w:b/>
          <w:bCs/>
          <w:sz w:val="36"/>
          <w:szCs w:val="36"/>
        </w:rPr>
      </w:pPr>
      <w:r>
        <w:rPr>
          <w:rFonts w:ascii="宋体" w:eastAsia="宋体" w:hAnsi="宋体" w:cs="宋体" w:hint="eastAsia"/>
          <w:b/>
          <w:bCs/>
          <w:sz w:val="36"/>
          <w:szCs w:val="36"/>
        </w:rPr>
        <w:lastRenderedPageBreak/>
        <w:t>房产面积计算说明</w:t>
      </w:r>
    </w:p>
    <w:p w:rsidR="00E4076D" w:rsidRDefault="00E4076D">
      <w:pPr>
        <w:jc w:val="left"/>
        <w:rPr>
          <w:rFonts w:ascii="宋体" w:eastAsia="宋体" w:hAnsi="宋体" w:cs="宋体"/>
          <w:sz w:val="32"/>
          <w:szCs w:val="32"/>
        </w:rPr>
      </w:pP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一、测量依据</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我公司根据申请人提供的规划图纸和与其相符的电子版,并按《房产测量规范》（GB/T17986.</w:t>
      </w:r>
      <w:r>
        <w:rPr>
          <w:rFonts w:ascii="宋体" w:eastAsia="宋体" w:hAnsi="宋体" w:cs="宋体" w:hint="eastAsia"/>
          <w:color w:val="333333"/>
          <w:sz w:val="28"/>
          <w:szCs w:val="28"/>
          <w:shd w:val="clear" w:color="auto" w:fill="FFFFFF"/>
        </w:rPr>
        <w:t>1～2000</w:t>
      </w:r>
      <w:r>
        <w:rPr>
          <w:rFonts w:ascii="宋体" w:eastAsia="宋体" w:hAnsi="宋体" w:cs="宋体" w:hint="eastAsia"/>
          <w:sz w:val="28"/>
          <w:szCs w:val="28"/>
        </w:rPr>
        <w:t>）及建设部“关于房屋建筑面积计算与房屋权属登记有关问题的通知”(建住房【2002】74号文)要求进行了房屋面积测算,具体成果详见《分层（幢）房屋面积表》。</w:t>
      </w: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二、面积计算</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1、计算基数是根据申请人提供的规划图纸及电子版结果而定。</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2、建筑面积是采用北京超图软件股份有限公司的专业房产测绘软件计算及分摊。</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3、报告中应说明的面积计算中的其他问题。</w:t>
      </w: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三、其他</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1、本测绘报告所述面积,是指按规划图纸及与其相符的电子版所计算得出的建筑面积。该面积只作为房产预登记备案使用与确权面积无关，确权面积以实测面积为准。</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2、本测绘报告不作为权属证明。</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3、我们与委托方没有利害关系或偏见，也与有关当事人没有利害关系或偏见。</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4、本测绘报告中陈述的事实是真实和准确的，保证本测绘报告中所涉及的测量和计算结果是客观、公正、准确和规范的。我们愿意为该测绘报告涉及的房产测绘质量负责。</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5、本测绘报告在正式提交前，已提请委托方检查校对。</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6、委托方对测绘报告有异议的，按《房产测绘管理办法》的规定,可以委托上一级房产测绘机构鉴定。</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7、本测绘报告一式四份,其中一份交给委托方,一份由测绘单位存档,一份由房产主管单位存档,一份由房产预售主管单位备案。</w:t>
      </w:r>
    </w:p>
    <w:p w:rsidR="00E4076D" w:rsidRDefault="00E4076D">
      <w:pPr>
        <w:rPr>
          <w:rFonts w:ascii="宋体" w:eastAsia="宋体" w:hAnsi="宋体" w:cs="宋体"/>
          <w:b/>
          <w:bCs/>
          <w:sz w:val="36"/>
          <w:szCs w:val="36"/>
        </w:rPr>
      </w:pPr>
    </w:p>
    <w:p w:rsidR="00E4076D" w:rsidRDefault="004B5F2E">
      <w:pPr>
        <w:jc w:val="center"/>
        <w:rPr>
          <w:rFonts w:ascii="宋体" w:eastAsia="宋体" w:hAnsi="宋体" w:cs="宋体"/>
          <w:b/>
          <w:bCs/>
          <w:sz w:val="36"/>
          <w:szCs w:val="36"/>
        </w:rPr>
      </w:pPr>
      <w:r>
        <w:rPr>
          <w:rFonts w:ascii="宋体" w:eastAsia="宋体" w:hAnsi="宋体" w:cs="宋体" w:hint="eastAsia"/>
          <w:b/>
          <w:bCs/>
          <w:sz w:val="36"/>
          <w:szCs w:val="36"/>
        </w:rPr>
        <w:lastRenderedPageBreak/>
        <w:t>报告使用说明</w:t>
      </w:r>
    </w:p>
    <w:p w:rsidR="00E4076D" w:rsidRDefault="00E4076D">
      <w:pPr>
        <w:jc w:val="center"/>
        <w:rPr>
          <w:rFonts w:ascii="宋体" w:eastAsia="宋体" w:hAnsi="宋体" w:cs="宋体"/>
          <w:b/>
          <w:bCs/>
          <w:sz w:val="36"/>
          <w:szCs w:val="36"/>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一、本测绘报告加盖测绘单位公章后生效。</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二、本测绘报告涂改、复制或部分使用无效。如有损毁或遗失,</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应及时向测绘单位申请重新测绘。</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三、测绘报告有效期至该房屋客体发生变化,当测绘对象客体发</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生变化后,应及时申请变更测绘，否则此测绘报告无效。</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四、本测绘报告测绘项目的房地产资料由委托方提供。若由于</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委托方提供资料的完整性、真实性而影响本测绘报告的,责</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任由委托方承担。</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五、本测绘报告:</w:t>
      </w:r>
    </w:p>
    <w:p w:rsidR="00E4076D" w:rsidRDefault="004B5F2E">
      <w:pPr>
        <w:ind w:firstLineChars="600" w:firstLine="1800"/>
        <w:jc w:val="left"/>
        <w:rPr>
          <w:rFonts w:ascii="宋体" w:eastAsia="宋体" w:hAnsi="宋体" w:cs="宋体"/>
          <w:sz w:val="30"/>
          <w:szCs w:val="30"/>
        </w:rPr>
      </w:pPr>
      <w:r>
        <w:rPr>
          <w:rFonts w:ascii="宋体" w:eastAsia="宋体" w:hAnsi="宋体" w:cs="宋体" w:hint="eastAsia"/>
          <w:sz w:val="30"/>
          <w:szCs w:val="30"/>
        </w:rPr>
        <w:t>建筑面积=套内面积+分摊面积</w:t>
      </w:r>
    </w:p>
    <w:p w:rsidR="00E4076D" w:rsidRDefault="004B5F2E">
      <w:pPr>
        <w:ind w:firstLineChars="600" w:firstLine="1800"/>
        <w:jc w:val="left"/>
        <w:rPr>
          <w:rFonts w:ascii="宋体" w:eastAsia="宋体" w:hAnsi="宋体" w:cs="宋体"/>
          <w:sz w:val="30"/>
          <w:szCs w:val="30"/>
        </w:rPr>
      </w:pPr>
      <w:r>
        <w:rPr>
          <w:rFonts w:ascii="宋体" w:eastAsia="宋体" w:hAnsi="宋体" w:cs="宋体" w:hint="eastAsia"/>
          <w:sz w:val="30"/>
          <w:szCs w:val="30"/>
        </w:rPr>
        <w:t>分摊面积=套内面积*分推系数</w:t>
      </w: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BE0D3E">
      <w:pPr>
        <w:jc w:val="center"/>
        <w:rPr>
          <w:rFonts w:ascii="宋体" w:eastAsia="宋体" w:hAnsi="宋体" w:cs="宋体"/>
          <w:b/>
          <w:bCs/>
          <w:sz w:val="32"/>
          <w:szCs w:val="32"/>
        </w:rPr>
      </w:pPr>
      <w:r>
        <w:rPr>
          <w:rFonts w:ascii="宋体" w:eastAsia="宋体" w:hAnsi="宋体" w:cs="宋体" w:hint="eastAsia"/>
          <w:b/>
          <w:bCs/>
          <w:sz w:val="32"/>
          <w:szCs w:val="32"/>
        </w:rPr>
        <w:lastRenderedPageBreak/>
        <w:t>巨鹿县华鼎江山赋项目</w:t>
      </w:r>
      <w:r w:rsidR="00DA2F78">
        <w:rPr>
          <w:rFonts w:ascii="宋体" w:eastAsia="宋体" w:hAnsi="宋体" w:cs="宋体" w:hint="eastAsia"/>
          <w:b/>
          <w:bCs/>
          <w:sz w:val="32"/>
          <w:szCs w:val="32"/>
        </w:rPr>
        <w:t>11号楼</w:t>
      </w:r>
      <w:r w:rsidR="004B5F2E">
        <w:rPr>
          <w:rFonts w:ascii="宋体" w:eastAsia="宋体" w:hAnsi="宋体" w:cs="宋体" w:hint="eastAsia"/>
          <w:b/>
          <w:bCs/>
          <w:sz w:val="32"/>
          <w:szCs w:val="32"/>
        </w:rPr>
        <w:t>分摊情况说明</w:t>
      </w:r>
    </w:p>
    <w:p w:rsidR="00E4076D" w:rsidRDefault="00E4076D">
      <w:pPr>
        <w:jc w:val="center"/>
        <w:rPr>
          <w:b/>
          <w:sz w:val="32"/>
          <w:szCs w:val="32"/>
        </w:rPr>
      </w:pPr>
    </w:p>
    <w:p w:rsidR="00E4076D" w:rsidRDefault="00BE0D3E">
      <w:pPr>
        <w:ind w:firstLineChars="250" w:firstLine="700"/>
        <w:rPr>
          <w:sz w:val="28"/>
          <w:szCs w:val="28"/>
        </w:rPr>
      </w:pPr>
      <w:r>
        <w:rPr>
          <w:rFonts w:ascii="宋体" w:eastAsia="宋体" w:hAnsi="宋体" w:cs="宋体" w:hint="eastAsia"/>
          <w:sz w:val="28"/>
          <w:szCs w:val="28"/>
        </w:rPr>
        <w:t>巨鹿县华鼎江山赋项目</w:t>
      </w:r>
      <w:r w:rsidR="004B5F2E">
        <w:rPr>
          <w:rFonts w:ascii="宋体" w:eastAsia="宋体" w:hAnsi="宋体" w:cs="宋体" w:hint="eastAsia"/>
          <w:sz w:val="28"/>
          <w:szCs w:val="28"/>
        </w:rPr>
        <w:t>位于</w:t>
      </w:r>
      <w:r w:rsidRPr="00BE0D3E">
        <w:rPr>
          <w:rFonts w:ascii="宋体" w:eastAsia="宋体" w:hAnsi="宋体" w:cs="宋体" w:hint="eastAsia"/>
          <w:sz w:val="28"/>
          <w:szCs w:val="28"/>
        </w:rPr>
        <w:t>河北省邢台市巨鹿县风清路南侧、霞光街以东、新兴路南侧、北侧</w:t>
      </w:r>
      <w:r w:rsidR="004B5F2E">
        <w:rPr>
          <w:rFonts w:ascii="宋体" w:eastAsia="宋体" w:hAnsi="宋体" w:cs="宋体" w:hint="eastAsia"/>
          <w:sz w:val="28"/>
          <w:szCs w:val="28"/>
        </w:rPr>
        <w:t>。本报</w:t>
      </w:r>
      <w:r w:rsidR="004B5F2E" w:rsidRPr="00BE0D3E">
        <w:rPr>
          <w:rFonts w:ascii="宋体" w:eastAsia="宋体" w:hAnsi="宋体" w:cs="宋体" w:hint="eastAsia"/>
          <w:sz w:val="28"/>
          <w:szCs w:val="28"/>
        </w:rPr>
        <w:t>告为</w:t>
      </w:r>
      <w:r>
        <w:rPr>
          <w:rFonts w:ascii="宋体" w:eastAsia="宋体" w:hAnsi="宋体" w:cs="宋体" w:hint="eastAsia"/>
          <w:sz w:val="28"/>
          <w:szCs w:val="28"/>
        </w:rPr>
        <w:t>巨鹿县华鼎江山赋项目</w:t>
      </w:r>
      <w:r w:rsidR="00DA2F78">
        <w:rPr>
          <w:rFonts w:ascii="宋体" w:eastAsia="宋体" w:hAnsi="宋体" w:cs="宋体" w:hint="eastAsia"/>
          <w:sz w:val="28"/>
          <w:szCs w:val="28"/>
        </w:rPr>
        <w:t>11号楼</w:t>
      </w:r>
      <w:r w:rsidR="004B5F2E" w:rsidRPr="00BE0D3E">
        <w:rPr>
          <w:rFonts w:ascii="宋体" w:eastAsia="宋体" w:hAnsi="宋体" w:cs="宋体" w:hint="eastAsia"/>
          <w:sz w:val="28"/>
          <w:szCs w:val="28"/>
        </w:rPr>
        <w:t>房产面积预测。</w:t>
      </w:r>
      <w:r w:rsidR="00DA2F78">
        <w:rPr>
          <w:rFonts w:ascii="宋体" w:eastAsia="宋体" w:hAnsi="宋体" w:cs="宋体" w:hint="eastAsia"/>
          <w:sz w:val="28"/>
          <w:szCs w:val="28"/>
        </w:rPr>
        <w:t>11号楼</w:t>
      </w:r>
      <w:r w:rsidR="004B5F2E" w:rsidRPr="00BE0D3E">
        <w:rPr>
          <w:rFonts w:ascii="宋体" w:eastAsia="宋体" w:hAnsi="宋体" w:cs="宋体" w:hint="eastAsia"/>
          <w:sz w:val="28"/>
          <w:szCs w:val="28"/>
        </w:rPr>
        <w:t>：共计</w:t>
      </w:r>
      <w:r w:rsidR="00CD1818">
        <w:rPr>
          <w:rFonts w:hint="eastAsia"/>
          <w:sz w:val="28"/>
          <w:szCs w:val="28"/>
        </w:rPr>
        <w:t>9</w:t>
      </w:r>
      <w:r w:rsidR="004B5F2E">
        <w:rPr>
          <w:rFonts w:hint="eastAsia"/>
          <w:sz w:val="28"/>
          <w:szCs w:val="28"/>
        </w:rPr>
        <w:t>层（</w:t>
      </w:r>
      <w:r w:rsidR="00CD1818">
        <w:rPr>
          <w:rFonts w:hint="eastAsia"/>
          <w:sz w:val="28"/>
          <w:szCs w:val="28"/>
        </w:rPr>
        <w:t>0+9</w:t>
      </w:r>
      <w:r w:rsidR="004B5F2E">
        <w:rPr>
          <w:rFonts w:hint="eastAsia"/>
          <w:sz w:val="28"/>
          <w:szCs w:val="28"/>
        </w:rPr>
        <w:t>），</w:t>
      </w:r>
      <w:r w:rsidR="00CD1818">
        <w:rPr>
          <w:rFonts w:hint="eastAsia"/>
          <w:sz w:val="28"/>
          <w:szCs w:val="28"/>
        </w:rPr>
        <w:t>1</w:t>
      </w:r>
      <w:r w:rsidR="004B5F2E">
        <w:rPr>
          <w:rFonts w:hint="eastAsia"/>
          <w:sz w:val="28"/>
          <w:szCs w:val="28"/>
        </w:rPr>
        <w:t>层为</w:t>
      </w:r>
      <w:r w:rsidR="00CD1818">
        <w:rPr>
          <w:rFonts w:hint="eastAsia"/>
          <w:sz w:val="28"/>
          <w:szCs w:val="28"/>
        </w:rPr>
        <w:t>车库</w:t>
      </w:r>
      <w:r w:rsidR="004B5F2E">
        <w:rPr>
          <w:rFonts w:hint="eastAsia"/>
          <w:sz w:val="28"/>
          <w:szCs w:val="28"/>
        </w:rPr>
        <w:t>，</w:t>
      </w:r>
      <w:r w:rsidR="00CD1818">
        <w:rPr>
          <w:rFonts w:hint="eastAsia"/>
          <w:sz w:val="28"/>
          <w:szCs w:val="28"/>
        </w:rPr>
        <w:t>2-9</w:t>
      </w:r>
      <w:r w:rsidR="004B5F2E">
        <w:rPr>
          <w:rFonts w:hint="eastAsia"/>
          <w:sz w:val="28"/>
          <w:szCs w:val="28"/>
        </w:rPr>
        <w:t>层为住宅，本次预测总建筑面积为</w:t>
      </w:r>
      <w:r w:rsidR="00DA2F78">
        <w:rPr>
          <w:sz w:val="28"/>
          <w:szCs w:val="28"/>
        </w:rPr>
        <w:t>4538.38</w:t>
      </w:r>
      <w:r w:rsidR="004B5F2E">
        <w:rPr>
          <w:rFonts w:hint="eastAsia"/>
          <w:sz w:val="28"/>
          <w:szCs w:val="28"/>
        </w:rPr>
        <w:t>㎡。</w:t>
      </w:r>
    </w:p>
    <w:p w:rsidR="00E4076D" w:rsidRDefault="00CD1818">
      <w:pPr>
        <w:ind w:firstLineChars="250" w:firstLine="700"/>
        <w:rPr>
          <w:sz w:val="28"/>
          <w:szCs w:val="28"/>
        </w:rPr>
      </w:pPr>
      <w:r>
        <w:rPr>
          <w:rFonts w:hint="eastAsia"/>
          <w:sz w:val="28"/>
          <w:szCs w:val="28"/>
        </w:rPr>
        <w:t>车库</w:t>
      </w:r>
      <w:r w:rsidR="003A0E22">
        <w:rPr>
          <w:rFonts w:hint="eastAsia"/>
          <w:sz w:val="28"/>
          <w:szCs w:val="28"/>
        </w:rPr>
        <w:t>区</w:t>
      </w:r>
      <w:r w:rsidR="004B5F2E">
        <w:rPr>
          <w:rFonts w:hint="eastAsia"/>
          <w:sz w:val="28"/>
          <w:szCs w:val="28"/>
        </w:rPr>
        <w:t>共计</w:t>
      </w:r>
      <w:r w:rsidR="00DA2F78">
        <w:rPr>
          <w:rFonts w:hint="eastAsia"/>
          <w:sz w:val="28"/>
          <w:szCs w:val="28"/>
        </w:rPr>
        <w:t>18</w:t>
      </w:r>
      <w:r w:rsidR="004B5F2E">
        <w:rPr>
          <w:rFonts w:hint="eastAsia"/>
          <w:sz w:val="28"/>
          <w:szCs w:val="28"/>
        </w:rPr>
        <w:t>套</w:t>
      </w:r>
      <w:r>
        <w:rPr>
          <w:rFonts w:hint="eastAsia"/>
          <w:sz w:val="28"/>
          <w:szCs w:val="28"/>
        </w:rPr>
        <w:t>车库</w:t>
      </w:r>
      <w:r w:rsidR="004B5F2E">
        <w:rPr>
          <w:rFonts w:hint="eastAsia"/>
          <w:sz w:val="28"/>
          <w:szCs w:val="28"/>
        </w:rPr>
        <w:t>，总建筑面积</w:t>
      </w:r>
      <w:r w:rsidR="00DA2F78">
        <w:rPr>
          <w:rFonts w:hint="eastAsia"/>
          <w:sz w:val="28"/>
          <w:szCs w:val="28"/>
        </w:rPr>
        <w:t>553.46</w:t>
      </w:r>
      <w:r w:rsidR="004B5F2E">
        <w:rPr>
          <w:rFonts w:hint="eastAsia"/>
          <w:sz w:val="28"/>
          <w:szCs w:val="28"/>
        </w:rPr>
        <w:t>㎡，分摊的楼梯、电梯、</w:t>
      </w:r>
      <w:r w:rsidR="000E49D6">
        <w:rPr>
          <w:rFonts w:hint="eastAsia"/>
          <w:sz w:val="28"/>
          <w:szCs w:val="28"/>
        </w:rPr>
        <w:t>侯梯厅、</w:t>
      </w:r>
      <w:r w:rsidR="009538DD">
        <w:rPr>
          <w:rFonts w:hint="eastAsia"/>
          <w:sz w:val="28"/>
          <w:szCs w:val="28"/>
        </w:rPr>
        <w:t>门厅、</w:t>
      </w:r>
      <w:r w:rsidR="00FC4606">
        <w:rPr>
          <w:rFonts w:hint="eastAsia"/>
          <w:sz w:val="28"/>
          <w:szCs w:val="28"/>
        </w:rPr>
        <w:t>走道</w:t>
      </w:r>
      <w:r w:rsidR="004B5F2E">
        <w:rPr>
          <w:rFonts w:hint="eastAsia"/>
          <w:sz w:val="28"/>
          <w:szCs w:val="28"/>
        </w:rPr>
        <w:t>、</w:t>
      </w:r>
      <w:r>
        <w:rPr>
          <w:rFonts w:hint="eastAsia"/>
          <w:sz w:val="28"/>
          <w:szCs w:val="28"/>
        </w:rPr>
        <w:t>水暖井</w:t>
      </w:r>
      <w:r w:rsidR="004B5F2E">
        <w:rPr>
          <w:rFonts w:hint="eastAsia"/>
          <w:sz w:val="28"/>
          <w:szCs w:val="28"/>
        </w:rPr>
        <w:t>、</w:t>
      </w:r>
      <w:r>
        <w:rPr>
          <w:rFonts w:hint="eastAsia"/>
          <w:sz w:val="28"/>
          <w:szCs w:val="28"/>
        </w:rPr>
        <w:t>电井</w:t>
      </w:r>
      <w:r w:rsidR="004B5F2E">
        <w:rPr>
          <w:rFonts w:hint="eastAsia"/>
          <w:sz w:val="28"/>
          <w:szCs w:val="28"/>
        </w:rPr>
        <w:t>、</w:t>
      </w:r>
      <w:r>
        <w:rPr>
          <w:rFonts w:hint="eastAsia"/>
          <w:sz w:val="28"/>
          <w:szCs w:val="28"/>
        </w:rPr>
        <w:t>热力</w:t>
      </w:r>
      <w:r w:rsidR="004D1C80">
        <w:rPr>
          <w:rFonts w:hint="eastAsia"/>
          <w:sz w:val="28"/>
          <w:szCs w:val="28"/>
        </w:rPr>
        <w:t>小室</w:t>
      </w:r>
      <w:r w:rsidR="004B5F2E">
        <w:rPr>
          <w:rFonts w:hint="eastAsia"/>
          <w:sz w:val="28"/>
          <w:szCs w:val="28"/>
        </w:rPr>
        <w:t>、</w:t>
      </w:r>
      <w:r w:rsidR="000E49D6">
        <w:rPr>
          <w:rFonts w:hint="eastAsia"/>
          <w:sz w:val="28"/>
          <w:szCs w:val="28"/>
        </w:rPr>
        <w:t>有线电视</w:t>
      </w:r>
      <w:r w:rsidR="004D1C80">
        <w:rPr>
          <w:rFonts w:hint="eastAsia"/>
          <w:sz w:val="28"/>
          <w:szCs w:val="28"/>
        </w:rPr>
        <w:t>、</w:t>
      </w:r>
      <w:r w:rsidR="000E49D6">
        <w:rPr>
          <w:rFonts w:hint="eastAsia"/>
          <w:sz w:val="28"/>
          <w:szCs w:val="28"/>
        </w:rPr>
        <w:t>设备间、</w:t>
      </w:r>
      <w:r w:rsidR="00FC4606">
        <w:rPr>
          <w:rFonts w:hint="eastAsia"/>
          <w:sz w:val="28"/>
          <w:szCs w:val="28"/>
        </w:rPr>
        <w:t>电梯机房、</w:t>
      </w:r>
      <w:r w:rsidR="004B5F2E">
        <w:rPr>
          <w:rFonts w:hint="eastAsia"/>
          <w:sz w:val="28"/>
          <w:szCs w:val="28"/>
        </w:rPr>
        <w:t>外半墙面积</w:t>
      </w:r>
      <w:r w:rsidR="000E49D6">
        <w:rPr>
          <w:rFonts w:hint="eastAsia"/>
          <w:sz w:val="28"/>
          <w:szCs w:val="28"/>
        </w:rPr>
        <w:t>108.86</w:t>
      </w:r>
      <w:r w:rsidR="004B5F2E">
        <w:rPr>
          <w:rFonts w:hint="eastAsia"/>
          <w:sz w:val="28"/>
          <w:szCs w:val="28"/>
        </w:rPr>
        <w:t>㎡。</w:t>
      </w:r>
    </w:p>
    <w:p w:rsidR="00E4076D" w:rsidRDefault="004B5F2E">
      <w:pPr>
        <w:ind w:firstLineChars="250" w:firstLine="700"/>
        <w:rPr>
          <w:sz w:val="28"/>
          <w:szCs w:val="28"/>
        </w:rPr>
      </w:pPr>
      <w:r>
        <w:rPr>
          <w:rFonts w:hint="eastAsia"/>
          <w:sz w:val="28"/>
          <w:szCs w:val="28"/>
        </w:rPr>
        <w:t>地上住宅区共计</w:t>
      </w:r>
      <w:r w:rsidR="000E49D6">
        <w:rPr>
          <w:rFonts w:hint="eastAsia"/>
          <w:sz w:val="28"/>
          <w:szCs w:val="28"/>
        </w:rPr>
        <w:t>32</w:t>
      </w:r>
      <w:r>
        <w:rPr>
          <w:rFonts w:hint="eastAsia"/>
          <w:sz w:val="28"/>
          <w:szCs w:val="28"/>
        </w:rPr>
        <w:t>套住宅，每层分为</w:t>
      </w:r>
      <w:r w:rsidR="000E49D6">
        <w:rPr>
          <w:rFonts w:hint="eastAsia"/>
          <w:sz w:val="28"/>
          <w:szCs w:val="28"/>
        </w:rPr>
        <w:t>2</w:t>
      </w:r>
      <w:r w:rsidR="006C25FA">
        <w:rPr>
          <w:rFonts w:hint="eastAsia"/>
          <w:sz w:val="28"/>
          <w:szCs w:val="28"/>
        </w:rPr>
        <w:t>个单元（</w:t>
      </w:r>
      <w:r w:rsidR="000E49D6">
        <w:rPr>
          <w:rFonts w:hint="eastAsia"/>
          <w:sz w:val="28"/>
          <w:szCs w:val="28"/>
        </w:rPr>
        <w:t>4</w:t>
      </w:r>
      <w:r w:rsidR="006C25FA">
        <w:rPr>
          <w:rFonts w:hint="eastAsia"/>
          <w:sz w:val="28"/>
          <w:szCs w:val="28"/>
        </w:rPr>
        <w:t>套住宅），</w:t>
      </w:r>
      <w:r>
        <w:rPr>
          <w:rFonts w:hint="eastAsia"/>
          <w:sz w:val="28"/>
          <w:szCs w:val="28"/>
        </w:rPr>
        <w:t>住宅总建筑面积</w:t>
      </w:r>
      <w:r w:rsidR="000E49D6">
        <w:rPr>
          <w:rFonts w:hint="eastAsia"/>
          <w:sz w:val="28"/>
          <w:szCs w:val="28"/>
        </w:rPr>
        <w:t>3984.92</w:t>
      </w:r>
      <w:r>
        <w:rPr>
          <w:rFonts w:hint="eastAsia"/>
          <w:sz w:val="28"/>
          <w:szCs w:val="28"/>
        </w:rPr>
        <w:t>㎡，</w:t>
      </w:r>
      <w:r w:rsidR="00CD1818">
        <w:rPr>
          <w:rFonts w:hint="eastAsia"/>
          <w:sz w:val="28"/>
          <w:szCs w:val="28"/>
        </w:rPr>
        <w:t>分摊的</w:t>
      </w:r>
      <w:r w:rsidR="00E63935">
        <w:rPr>
          <w:rFonts w:hint="eastAsia"/>
          <w:sz w:val="28"/>
          <w:szCs w:val="28"/>
        </w:rPr>
        <w:t>楼梯、电梯、</w:t>
      </w:r>
      <w:r w:rsidR="000E49D6">
        <w:rPr>
          <w:rFonts w:hint="eastAsia"/>
          <w:sz w:val="28"/>
          <w:szCs w:val="28"/>
        </w:rPr>
        <w:t>侯梯厅、</w:t>
      </w:r>
      <w:r w:rsidR="009538DD">
        <w:rPr>
          <w:rFonts w:hint="eastAsia"/>
          <w:sz w:val="28"/>
          <w:szCs w:val="28"/>
        </w:rPr>
        <w:t>门厅、</w:t>
      </w:r>
      <w:r w:rsidR="00E63935">
        <w:rPr>
          <w:rFonts w:hint="eastAsia"/>
          <w:sz w:val="28"/>
          <w:szCs w:val="28"/>
        </w:rPr>
        <w:t>走道、水暖井、电井、</w:t>
      </w:r>
      <w:r w:rsidR="004D1C80">
        <w:rPr>
          <w:rFonts w:hint="eastAsia"/>
          <w:sz w:val="28"/>
          <w:szCs w:val="28"/>
        </w:rPr>
        <w:t>热力小室、</w:t>
      </w:r>
      <w:r w:rsidR="000E49D6">
        <w:rPr>
          <w:rFonts w:hint="eastAsia"/>
          <w:sz w:val="28"/>
          <w:szCs w:val="28"/>
        </w:rPr>
        <w:t>有线电视</w:t>
      </w:r>
      <w:r w:rsidR="004D1C80">
        <w:rPr>
          <w:rFonts w:hint="eastAsia"/>
          <w:sz w:val="28"/>
          <w:szCs w:val="28"/>
        </w:rPr>
        <w:t>、</w:t>
      </w:r>
      <w:r w:rsidR="000E49D6">
        <w:rPr>
          <w:rFonts w:hint="eastAsia"/>
          <w:sz w:val="28"/>
          <w:szCs w:val="28"/>
        </w:rPr>
        <w:t>设备间、</w:t>
      </w:r>
      <w:r w:rsidR="00E63935">
        <w:rPr>
          <w:rFonts w:hint="eastAsia"/>
          <w:sz w:val="28"/>
          <w:szCs w:val="28"/>
        </w:rPr>
        <w:t>电梯机房、外半墙</w:t>
      </w:r>
      <w:r>
        <w:rPr>
          <w:rFonts w:hint="eastAsia"/>
          <w:sz w:val="28"/>
          <w:szCs w:val="28"/>
        </w:rPr>
        <w:t>面积</w:t>
      </w:r>
      <w:r w:rsidR="000E49D6">
        <w:rPr>
          <w:rFonts w:hint="eastAsia"/>
          <w:sz w:val="28"/>
          <w:szCs w:val="28"/>
        </w:rPr>
        <w:t>783.80</w:t>
      </w:r>
      <w:r>
        <w:rPr>
          <w:rFonts w:hint="eastAsia"/>
          <w:sz w:val="28"/>
          <w:szCs w:val="28"/>
        </w:rPr>
        <w:t>㎡。</w:t>
      </w:r>
    </w:p>
    <w:p w:rsidR="00E4076D" w:rsidRDefault="004B5F2E">
      <w:pPr>
        <w:ind w:firstLineChars="250" w:firstLine="700"/>
        <w:rPr>
          <w:sz w:val="28"/>
          <w:szCs w:val="28"/>
        </w:rPr>
      </w:pPr>
      <w:r>
        <w:rPr>
          <w:rFonts w:hint="eastAsia"/>
          <w:sz w:val="28"/>
          <w:szCs w:val="28"/>
        </w:rPr>
        <w:t>分摊系数计算方法：</w:t>
      </w:r>
    </w:p>
    <w:p w:rsidR="00E4076D" w:rsidRDefault="004B5F2E">
      <w:pPr>
        <w:ind w:firstLineChars="250" w:firstLine="700"/>
        <w:rPr>
          <w:sz w:val="28"/>
          <w:szCs w:val="28"/>
        </w:rPr>
      </w:pPr>
      <w:r>
        <w:rPr>
          <w:rFonts w:hint="eastAsia"/>
          <w:sz w:val="28"/>
          <w:szCs w:val="28"/>
        </w:rPr>
        <w:t>分摊系数（</w:t>
      </w:r>
      <w:r>
        <w:rPr>
          <w:rFonts w:hint="eastAsia"/>
          <w:sz w:val="28"/>
          <w:szCs w:val="28"/>
        </w:rPr>
        <w:t>K</w:t>
      </w:r>
      <w:r>
        <w:rPr>
          <w:rFonts w:hint="eastAsia"/>
          <w:sz w:val="28"/>
          <w:szCs w:val="28"/>
        </w:rPr>
        <w:t>）</w:t>
      </w:r>
      <w:r>
        <w:rPr>
          <w:rFonts w:hint="eastAsia"/>
          <w:sz w:val="28"/>
          <w:szCs w:val="28"/>
        </w:rPr>
        <w:t>=</w:t>
      </w:r>
      <w:r>
        <w:rPr>
          <w:rFonts w:hint="eastAsia"/>
          <w:sz w:val="28"/>
          <w:szCs w:val="28"/>
        </w:rPr>
        <w:t>（总建筑面积</w:t>
      </w:r>
      <w:r>
        <w:rPr>
          <w:rFonts w:hint="eastAsia"/>
          <w:sz w:val="28"/>
          <w:szCs w:val="28"/>
        </w:rPr>
        <w:t>-</w:t>
      </w:r>
      <w:r>
        <w:rPr>
          <w:rFonts w:hint="eastAsia"/>
          <w:sz w:val="28"/>
          <w:szCs w:val="28"/>
        </w:rPr>
        <w:t>套内建筑面积总和）÷套内建筑面积总和</w:t>
      </w:r>
    </w:p>
    <w:p w:rsidR="00E4076D" w:rsidRDefault="004B5F2E">
      <w:pPr>
        <w:ind w:firstLineChars="250" w:firstLine="700"/>
        <w:rPr>
          <w:sz w:val="28"/>
          <w:szCs w:val="28"/>
        </w:rPr>
      </w:pPr>
      <w:r>
        <w:rPr>
          <w:rFonts w:hint="eastAsia"/>
          <w:sz w:val="28"/>
          <w:szCs w:val="28"/>
        </w:rPr>
        <w:t>各套建筑面积计算方法：</w:t>
      </w:r>
    </w:p>
    <w:p w:rsidR="00E4076D" w:rsidRDefault="004B5F2E">
      <w:pPr>
        <w:ind w:firstLineChars="250" w:firstLine="700"/>
        <w:rPr>
          <w:rFonts w:ascii="宋体" w:eastAsia="宋体" w:hAnsi="宋体" w:cs="宋体"/>
          <w:sz w:val="30"/>
          <w:szCs w:val="30"/>
        </w:rPr>
      </w:pPr>
      <w:r>
        <w:rPr>
          <w:rFonts w:hint="eastAsia"/>
          <w:sz w:val="28"/>
          <w:szCs w:val="28"/>
        </w:rPr>
        <w:t>套建筑面积</w:t>
      </w:r>
      <w:r>
        <w:rPr>
          <w:rFonts w:hint="eastAsia"/>
          <w:sz w:val="28"/>
          <w:szCs w:val="28"/>
        </w:rPr>
        <w:t>=</w:t>
      </w:r>
      <w:r>
        <w:rPr>
          <w:rFonts w:hint="eastAsia"/>
          <w:sz w:val="28"/>
          <w:szCs w:val="28"/>
        </w:rPr>
        <w:t>套内建筑面积</w:t>
      </w:r>
      <w:r>
        <w:rPr>
          <w:rFonts w:hint="eastAsia"/>
          <w:sz w:val="28"/>
          <w:szCs w:val="28"/>
        </w:rPr>
        <w:t>+</w:t>
      </w:r>
      <w:r>
        <w:rPr>
          <w:rFonts w:hint="eastAsia"/>
          <w:sz w:val="28"/>
          <w:szCs w:val="28"/>
        </w:rPr>
        <w:t>套内建筑面积</w:t>
      </w:r>
      <w:r>
        <w:rPr>
          <w:rFonts w:hint="eastAsia"/>
          <w:sz w:val="28"/>
          <w:szCs w:val="28"/>
        </w:rPr>
        <w:t>X</w:t>
      </w:r>
      <w:r>
        <w:rPr>
          <w:rFonts w:hint="eastAsia"/>
          <w:sz w:val="28"/>
          <w:szCs w:val="28"/>
        </w:rPr>
        <w:t>分摊系数</w:t>
      </w:r>
    </w:p>
    <w:p w:rsidR="00E4076D" w:rsidRDefault="00E4076D">
      <w:pPr>
        <w:jc w:val="left"/>
        <w:rPr>
          <w:rFonts w:ascii="宋体" w:eastAsia="宋体" w:hAnsi="宋体" w:cs="宋体"/>
          <w:sz w:val="30"/>
          <w:szCs w:val="30"/>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E4076D" w:rsidP="009A2650">
      <w:pPr>
        <w:rPr>
          <w:rFonts w:ascii="宋体" w:eastAsia="宋体" w:hAnsi="宋体" w:cs="宋体"/>
          <w:b/>
          <w:bCs/>
          <w:sz w:val="36"/>
          <w:szCs w:val="36"/>
        </w:rPr>
      </w:pPr>
      <w:bookmarkStart w:id="0" w:name="_GoBack"/>
      <w:bookmarkEnd w:id="0"/>
    </w:p>
    <w:p w:rsidR="00E4076D" w:rsidRDefault="004B5F2E">
      <w:pPr>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t>测量报告[预测]</w:t>
      </w:r>
    </w:p>
    <w:tbl>
      <w:tblPr>
        <w:tblStyle w:val="a4"/>
        <w:tblpPr w:leftFromText="180" w:rightFromText="180" w:vertAnchor="text" w:horzAnchor="page" w:tblpX="1590" w:tblpY="891"/>
        <w:tblOverlap w:val="never"/>
        <w:tblW w:w="9135" w:type="dxa"/>
        <w:tblLook w:val="04A0" w:firstRow="1" w:lastRow="0" w:firstColumn="1" w:lastColumn="0" w:noHBand="0" w:noVBand="1"/>
      </w:tblPr>
      <w:tblGrid>
        <w:gridCol w:w="1015"/>
        <w:gridCol w:w="10"/>
        <w:gridCol w:w="940"/>
        <w:gridCol w:w="1080"/>
        <w:gridCol w:w="825"/>
        <w:gridCol w:w="1205"/>
        <w:gridCol w:w="1090"/>
        <w:gridCol w:w="940"/>
        <w:gridCol w:w="680"/>
        <w:gridCol w:w="1350"/>
      </w:tblGrid>
      <w:tr w:rsidR="00E4076D">
        <w:trPr>
          <w:trHeight w:val="482"/>
        </w:trPr>
        <w:tc>
          <w:tcPr>
            <w:tcW w:w="1965" w:type="dxa"/>
            <w:gridSpan w:val="3"/>
            <w:tcBorders>
              <w:top w:val="nil"/>
              <w:left w:val="nil"/>
              <w:right w:val="single" w:sz="4" w:space="0" w:color="FFFFFF" w:themeColor="background1"/>
            </w:tcBorders>
            <w:vAlign w:val="center"/>
          </w:tcPr>
          <w:p w:rsidR="00E4076D" w:rsidRDefault="004B5F2E">
            <w:pPr>
              <w:jc w:val="center"/>
              <w:rPr>
                <w:rFonts w:ascii="宋体" w:eastAsia="宋体" w:hAnsi="宋体" w:cs="宋体"/>
                <w:b/>
                <w:bCs/>
                <w:szCs w:val="21"/>
              </w:rPr>
            </w:pPr>
            <w:r>
              <w:rPr>
                <w:rFonts w:ascii="宋体" w:eastAsia="宋体" w:hAnsi="宋体" w:cs="宋体" w:hint="eastAsia"/>
                <w:b/>
                <w:bCs/>
                <w:sz w:val="24"/>
              </w:rPr>
              <w:t>楼号：</w:t>
            </w:r>
            <w:r w:rsidR="00DA2F78">
              <w:rPr>
                <w:rFonts w:ascii="宋体" w:eastAsia="宋体" w:hAnsi="宋体" w:cs="宋体" w:hint="eastAsia"/>
                <w:b/>
                <w:bCs/>
                <w:sz w:val="24"/>
              </w:rPr>
              <w:t>11号楼</w:t>
            </w:r>
          </w:p>
        </w:tc>
        <w:tc>
          <w:tcPr>
            <w:tcW w:w="7170" w:type="dxa"/>
            <w:gridSpan w:val="7"/>
            <w:tcBorders>
              <w:top w:val="nil"/>
              <w:left w:val="single" w:sz="4" w:space="0" w:color="FFFFFF" w:themeColor="background1"/>
              <w:right w:val="nil"/>
            </w:tcBorders>
            <w:vAlign w:val="center"/>
          </w:tcPr>
          <w:p w:rsidR="00E4076D" w:rsidRDefault="004B5F2E">
            <w:pPr>
              <w:jc w:val="right"/>
              <w:rPr>
                <w:rFonts w:ascii="宋体" w:eastAsia="宋体" w:hAnsi="宋体" w:cs="宋体"/>
                <w:b/>
                <w:bCs/>
                <w:szCs w:val="21"/>
              </w:rPr>
            </w:pPr>
            <w:r>
              <w:rPr>
                <w:rFonts w:ascii="宋体" w:eastAsia="宋体" w:hAnsi="宋体" w:cs="宋体" w:hint="eastAsia"/>
                <w:b/>
                <w:bCs/>
                <w:sz w:val="24"/>
              </w:rPr>
              <w:t xml:space="preserve"> （注：单位：</w:t>
            </w:r>
            <w:r w:rsidR="00AD02E5">
              <w:rPr>
                <w:rFonts w:ascii="宋体" w:eastAsia="宋体" w:hAnsi="宋体" w:cs="宋体" w:hint="eastAsia"/>
                <w:b/>
                <w:bCs/>
                <w:sz w:val="24"/>
              </w:rPr>
              <w:t>m</w:t>
            </w:r>
            <w:r>
              <w:rPr>
                <w:rFonts w:ascii="宋体" w:eastAsia="宋体" w:hAnsi="宋体" w:cs="宋体" w:hint="eastAsia"/>
                <w:b/>
                <w:bCs/>
                <w:sz w:val="24"/>
                <w:vertAlign w:val="superscript"/>
              </w:rPr>
              <w:t>2</w:t>
            </w:r>
            <w:r>
              <w:rPr>
                <w:rFonts w:ascii="宋体" w:eastAsia="宋体" w:hAnsi="宋体" w:cs="宋体" w:hint="eastAsia"/>
                <w:b/>
                <w:bCs/>
                <w:sz w:val="24"/>
              </w:rPr>
              <w:t>）</w:t>
            </w:r>
          </w:p>
        </w:tc>
      </w:tr>
      <w:tr w:rsidR="00E4076D">
        <w:trPr>
          <w:trHeight w:val="467"/>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房屋坐落</w:t>
            </w:r>
          </w:p>
        </w:tc>
        <w:tc>
          <w:tcPr>
            <w:tcW w:w="7170" w:type="dxa"/>
            <w:gridSpan w:val="7"/>
            <w:vAlign w:val="center"/>
          </w:tcPr>
          <w:p w:rsidR="00E4076D" w:rsidRDefault="00CD1818">
            <w:pPr>
              <w:jc w:val="center"/>
              <w:rPr>
                <w:rFonts w:ascii="宋体" w:eastAsia="宋体" w:hAnsi="宋体" w:cs="宋体"/>
                <w:szCs w:val="21"/>
              </w:rPr>
            </w:pPr>
            <w:r w:rsidRPr="00CD1818">
              <w:rPr>
                <w:rFonts w:ascii="宋体" w:eastAsia="宋体" w:hAnsi="宋体" w:cs="宋体" w:hint="eastAsia"/>
                <w:szCs w:val="21"/>
              </w:rPr>
              <w:t>河北省邢台市巨鹿县风清路南侧、霞光街以东、新兴路南侧、北侧</w:t>
            </w:r>
          </w:p>
        </w:tc>
      </w:tr>
      <w:tr w:rsidR="00E4076D">
        <w:trPr>
          <w:trHeight w:val="423"/>
        </w:trPr>
        <w:tc>
          <w:tcPr>
            <w:tcW w:w="1965" w:type="dxa"/>
            <w:gridSpan w:val="3"/>
            <w:vAlign w:val="center"/>
          </w:tcPr>
          <w:p w:rsidR="00E4076D" w:rsidRDefault="004B5F2E">
            <w:pPr>
              <w:jc w:val="center"/>
              <w:rPr>
                <w:rFonts w:ascii="宋体" w:eastAsia="宋体" w:hAnsi="宋体" w:cs="宋体"/>
                <w:b/>
                <w:bCs/>
                <w:color w:val="FF0000"/>
                <w:szCs w:val="21"/>
              </w:rPr>
            </w:pPr>
            <w:r>
              <w:rPr>
                <w:rFonts w:ascii="宋体" w:eastAsia="宋体" w:hAnsi="宋体" w:cs="宋体" w:hint="eastAsia"/>
                <w:b/>
                <w:bCs/>
                <w:color w:val="FF0000"/>
                <w:szCs w:val="21"/>
              </w:rPr>
              <w:t>产权人或委托人</w:t>
            </w:r>
          </w:p>
        </w:tc>
        <w:tc>
          <w:tcPr>
            <w:tcW w:w="7170" w:type="dxa"/>
            <w:gridSpan w:val="7"/>
            <w:vAlign w:val="center"/>
          </w:tcPr>
          <w:p w:rsidR="00E4076D" w:rsidRDefault="00CD1818">
            <w:pPr>
              <w:jc w:val="center"/>
              <w:rPr>
                <w:rFonts w:ascii="宋体" w:eastAsia="宋体" w:hAnsi="宋体" w:cs="宋体"/>
                <w:szCs w:val="21"/>
              </w:rPr>
            </w:pPr>
            <w:r w:rsidRPr="00CD1818">
              <w:rPr>
                <w:rFonts w:ascii="宋体" w:eastAsia="宋体" w:hAnsi="宋体" w:cs="宋体" w:hint="eastAsia"/>
                <w:szCs w:val="21"/>
              </w:rPr>
              <w:t>邢台市华鼎房地产开发有限公司</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项目编号</w:t>
            </w:r>
          </w:p>
        </w:tc>
        <w:tc>
          <w:tcPr>
            <w:tcW w:w="1905" w:type="dxa"/>
            <w:gridSpan w:val="2"/>
            <w:vAlign w:val="center"/>
          </w:tcPr>
          <w:p w:rsidR="00E4076D" w:rsidRDefault="00E4076D">
            <w:pPr>
              <w:jc w:val="center"/>
              <w:rPr>
                <w:rFonts w:ascii="宋体" w:eastAsia="宋体" w:hAnsi="宋体" w:cs="宋体"/>
                <w:szCs w:val="21"/>
              </w:rPr>
            </w:pP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委托日期</w:t>
            </w:r>
          </w:p>
        </w:tc>
        <w:tc>
          <w:tcPr>
            <w:tcW w:w="2970" w:type="dxa"/>
            <w:gridSpan w:val="3"/>
            <w:vAlign w:val="center"/>
          </w:tcPr>
          <w:p w:rsidR="00E4076D" w:rsidRDefault="00D85D82" w:rsidP="004D1C80">
            <w:pPr>
              <w:jc w:val="center"/>
              <w:rPr>
                <w:rFonts w:ascii="宋体" w:eastAsia="宋体" w:hAnsi="宋体" w:cs="宋体"/>
                <w:szCs w:val="21"/>
              </w:rPr>
            </w:pPr>
            <w:r>
              <w:rPr>
                <w:rFonts w:ascii="宋体" w:eastAsia="宋体" w:hAnsi="宋体" w:cs="宋体" w:hint="eastAsia"/>
                <w:szCs w:val="21"/>
              </w:rPr>
              <w:t>2021年</w:t>
            </w:r>
            <w:r w:rsidR="004D1C80">
              <w:rPr>
                <w:rFonts w:ascii="宋体" w:eastAsia="宋体" w:hAnsi="宋体" w:cs="宋体" w:hint="eastAsia"/>
                <w:szCs w:val="21"/>
              </w:rPr>
              <w:t>4</w:t>
            </w:r>
            <w:r>
              <w:rPr>
                <w:rFonts w:ascii="宋体" w:eastAsia="宋体" w:hAnsi="宋体" w:cs="宋体" w:hint="eastAsia"/>
                <w:szCs w:val="21"/>
              </w:rPr>
              <w:t>月</w:t>
            </w:r>
            <w:r w:rsidR="004D1C80">
              <w:rPr>
                <w:rFonts w:ascii="宋体" w:eastAsia="宋体" w:hAnsi="宋体" w:cs="宋体" w:hint="eastAsia"/>
                <w:szCs w:val="21"/>
              </w:rPr>
              <w:t>18</w:t>
            </w:r>
            <w:r>
              <w:rPr>
                <w:rFonts w:ascii="宋体" w:eastAsia="宋体" w:hAnsi="宋体" w:cs="宋体" w:hint="eastAsia"/>
                <w:szCs w:val="21"/>
              </w:rPr>
              <w:t>日</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建筑结构</w:t>
            </w:r>
          </w:p>
        </w:tc>
        <w:tc>
          <w:tcPr>
            <w:tcW w:w="1905" w:type="dxa"/>
            <w:gridSpan w:val="2"/>
            <w:vAlign w:val="center"/>
          </w:tcPr>
          <w:p w:rsidR="00E4076D" w:rsidRDefault="004B5F2E">
            <w:pPr>
              <w:jc w:val="center"/>
              <w:rPr>
                <w:rFonts w:ascii="宋体" w:eastAsia="宋体" w:hAnsi="宋体" w:cs="宋体"/>
                <w:szCs w:val="21"/>
              </w:rPr>
            </w:pPr>
            <w:r>
              <w:rPr>
                <w:rFonts w:ascii="宋体" w:eastAsia="宋体" w:hAnsi="宋体" w:cs="宋体" w:hint="eastAsia"/>
                <w:szCs w:val="21"/>
              </w:rPr>
              <w:t>钢混</w:t>
            </w: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建成年份</w:t>
            </w:r>
          </w:p>
        </w:tc>
        <w:tc>
          <w:tcPr>
            <w:tcW w:w="2970" w:type="dxa"/>
            <w:gridSpan w:val="3"/>
            <w:vAlign w:val="center"/>
          </w:tcPr>
          <w:p w:rsidR="00E4076D" w:rsidRDefault="00E4076D">
            <w:pPr>
              <w:jc w:val="center"/>
              <w:rPr>
                <w:rFonts w:ascii="宋体" w:eastAsia="宋体" w:hAnsi="宋体" w:cs="宋体"/>
                <w:szCs w:val="21"/>
              </w:rPr>
            </w:pP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建筑用途</w:t>
            </w:r>
          </w:p>
        </w:tc>
        <w:tc>
          <w:tcPr>
            <w:tcW w:w="1905" w:type="dxa"/>
            <w:gridSpan w:val="2"/>
            <w:vAlign w:val="center"/>
          </w:tcPr>
          <w:p w:rsidR="00E4076D" w:rsidRDefault="004B5F2E">
            <w:pPr>
              <w:jc w:val="center"/>
              <w:rPr>
                <w:rFonts w:ascii="宋体" w:eastAsia="宋体" w:hAnsi="宋体" w:cs="宋体"/>
                <w:szCs w:val="21"/>
              </w:rPr>
            </w:pPr>
            <w:r>
              <w:rPr>
                <w:rFonts w:ascii="宋体" w:eastAsia="宋体" w:hAnsi="宋体" w:cs="宋体" w:hint="eastAsia"/>
                <w:szCs w:val="21"/>
              </w:rPr>
              <w:t>住宅</w:t>
            </w: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房屋总层数</w:t>
            </w:r>
          </w:p>
        </w:tc>
        <w:tc>
          <w:tcPr>
            <w:tcW w:w="2970" w:type="dxa"/>
            <w:gridSpan w:val="3"/>
            <w:vAlign w:val="center"/>
          </w:tcPr>
          <w:p w:rsidR="00E4076D" w:rsidRDefault="00CD1818">
            <w:pPr>
              <w:jc w:val="center"/>
              <w:rPr>
                <w:rFonts w:ascii="宋体" w:eastAsia="宋体" w:hAnsi="宋体" w:cs="宋体"/>
                <w:szCs w:val="21"/>
              </w:rPr>
            </w:pPr>
            <w:r>
              <w:rPr>
                <w:rFonts w:ascii="宋体" w:eastAsia="宋体" w:hAnsi="宋体" w:cs="宋体" w:hint="eastAsia"/>
                <w:szCs w:val="21"/>
              </w:rPr>
              <w:t>9</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总建筑面积</w:t>
            </w:r>
          </w:p>
        </w:tc>
        <w:tc>
          <w:tcPr>
            <w:tcW w:w="1905" w:type="dxa"/>
            <w:gridSpan w:val="2"/>
            <w:vAlign w:val="center"/>
          </w:tcPr>
          <w:p w:rsidR="00E4076D" w:rsidRDefault="00DA2F78">
            <w:pPr>
              <w:jc w:val="center"/>
              <w:rPr>
                <w:rFonts w:ascii="宋体" w:eastAsia="宋体" w:hAnsi="宋体" w:cs="宋体"/>
                <w:szCs w:val="21"/>
              </w:rPr>
            </w:pPr>
            <w:r>
              <w:rPr>
                <w:rFonts w:ascii="宋体" w:eastAsia="宋体" w:cs="宋体"/>
                <w:color w:val="000000"/>
                <w:kern w:val="0"/>
                <w:sz w:val="19"/>
                <w:szCs w:val="19"/>
              </w:rPr>
              <w:t>4538.38</w:t>
            </w:r>
          </w:p>
        </w:tc>
        <w:tc>
          <w:tcPr>
            <w:tcW w:w="1205" w:type="dxa"/>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地上层数</w:t>
            </w:r>
          </w:p>
        </w:tc>
        <w:tc>
          <w:tcPr>
            <w:tcW w:w="1090" w:type="dxa"/>
            <w:vAlign w:val="center"/>
          </w:tcPr>
          <w:p w:rsidR="00E4076D" w:rsidRDefault="00CD1818">
            <w:pPr>
              <w:jc w:val="center"/>
              <w:rPr>
                <w:rFonts w:ascii="宋体" w:eastAsia="宋体" w:hAnsi="宋体" w:cs="宋体"/>
                <w:b/>
                <w:bCs/>
                <w:szCs w:val="21"/>
              </w:rPr>
            </w:pPr>
            <w:r>
              <w:rPr>
                <w:rFonts w:ascii="宋体" w:eastAsia="宋体" w:hAnsi="宋体" w:cs="宋体" w:hint="eastAsia"/>
                <w:szCs w:val="21"/>
              </w:rPr>
              <w:t>9</w:t>
            </w:r>
          </w:p>
        </w:tc>
        <w:tc>
          <w:tcPr>
            <w:tcW w:w="162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地下层数</w:t>
            </w:r>
          </w:p>
        </w:tc>
        <w:tc>
          <w:tcPr>
            <w:tcW w:w="1350" w:type="dxa"/>
            <w:vAlign w:val="center"/>
          </w:tcPr>
          <w:p w:rsidR="00E4076D" w:rsidRDefault="00CD1818">
            <w:pPr>
              <w:jc w:val="center"/>
              <w:rPr>
                <w:rFonts w:ascii="宋体" w:eastAsia="宋体" w:hAnsi="宋体" w:cs="宋体"/>
                <w:szCs w:val="21"/>
              </w:rPr>
            </w:pPr>
            <w:r>
              <w:rPr>
                <w:rFonts w:ascii="宋体" w:eastAsia="宋体" w:hAnsi="宋体" w:cs="宋体" w:hint="eastAsia"/>
                <w:szCs w:val="21"/>
              </w:rPr>
              <w:t>0</w:t>
            </w:r>
          </w:p>
        </w:tc>
      </w:tr>
      <w:tr w:rsidR="00E4076D">
        <w:trPr>
          <w:trHeight w:val="423"/>
        </w:trPr>
        <w:tc>
          <w:tcPr>
            <w:tcW w:w="9135" w:type="dxa"/>
            <w:gridSpan w:val="10"/>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分  类  明  细</w:t>
            </w:r>
          </w:p>
        </w:tc>
      </w:tr>
      <w:tr w:rsidR="00E4076D">
        <w:trPr>
          <w:trHeight w:val="423"/>
        </w:trPr>
        <w:tc>
          <w:tcPr>
            <w:tcW w:w="1015" w:type="dxa"/>
            <w:vAlign w:val="center"/>
          </w:tcPr>
          <w:p w:rsidR="00E4076D" w:rsidRDefault="004B5F2E">
            <w:pPr>
              <w:jc w:val="center"/>
              <w:rPr>
                <w:rFonts w:ascii="宋体" w:eastAsia="宋体" w:hAnsi="宋体" w:cs="宋体"/>
                <w:b/>
                <w:bCs/>
                <w:color w:val="FF0000"/>
                <w:szCs w:val="21"/>
              </w:rPr>
            </w:pPr>
            <w:r>
              <w:rPr>
                <w:rFonts w:ascii="宋体" w:eastAsia="宋体" w:hAnsi="宋体" w:cs="宋体" w:hint="eastAsia"/>
                <w:b/>
                <w:bCs/>
                <w:color w:val="FF0000"/>
                <w:szCs w:val="21"/>
              </w:rPr>
              <w:t>序号</w:t>
            </w:r>
          </w:p>
        </w:tc>
        <w:tc>
          <w:tcPr>
            <w:tcW w:w="2030"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功能区名称</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套内面积</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分摊面积</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建筑面积</w:t>
            </w:r>
          </w:p>
        </w:tc>
      </w:tr>
      <w:tr w:rsidR="00E4076D">
        <w:trPr>
          <w:trHeight w:val="423"/>
        </w:trPr>
        <w:tc>
          <w:tcPr>
            <w:tcW w:w="1015" w:type="dxa"/>
            <w:vAlign w:val="center"/>
          </w:tcPr>
          <w:p w:rsidR="00E4076D" w:rsidRDefault="004B5F2E">
            <w:pPr>
              <w:jc w:val="center"/>
              <w:rPr>
                <w:rFonts w:ascii="宋体" w:eastAsia="宋体" w:hAnsi="宋体" w:cs="宋体"/>
                <w:szCs w:val="21"/>
              </w:rPr>
            </w:pPr>
            <w:r>
              <w:rPr>
                <w:rFonts w:ascii="宋体" w:eastAsia="宋体" w:hAnsi="宋体" w:cs="宋体" w:hint="eastAsia"/>
                <w:szCs w:val="21"/>
              </w:rPr>
              <w:t>1</w:t>
            </w:r>
          </w:p>
        </w:tc>
        <w:tc>
          <w:tcPr>
            <w:tcW w:w="2030" w:type="dxa"/>
            <w:gridSpan w:val="3"/>
            <w:vAlign w:val="center"/>
          </w:tcPr>
          <w:p w:rsidR="00E4076D" w:rsidRDefault="00CD1818">
            <w:pPr>
              <w:jc w:val="center"/>
              <w:rPr>
                <w:rFonts w:ascii="宋体" w:eastAsia="宋体" w:hAnsi="宋体" w:cs="宋体"/>
                <w:szCs w:val="21"/>
              </w:rPr>
            </w:pPr>
            <w:r>
              <w:rPr>
                <w:rFonts w:ascii="宋体" w:eastAsia="宋体" w:hAnsi="宋体" w:cs="宋体" w:hint="eastAsia"/>
                <w:szCs w:val="21"/>
              </w:rPr>
              <w:t>车库</w:t>
            </w:r>
            <w:r w:rsidR="004D1C80">
              <w:rPr>
                <w:rFonts w:ascii="宋体" w:eastAsia="宋体" w:hAnsi="宋体" w:cs="宋体" w:hint="eastAsia"/>
                <w:szCs w:val="21"/>
              </w:rPr>
              <w:t>区</w:t>
            </w:r>
          </w:p>
        </w:tc>
        <w:tc>
          <w:tcPr>
            <w:tcW w:w="2030" w:type="dxa"/>
            <w:gridSpan w:val="2"/>
            <w:vAlign w:val="center"/>
          </w:tcPr>
          <w:p w:rsidR="00E4076D" w:rsidRDefault="000E49D6">
            <w:pPr>
              <w:jc w:val="center"/>
              <w:rPr>
                <w:rFonts w:ascii="宋体" w:eastAsia="宋体" w:hAnsi="宋体" w:cs="宋体"/>
                <w:szCs w:val="21"/>
              </w:rPr>
            </w:pPr>
            <w:r>
              <w:rPr>
                <w:rFonts w:ascii="宋体" w:eastAsia="宋体" w:hAnsi="宋体" w:cs="宋体" w:hint="eastAsia"/>
                <w:szCs w:val="21"/>
              </w:rPr>
              <w:t>444.60</w:t>
            </w:r>
          </w:p>
        </w:tc>
        <w:tc>
          <w:tcPr>
            <w:tcW w:w="2030" w:type="dxa"/>
            <w:gridSpan w:val="2"/>
            <w:vAlign w:val="center"/>
          </w:tcPr>
          <w:p w:rsidR="00E4076D" w:rsidRDefault="000E49D6" w:rsidP="004D1C80">
            <w:pPr>
              <w:jc w:val="center"/>
              <w:rPr>
                <w:rFonts w:ascii="宋体" w:eastAsia="宋体" w:hAnsi="宋体" w:cs="宋体"/>
                <w:szCs w:val="21"/>
              </w:rPr>
            </w:pPr>
            <w:r>
              <w:rPr>
                <w:rFonts w:ascii="宋体" w:eastAsia="宋体" w:hAnsi="宋体" w:cs="宋体" w:hint="eastAsia"/>
                <w:szCs w:val="21"/>
              </w:rPr>
              <w:t>108.86</w:t>
            </w:r>
          </w:p>
        </w:tc>
        <w:tc>
          <w:tcPr>
            <w:tcW w:w="2030" w:type="dxa"/>
            <w:gridSpan w:val="2"/>
            <w:vAlign w:val="center"/>
          </w:tcPr>
          <w:p w:rsidR="00E4076D" w:rsidRDefault="000E49D6" w:rsidP="004D1C80">
            <w:pPr>
              <w:jc w:val="center"/>
              <w:rPr>
                <w:rFonts w:ascii="宋体" w:eastAsia="宋体" w:hAnsi="宋体" w:cs="宋体"/>
                <w:szCs w:val="21"/>
              </w:rPr>
            </w:pPr>
            <w:r>
              <w:rPr>
                <w:rFonts w:ascii="宋体" w:eastAsia="宋体" w:hAnsi="宋体" w:cs="宋体" w:hint="eastAsia"/>
                <w:szCs w:val="21"/>
              </w:rPr>
              <w:t>553.46</w:t>
            </w:r>
          </w:p>
        </w:tc>
      </w:tr>
      <w:tr w:rsidR="00E4076D">
        <w:trPr>
          <w:trHeight w:val="423"/>
        </w:trPr>
        <w:tc>
          <w:tcPr>
            <w:tcW w:w="1015" w:type="dxa"/>
            <w:vAlign w:val="center"/>
          </w:tcPr>
          <w:p w:rsidR="00E4076D" w:rsidRDefault="004B5F2E">
            <w:pPr>
              <w:jc w:val="center"/>
              <w:rPr>
                <w:rFonts w:ascii="宋体" w:eastAsia="宋体" w:hAnsi="宋体" w:cs="宋体"/>
                <w:szCs w:val="21"/>
              </w:rPr>
            </w:pPr>
            <w:r>
              <w:rPr>
                <w:rFonts w:ascii="宋体" w:eastAsia="宋体" w:hAnsi="宋体" w:cs="宋体" w:hint="eastAsia"/>
                <w:szCs w:val="21"/>
              </w:rPr>
              <w:t>2</w:t>
            </w:r>
          </w:p>
        </w:tc>
        <w:tc>
          <w:tcPr>
            <w:tcW w:w="2030" w:type="dxa"/>
            <w:gridSpan w:val="3"/>
            <w:vAlign w:val="center"/>
          </w:tcPr>
          <w:p w:rsidR="00E4076D" w:rsidRDefault="004B5F2E">
            <w:pPr>
              <w:jc w:val="center"/>
              <w:rPr>
                <w:rFonts w:ascii="宋体" w:eastAsia="宋体" w:hAnsi="宋体" w:cs="宋体"/>
                <w:szCs w:val="21"/>
              </w:rPr>
            </w:pPr>
            <w:r>
              <w:rPr>
                <w:rFonts w:ascii="宋体" w:eastAsia="宋体" w:hAnsi="宋体" w:cs="宋体" w:hint="eastAsia"/>
                <w:szCs w:val="21"/>
              </w:rPr>
              <w:t>住宅区</w:t>
            </w:r>
          </w:p>
        </w:tc>
        <w:tc>
          <w:tcPr>
            <w:tcW w:w="2030" w:type="dxa"/>
            <w:gridSpan w:val="2"/>
            <w:vAlign w:val="center"/>
          </w:tcPr>
          <w:p w:rsidR="00E4076D" w:rsidRDefault="000E49D6" w:rsidP="004D1C80">
            <w:pPr>
              <w:jc w:val="center"/>
              <w:rPr>
                <w:rFonts w:ascii="宋体" w:eastAsia="宋体" w:hAnsi="宋体" w:cs="宋体"/>
                <w:szCs w:val="21"/>
              </w:rPr>
            </w:pPr>
            <w:r>
              <w:rPr>
                <w:rFonts w:ascii="宋体" w:eastAsia="宋体" w:hAnsi="宋体" w:cs="宋体" w:hint="eastAsia"/>
                <w:szCs w:val="21"/>
              </w:rPr>
              <w:t>3201.12</w:t>
            </w:r>
          </w:p>
        </w:tc>
        <w:tc>
          <w:tcPr>
            <w:tcW w:w="2030" w:type="dxa"/>
            <w:gridSpan w:val="2"/>
            <w:vAlign w:val="center"/>
          </w:tcPr>
          <w:p w:rsidR="00E4076D" w:rsidRDefault="000E49D6" w:rsidP="004D1C80">
            <w:pPr>
              <w:jc w:val="center"/>
              <w:rPr>
                <w:rFonts w:ascii="宋体" w:eastAsia="宋体" w:hAnsi="宋体" w:cs="宋体"/>
                <w:szCs w:val="21"/>
              </w:rPr>
            </w:pPr>
            <w:r>
              <w:rPr>
                <w:rFonts w:ascii="宋体" w:eastAsia="宋体" w:hAnsi="宋体" w:cs="宋体" w:hint="eastAsia"/>
                <w:szCs w:val="21"/>
              </w:rPr>
              <w:t>783.80</w:t>
            </w:r>
          </w:p>
        </w:tc>
        <w:tc>
          <w:tcPr>
            <w:tcW w:w="2030" w:type="dxa"/>
            <w:gridSpan w:val="2"/>
            <w:vAlign w:val="center"/>
          </w:tcPr>
          <w:p w:rsidR="00E4076D" w:rsidRDefault="000E49D6">
            <w:pPr>
              <w:jc w:val="center"/>
              <w:rPr>
                <w:rFonts w:ascii="宋体" w:eastAsia="宋体" w:hAnsi="宋体" w:cs="宋体"/>
                <w:szCs w:val="21"/>
              </w:rPr>
            </w:pPr>
            <w:r>
              <w:rPr>
                <w:rFonts w:ascii="宋体" w:eastAsia="宋体" w:hAnsi="宋体" w:cs="宋体" w:hint="eastAsia"/>
                <w:szCs w:val="21"/>
              </w:rPr>
              <w:t>3984.92</w:t>
            </w:r>
          </w:p>
        </w:tc>
      </w:tr>
      <w:tr w:rsidR="00E4076D">
        <w:trPr>
          <w:trHeight w:val="423"/>
        </w:trPr>
        <w:tc>
          <w:tcPr>
            <w:tcW w:w="3045" w:type="dxa"/>
            <w:gridSpan w:val="4"/>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总和：</w:t>
            </w:r>
          </w:p>
        </w:tc>
        <w:tc>
          <w:tcPr>
            <w:tcW w:w="2030" w:type="dxa"/>
            <w:gridSpan w:val="2"/>
            <w:vAlign w:val="center"/>
          </w:tcPr>
          <w:p w:rsidR="00E4076D" w:rsidRPr="00E63935" w:rsidRDefault="000E49D6">
            <w:pPr>
              <w:jc w:val="center"/>
              <w:rPr>
                <w:rFonts w:ascii="宋体" w:eastAsia="宋体" w:hAnsi="宋体" w:cs="宋体"/>
                <w:b/>
                <w:szCs w:val="21"/>
              </w:rPr>
            </w:pPr>
            <w:r>
              <w:rPr>
                <w:rFonts w:ascii="宋体" w:eastAsia="宋体" w:hAnsi="宋体" w:cs="宋体" w:hint="eastAsia"/>
                <w:b/>
                <w:szCs w:val="21"/>
              </w:rPr>
              <w:t>3645.72</w:t>
            </w:r>
          </w:p>
        </w:tc>
        <w:tc>
          <w:tcPr>
            <w:tcW w:w="2030" w:type="dxa"/>
            <w:gridSpan w:val="2"/>
            <w:vAlign w:val="center"/>
          </w:tcPr>
          <w:p w:rsidR="00E4076D" w:rsidRPr="00E63935" w:rsidRDefault="000E49D6" w:rsidP="00E63935">
            <w:pPr>
              <w:jc w:val="center"/>
              <w:rPr>
                <w:rFonts w:ascii="宋体" w:eastAsia="宋体" w:hAnsi="宋体" w:cs="宋体"/>
                <w:b/>
                <w:szCs w:val="21"/>
              </w:rPr>
            </w:pPr>
            <w:r>
              <w:rPr>
                <w:rFonts w:ascii="宋体" w:eastAsia="宋体" w:hAnsi="宋体" w:cs="宋体" w:hint="eastAsia"/>
                <w:b/>
                <w:szCs w:val="21"/>
              </w:rPr>
              <w:t>892.66</w:t>
            </w:r>
          </w:p>
        </w:tc>
        <w:tc>
          <w:tcPr>
            <w:tcW w:w="2030" w:type="dxa"/>
            <w:gridSpan w:val="2"/>
            <w:vAlign w:val="center"/>
          </w:tcPr>
          <w:p w:rsidR="00E4076D" w:rsidRPr="00E63935" w:rsidRDefault="00DA2F78">
            <w:pPr>
              <w:jc w:val="center"/>
              <w:rPr>
                <w:rFonts w:ascii="宋体" w:eastAsia="宋体" w:hAnsi="宋体" w:cs="宋体"/>
                <w:b/>
                <w:szCs w:val="21"/>
              </w:rPr>
            </w:pPr>
            <w:r>
              <w:rPr>
                <w:rFonts w:ascii="宋体" w:eastAsia="宋体" w:hAnsi="宋体" w:cs="宋体" w:hint="eastAsia"/>
                <w:b/>
                <w:szCs w:val="21"/>
              </w:rPr>
              <w:t>4538.38</w:t>
            </w:r>
          </w:p>
        </w:tc>
      </w:tr>
      <w:tr w:rsidR="00E4076D">
        <w:trPr>
          <w:trHeight w:val="1922"/>
        </w:trPr>
        <w:tc>
          <w:tcPr>
            <w:tcW w:w="9135" w:type="dxa"/>
            <w:gridSpan w:val="10"/>
          </w:tcPr>
          <w:p w:rsidR="00E4076D" w:rsidRDefault="00E4076D">
            <w:pPr>
              <w:rPr>
                <w:rFonts w:ascii="宋体" w:eastAsia="宋体" w:hAnsi="宋体" w:cs="宋体"/>
                <w:b/>
                <w:bCs/>
                <w:szCs w:val="21"/>
              </w:rPr>
            </w:pPr>
          </w:p>
        </w:tc>
      </w:tr>
      <w:tr w:rsidR="00E4076D">
        <w:trPr>
          <w:trHeight w:val="2322"/>
        </w:trPr>
        <w:tc>
          <w:tcPr>
            <w:tcW w:w="102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测</w:t>
            </w:r>
          </w:p>
          <w:p w:rsidR="00E4076D" w:rsidRDefault="004B5F2E">
            <w:pPr>
              <w:jc w:val="center"/>
              <w:rPr>
                <w:rFonts w:ascii="宋体" w:eastAsia="宋体" w:hAnsi="宋体" w:cs="宋体"/>
                <w:b/>
                <w:bCs/>
                <w:szCs w:val="21"/>
              </w:rPr>
            </w:pPr>
            <w:r>
              <w:rPr>
                <w:rFonts w:ascii="宋体" w:eastAsia="宋体" w:hAnsi="宋体" w:cs="宋体" w:hint="eastAsia"/>
                <w:b/>
                <w:bCs/>
                <w:szCs w:val="21"/>
              </w:rPr>
              <w:t>绘</w:t>
            </w:r>
          </w:p>
          <w:p w:rsidR="00E4076D" w:rsidRDefault="004B5F2E">
            <w:pPr>
              <w:jc w:val="center"/>
              <w:rPr>
                <w:rFonts w:ascii="宋体" w:eastAsia="宋体" w:hAnsi="宋体" w:cs="宋体"/>
                <w:b/>
                <w:bCs/>
                <w:szCs w:val="21"/>
              </w:rPr>
            </w:pPr>
            <w:r>
              <w:rPr>
                <w:rFonts w:ascii="宋体" w:eastAsia="宋体" w:hAnsi="宋体" w:cs="宋体" w:hint="eastAsia"/>
                <w:b/>
                <w:bCs/>
                <w:szCs w:val="21"/>
              </w:rPr>
              <w:t>说</w:t>
            </w:r>
          </w:p>
          <w:p w:rsidR="00E4076D" w:rsidRDefault="004B5F2E">
            <w:pPr>
              <w:jc w:val="center"/>
              <w:rPr>
                <w:rFonts w:ascii="宋体" w:eastAsia="宋体" w:hAnsi="宋体" w:cs="宋体"/>
                <w:b/>
                <w:bCs/>
                <w:szCs w:val="21"/>
              </w:rPr>
            </w:pPr>
            <w:r>
              <w:rPr>
                <w:rFonts w:ascii="宋体" w:eastAsia="宋体" w:hAnsi="宋体" w:cs="宋体" w:hint="eastAsia"/>
                <w:b/>
                <w:bCs/>
                <w:szCs w:val="21"/>
              </w:rPr>
              <w:t>明</w:t>
            </w:r>
          </w:p>
        </w:tc>
        <w:tc>
          <w:tcPr>
            <w:tcW w:w="8110" w:type="dxa"/>
            <w:gridSpan w:val="8"/>
          </w:tcPr>
          <w:p w:rsidR="00E4076D" w:rsidRDefault="004B5F2E">
            <w:pPr>
              <w:spacing w:line="320" w:lineRule="exact"/>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测绘依据:国家《房产测量规范》(GB/T17986.1-2000GB/T17986.2-2000))及其它国</w:t>
            </w:r>
          </w:p>
          <w:p w:rsidR="00E4076D" w:rsidRDefault="004B5F2E">
            <w:pPr>
              <w:spacing w:line="320" w:lineRule="exact"/>
              <w:rPr>
                <w:rFonts w:ascii="宋体" w:eastAsia="宋体" w:hAnsi="宋体" w:cs="宋体"/>
                <w:b/>
                <w:bCs/>
                <w:szCs w:val="21"/>
              </w:rPr>
            </w:pPr>
            <w:r>
              <w:rPr>
                <w:rFonts w:ascii="宋体" w:eastAsia="宋体" w:hAnsi="宋体" w:cs="宋体"/>
                <w:b/>
                <w:bCs/>
                <w:szCs w:val="21"/>
              </w:rPr>
              <w:t>家相关的法律法规</w:t>
            </w:r>
          </w:p>
          <w:p w:rsidR="00E4076D" w:rsidRDefault="004B5F2E">
            <w:pPr>
              <w:spacing w:line="320" w:lineRule="exact"/>
              <w:rPr>
                <w:rFonts w:ascii="宋体" w:eastAsia="宋体" w:hAnsi="宋体" w:cs="宋体"/>
                <w:b/>
                <w:bCs/>
                <w:szCs w:val="21"/>
              </w:rPr>
            </w:pPr>
            <w:r>
              <w:rPr>
                <w:rFonts w:ascii="宋体" w:eastAsia="宋体" w:hAnsi="宋体" w:cs="宋体"/>
                <w:b/>
                <w:bCs/>
                <w:szCs w:val="21"/>
              </w:rPr>
              <w:t>2、分摊系数计算方法</w:t>
            </w:r>
          </w:p>
          <w:p w:rsidR="00E4076D" w:rsidRDefault="004B5F2E">
            <w:pPr>
              <w:spacing w:line="320" w:lineRule="exact"/>
              <w:ind w:firstLineChars="200" w:firstLine="422"/>
              <w:rPr>
                <w:rFonts w:ascii="宋体" w:eastAsia="宋体" w:hAnsi="宋体" w:cs="宋体"/>
                <w:b/>
                <w:bCs/>
                <w:szCs w:val="21"/>
              </w:rPr>
            </w:pPr>
            <w:r>
              <w:rPr>
                <w:rFonts w:ascii="宋体" w:eastAsia="宋体" w:hAnsi="宋体" w:cs="宋体"/>
                <w:b/>
                <w:bCs/>
                <w:szCs w:val="21"/>
              </w:rPr>
              <w:t>分摊系数(K)=(总建筑面积-套内建筑面积总和)÷套内建筑面积总和</w:t>
            </w:r>
          </w:p>
          <w:p w:rsidR="00E4076D" w:rsidRDefault="004B5F2E">
            <w:pPr>
              <w:spacing w:line="320" w:lineRule="exact"/>
              <w:rPr>
                <w:rFonts w:ascii="宋体" w:eastAsia="宋体" w:hAnsi="宋体" w:cs="宋体"/>
                <w:b/>
                <w:bCs/>
                <w:szCs w:val="21"/>
              </w:rPr>
            </w:pPr>
            <w:r>
              <w:rPr>
                <w:rFonts w:ascii="宋体" w:eastAsia="宋体" w:hAnsi="宋体" w:cs="宋体"/>
                <w:b/>
                <w:bCs/>
                <w:szCs w:val="21"/>
              </w:rPr>
              <w:t>3</w:t>
            </w:r>
            <w:r>
              <w:rPr>
                <w:rFonts w:ascii="宋体" w:eastAsia="宋体" w:hAnsi="宋体" w:cs="宋体" w:hint="eastAsia"/>
                <w:b/>
                <w:bCs/>
                <w:szCs w:val="21"/>
              </w:rPr>
              <w:t>、</w:t>
            </w:r>
            <w:r>
              <w:rPr>
                <w:rFonts w:ascii="宋体" w:eastAsia="宋体" w:hAnsi="宋体" w:cs="宋体"/>
                <w:b/>
                <w:bCs/>
                <w:szCs w:val="21"/>
              </w:rPr>
              <w:t>各套建筑面积计算方法:</w:t>
            </w:r>
          </w:p>
          <w:p w:rsidR="00E4076D" w:rsidRDefault="004B5F2E">
            <w:pPr>
              <w:spacing w:line="320" w:lineRule="exact"/>
              <w:ind w:firstLineChars="200" w:firstLine="422"/>
              <w:rPr>
                <w:rFonts w:ascii="宋体" w:eastAsia="宋体" w:hAnsi="宋体" w:cs="宋体"/>
                <w:b/>
                <w:bCs/>
                <w:szCs w:val="21"/>
              </w:rPr>
            </w:pPr>
            <w:r>
              <w:rPr>
                <w:rFonts w:ascii="宋体" w:eastAsia="宋体" w:hAnsi="宋体" w:cs="宋体" w:hint="eastAsia"/>
                <w:b/>
                <w:bCs/>
                <w:szCs w:val="21"/>
              </w:rPr>
              <w:t>套</w:t>
            </w:r>
            <w:r>
              <w:rPr>
                <w:rFonts w:ascii="宋体" w:eastAsia="宋体" w:hAnsi="宋体" w:cs="宋体"/>
                <w:b/>
                <w:bCs/>
                <w:szCs w:val="21"/>
              </w:rPr>
              <w:t>建筑面积=套内建筑面积+套内建筑面积×分推系数</w:t>
            </w:r>
          </w:p>
          <w:p w:rsidR="00E4076D" w:rsidRDefault="004B5F2E">
            <w:pPr>
              <w:spacing w:line="320" w:lineRule="exact"/>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b/>
                <w:bCs/>
                <w:szCs w:val="21"/>
              </w:rPr>
              <w:t>测绘所用仪器为:手持激光测距仪</w:t>
            </w:r>
          </w:p>
        </w:tc>
      </w:tr>
    </w:tbl>
    <w:p w:rsidR="00E4076D" w:rsidRDefault="00E4076D" w:rsidP="006C25FA">
      <w:pPr>
        <w:spacing w:beforeLines="50" w:before="156"/>
        <w:rPr>
          <w:rFonts w:ascii="宋体" w:eastAsia="宋体" w:hAnsi="宋体" w:cs="宋体"/>
          <w:b/>
          <w:bCs/>
          <w:szCs w:val="21"/>
        </w:rPr>
      </w:pPr>
    </w:p>
    <w:p w:rsidR="00E4076D" w:rsidRDefault="00E4076D"/>
    <w:p w:rsidR="00E4076D" w:rsidRDefault="004B5F2E" w:rsidP="006C25FA">
      <w:pPr>
        <w:spacing w:beforeLines="50" w:before="156"/>
        <w:rPr>
          <w:rFonts w:ascii="宋体" w:eastAsia="宋体" w:hAnsi="宋体" w:cs="宋体"/>
          <w:b/>
          <w:bCs/>
          <w:szCs w:val="21"/>
        </w:rPr>
      </w:pPr>
      <w:r>
        <w:rPr>
          <w:rFonts w:ascii="宋体" w:eastAsia="宋体" w:hAnsi="宋体" w:cs="宋体" w:hint="eastAsia"/>
          <w:b/>
          <w:bCs/>
          <w:szCs w:val="21"/>
        </w:rPr>
        <w:t>测绘单位：河北启阳诺诚测绘服务有限公司                    打印日期：</w:t>
      </w:r>
      <w:r w:rsidR="00D85D82">
        <w:rPr>
          <w:rFonts w:ascii="宋体" w:eastAsia="宋体" w:hAnsi="宋体" w:cs="宋体" w:hint="eastAsia"/>
          <w:b/>
          <w:bCs/>
          <w:szCs w:val="21"/>
        </w:rPr>
        <w:t>2021年</w:t>
      </w:r>
      <w:r w:rsidR="00C754EB">
        <w:rPr>
          <w:rFonts w:ascii="宋体" w:eastAsia="宋体" w:hAnsi="宋体" w:cs="宋体" w:hint="eastAsia"/>
          <w:b/>
          <w:bCs/>
          <w:szCs w:val="21"/>
        </w:rPr>
        <w:t>4</w:t>
      </w:r>
      <w:r w:rsidR="00D85D82">
        <w:rPr>
          <w:rFonts w:ascii="宋体" w:eastAsia="宋体" w:hAnsi="宋体" w:cs="宋体" w:hint="eastAsia"/>
          <w:b/>
          <w:bCs/>
          <w:szCs w:val="21"/>
        </w:rPr>
        <w:t>月</w:t>
      </w:r>
      <w:r w:rsidR="00C754EB">
        <w:rPr>
          <w:rFonts w:ascii="宋体" w:eastAsia="宋体" w:hAnsi="宋体" w:cs="宋体" w:hint="eastAsia"/>
          <w:b/>
          <w:bCs/>
          <w:szCs w:val="21"/>
        </w:rPr>
        <w:t>22</w:t>
      </w:r>
      <w:r w:rsidR="00D85D82">
        <w:rPr>
          <w:rFonts w:ascii="宋体" w:eastAsia="宋体" w:hAnsi="宋体" w:cs="宋体" w:hint="eastAsia"/>
          <w:b/>
          <w:bCs/>
          <w:szCs w:val="21"/>
        </w:rPr>
        <w:t>日</w:t>
      </w:r>
    </w:p>
    <w:p w:rsidR="00E4076D" w:rsidRDefault="00E4076D">
      <w:pPr>
        <w:jc w:val="left"/>
      </w:pPr>
    </w:p>
    <w:sectPr w:rsidR="00E4076D">
      <w:pgSz w:w="11906" w:h="16838"/>
      <w:pgMar w:top="2098" w:right="1531" w:bottom="1701"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F7C22"/>
    <w:multiLevelType w:val="singleLevel"/>
    <w:tmpl w:val="830F7C2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6689B"/>
    <w:rsid w:val="000B612A"/>
    <w:rsid w:val="000E49D6"/>
    <w:rsid w:val="00311148"/>
    <w:rsid w:val="003A0E22"/>
    <w:rsid w:val="004B5F2E"/>
    <w:rsid w:val="004D1C80"/>
    <w:rsid w:val="006C25FA"/>
    <w:rsid w:val="00927A72"/>
    <w:rsid w:val="009538DD"/>
    <w:rsid w:val="009A2650"/>
    <w:rsid w:val="00AD02E5"/>
    <w:rsid w:val="00BE0D3E"/>
    <w:rsid w:val="00C754EB"/>
    <w:rsid w:val="00CD1818"/>
    <w:rsid w:val="00D85D82"/>
    <w:rsid w:val="00DA2F78"/>
    <w:rsid w:val="00E4076D"/>
    <w:rsid w:val="00E63935"/>
    <w:rsid w:val="00FC4606"/>
    <w:rsid w:val="065E2AA1"/>
    <w:rsid w:val="08D01023"/>
    <w:rsid w:val="0956689B"/>
    <w:rsid w:val="1CB02EFA"/>
    <w:rsid w:val="225C4DCF"/>
    <w:rsid w:val="23A13BF0"/>
    <w:rsid w:val="24DF11AC"/>
    <w:rsid w:val="25686851"/>
    <w:rsid w:val="25E66891"/>
    <w:rsid w:val="26E87DD8"/>
    <w:rsid w:val="3A0C73EA"/>
    <w:rsid w:val="3A2E6240"/>
    <w:rsid w:val="3AAF4C78"/>
    <w:rsid w:val="3FF92D06"/>
    <w:rsid w:val="40695343"/>
    <w:rsid w:val="42570C73"/>
    <w:rsid w:val="45D957BC"/>
    <w:rsid w:val="49781DA3"/>
    <w:rsid w:val="4E3A0BE5"/>
    <w:rsid w:val="517E5D1D"/>
    <w:rsid w:val="52BC0E29"/>
    <w:rsid w:val="54AD6F50"/>
    <w:rsid w:val="5563618D"/>
    <w:rsid w:val="578E69DD"/>
    <w:rsid w:val="599B3DB7"/>
    <w:rsid w:val="5E525923"/>
    <w:rsid w:val="60FD142B"/>
    <w:rsid w:val="66374571"/>
    <w:rsid w:val="67F87F05"/>
    <w:rsid w:val="6BA142BF"/>
    <w:rsid w:val="6D951A49"/>
    <w:rsid w:val="6F5A3328"/>
    <w:rsid w:val="7CFB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༺༼࿅࿆࿄࿆貓小朶࿄࿆࿅࿆༽༻</dc:creator>
  <cp:lastModifiedBy>xb21cn</cp:lastModifiedBy>
  <cp:revision>12</cp:revision>
  <cp:lastPrinted>2021-04-24T08:27:00Z</cp:lastPrinted>
  <dcterms:created xsi:type="dcterms:W3CDTF">2020-04-21T06:22:00Z</dcterms:created>
  <dcterms:modified xsi:type="dcterms:W3CDTF">2021-04-24T08:30:00Z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