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0"/>
          <w:szCs w:val="20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巨鹿县政府信息公开申请表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760"/>
        <w:gridCol w:w="1213"/>
        <w:gridCol w:w="947"/>
        <w:gridCol w:w="1627"/>
        <w:gridCol w:w="1453"/>
        <w:gridCol w:w="707"/>
        <w:gridCol w:w="1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申请人信息</w:t>
            </w:r>
          </w:p>
        </w:tc>
        <w:tc>
          <w:tcPr>
            <w:tcW w:w="19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申请人姓名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（个人）</w:t>
            </w:r>
          </w:p>
        </w:tc>
        <w:tc>
          <w:tcPr>
            <w:tcW w:w="25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单位或职业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法人或 其他组织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25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联系人或代理人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25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单位或职业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证件名称</w:t>
            </w:r>
          </w:p>
        </w:tc>
        <w:tc>
          <w:tcPr>
            <w:tcW w:w="25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传    真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电子信箱</w:t>
            </w:r>
          </w:p>
        </w:tc>
        <w:tc>
          <w:tcPr>
            <w:tcW w:w="25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60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申请信息情况</w:t>
            </w:r>
          </w:p>
        </w:tc>
        <w:tc>
          <w:tcPr>
            <w:tcW w:w="7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所 需 信 息 内 容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40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文号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4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281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内容描述：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4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所需信息用途</w:t>
            </w:r>
          </w:p>
        </w:tc>
        <w:tc>
          <w:tcPr>
            <w:tcW w:w="7281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信息的载体形式（单选）</w:t>
            </w:r>
          </w:p>
        </w:tc>
        <w:tc>
          <w:tcPr>
            <w:tcW w:w="51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□纸质 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信息的获取方式（单选）</w:t>
            </w:r>
          </w:p>
        </w:tc>
        <w:tc>
          <w:tcPr>
            <w:tcW w:w="51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□邮寄  □电子邮件  □传真  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40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申请人或代理人签名（盖章）</w:t>
            </w: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852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备注：1. 申请表内容应真实有效，同时申请人对所填信息的真实性负责；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 xml:space="preserve">      2. 提交申请表时，公民须提交身份证正反两面复印件、法人或其他组织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90" w:firstLineChars="45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机构代码证或工商营业执照复印件。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666CF"/>
    <w:rsid w:val="21E666CF"/>
    <w:rsid w:val="5A4804A5"/>
    <w:rsid w:val="77CD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2021-05-18T02:02:00Z</dcterms:created>
  <dc:creator>对方正在输入...</dc:creator>
  <cp:lastModifiedBy>段增志</cp:lastModifiedBy>
  <dcterms:modified xsi:type="dcterms:W3CDTF">2021-05-18T07:15:55Z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35CDD08DEC1D4D4C9AAEAD5C082CE4F2</vt:lpwstr>
  </property>
</Properties>
</file>