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  <w:t>巨鹿县财政局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pict>
          <v:shape id="_x0000_s2050" o:spid="_x0000_s2050" o:spt="202" type="#_x0000_t202" style="position:absolute;left:0pt;margin-left:382.05pt;margin-top:20.1pt;height:87.85pt;width:93.35pt;z-index:251658240;mso-width-relative:page;mso-height-relative:margin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巨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扶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贫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开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发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办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公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室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  <w:t>巨鹿县统筹整合使用财政涉农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  <w:t>资金工作领导小组办公室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 w:ascii="方正小标宋简体" w:eastAsia="方正小标宋简体"/>
          <w:color w:val="FF0000"/>
          <w:spacing w:val="26"/>
          <w:sz w:val="72"/>
          <w:szCs w:val="72"/>
        </w:rPr>
        <w:pict>
          <v:shape id="自选图形 6" o:spid="_x0000_s2051" o:spt="32" type="#_x0000_t32" style="position:absolute;left:0pt;margin-left:0.55pt;margin-top:7.2pt;height:0pt;width:440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关于财政衔接推进乡村振兴补助资金整合项目</w: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绩效目标审核的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批复</w:t>
      </w:r>
    </w:p>
    <w:p>
      <w:pPr>
        <w:overflowPunct w:val="0"/>
        <w:rPr>
          <w:rFonts w:hint="eastAsia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巨农农业投资集团有限公司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《巨鹿县财政局等六部门关于印发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&lt;巨鹿县财政局衔接推进乡村振兴补助资金管理办法&gt;的通知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》（巨财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[2021]36号）、</w:t>
      </w:r>
      <w:r>
        <w:rPr>
          <w:rFonts w:ascii="Times New Roman" w:hAnsi="Times New Roman" w:eastAsia="仿宋_GB2312" w:cs="Times New Roman"/>
          <w:sz w:val="32"/>
          <w:szCs w:val="32"/>
        </w:rPr>
        <w:t>《河北省财政厅等六部门关于转发&lt;财政专项资金绩效管理操作指南（试行）&gt;的通知》（冀财农〔2019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〕109号）要求，你单位负责的东辛庄果蔬大棚项目已通过审核。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巨鹿县财政局                巨鹿县扶贫开发办公室</w:t>
      </w: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巨鹿县统筹整合使用财政涉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农资金工作领导小组办公室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2021年6月2日</w:t>
      </w:r>
    </w:p>
    <w:sectPr>
      <w:pgSz w:w="11906" w:h="16838"/>
      <w:pgMar w:top="1797" w:right="1474" w:bottom="1741" w:left="1588" w:header="851" w:footer="1418" w:gutter="0"/>
      <w:cols w:space="425" w:num="1"/>
      <w:docGrid w:type="linesAndChars" w:linePitch="60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0B"/>
    <w:rsid w:val="0002757E"/>
    <w:rsid w:val="001769C4"/>
    <w:rsid w:val="003422F0"/>
    <w:rsid w:val="0037740B"/>
    <w:rsid w:val="007E5BC2"/>
    <w:rsid w:val="00904CF0"/>
    <w:rsid w:val="00AA6536"/>
    <w:rsid w:val="00B60FD8"/>
    <w:rsid w:val="00D74EA1"/>
    <w:rsid w:val="00E3346B"/>
    <w:rsid w:val="00E477EA"/>
    <w:rsid w:val="03394E06"/>
    <w:rsid w:val="0AF84350"/>
    <w:rsid w:val="0B170064"/>
    <w:rsid w:val="100707A3"/>
    <w:rsid w:val="11BD05FA"/>
    <w:rsid w:val="17A71A6C"/>
    <w:rsid w:val="18FE44BD"/>
    <w:rsid w:val="1BAB7E0E"/>
    <w:rsid w:val="1C4440DA"/>
    <w:rsid w:val="1C4659F4"/>
    <w:rsid w:val="1D3627A0"/>
    <w:rsid w:val="1E012635"/>
    <w:rsid w:val="1F80510C"/>
    <w:rsid w:val="214333D3"/>
    <w:rsid w:val="272027F3"/>
    <w:rsid w:val="2B3C0507"/>
    <w:rsid w:val="31240F41"/>
    <w:rsid w:val="323A5AD6"/>
    <w:rsid w:val="34A2726D"/>
    <w:rsid w:val="384C7C7F"/>
    <w:rsid w:val="3B6F6A41"/>
    <w:rsid w:val="3C4109DA"/>
    <w:rsid w:val="41EE6C7C"/>
    <w:rsid w:val="481A34FF"/>
    <w:rsid w:val="484A5492"/>
    <w:rsid w:val="4BA54353"/>
    <w:rsid w:val="4BD80DE1"/>
    <w:rsid w:val="4C564000"/>
    <w:rsid w:val="4C7E183B"/>
    <w:rsid w:val="4D8321F6"/>
    <w:rsid w:val="54166564"/>
    <w:rsid w:val="70901599"/>
    <w:rsid w:val="71CC57D0"/>
    <w:rsid w:val="72425875"/>
    <w:rsid w:val="731D7857"/>
    <w:rsid w:val="76195BF7"/>
    <w:rsid w:val="7BA650EF"/>
    <w:rsid w:val="7DA03DB8"/>
    <w:rsid w:val="7DA472BB"/>
    <w:rsid w:val="7E2E0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dcterms:modified xsi:type="dcterms:W3CDTF">2021-11-10T03:00:12Z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