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/>
          <w:b/>
          <w:bCs/>
          <w:sz w:val="44"/>
          <w:szCs w:val="44"/>
          <w:lang w:eastAsia="zh-CN"/>
        </w:rPr>
        <w:t>2022年晚播小麦种植面积登记证明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我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</w:rPr>
        <w:t>村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民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</w:rPr>
        <w:t>巨鹿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</w:rPr>
        <w:t>家庭农场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统一社会信用代码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小麦种植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亩，已签订土地流转合同在我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本人签字（指印）：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村委会盖章：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2022年晚播小麦种植面积登记证明</w:t>
      </w:r>
    </w:p>
    <w:p>
      <w:pPr>
        <w:pStyle w:val="2"/>
        <w:widowControl/>
        <w:spacing w:beforeAutospacing="0" w:after="0" w:afterAutospacing="0" w:line="324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pStyle w:val="2"/>
        <w:widowControl/>
        <w:spacing w:beforeAutospacing="0" w:after="0" w:afterAutospacing="0" w:line="324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民       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身份证：                   小麦种植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    亩，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本村村委会核实无误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特此证明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 xml:space="preserve">    本人签字（指印）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                         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   村委会盖章：     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                           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青云简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2020-07-13T08:36:00Z</dcterms:created>
  <dc:creator>张朝建</dc:creator>
  <cp:lastModifiedBy>iPhone</cp:lastModifiedBy>
  <dcterms:modified xsi:type="dcterms:W3CDTF">2022-05-01T18:05:04Z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B6234448C4714EB8505B6E62164837C3</vt:lpwstr>
  </property>
</Properties>
</file>