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1E" w:rsidRPr="00F249F7" w:rsidRDefault="0032491E" w:rsidP="0032491E">
      <w:pPr>
        <w:spacing w:line="300" w:lineRule="exact"/>
        <w:jc w:val="left"/>
        <w:rPr>
          <w:rFonts w:ascii="黑体" w:eastAsia="黑体" w:hAnsi="黑体"/>
          <w:spacing w:val="38"/>
          <w:sz w:val="32"/>
          <w:szCs w:val="32"/>
        </w:rPr>
      </w:pPr>
    </w:p>
    <w:p w:rsidR="0032491E" w:rsidRPr="00F249F7" w:rsidRDefault="0032491E" w:rsidP="0032491E">
      <w:pPr>
        <w:spacing w:line="500" w:lineRule="exact"/>
        <w:jc w:val="left"/>
        <w:rPr>
          <w:rFonts w:ascii="黑体" w:eastAsia="黑体" w:hAnsi="黑体"/>
          <w:spacing w:val="38"/>
          <w:sz w:val="32"/>
          <w:szCs w:val="32"/>
        </w:rPr>
      </w:pPr>
    </w:p>
    <w:p w:rsidR="0032491E" w:rsidRPr="00F249F7" w:rsidRDefault="0032491E" w:rsidP="0032491E">
      <w:pPr>
        <w:spacing w:line="500" w:lineRule="exact"/>
        <w:jc w:val="left"/>
        <w:rPr>
          <w:rFonts w:ascii="黑体" w:eastAsia="黑体" w:hAnsi="黑体"/>
          <w:spacing w:val="38"/>
          <w:sz w:val="32"/>
          <w:szCs w:val="32"/>
        </w:rPr>
      </w:pPr>
    </w:p>
    <w:p w:rsidR="0032491E" w:rsidRDefault="0032491E" w:rsidP="0032491E">
      <w:pPr>
        <w:jc w:val="left"/>
        <w:rPr>
          <w:rFonts w:ascii="仿宋_GB2312" w:eastAsia="仿宋_GB2312" w:hAnsi="黑体"/>
          <w:color w:val="FF0000"/>
          <w:spacing w:val="38"/>
          <w:szCs w:val="21"/>
        </w:rPr>
      </w:pPr>
    </w:p>
    <w:p w:rsidR="0032491E" w:rsidRPr="001053E7" w:rsidRDefault="0032491E" w:rsidP="0032491E">
      <w:pPr>
        <w:jc w:val="center"/>
        <w:rPr>
          <w:sz w:val="44"/>
          <w:szCs w:val="44"/>
        </w:rPr>
      </w:pPr>
      <w:r w:rsidRPr="00975031">
        <w:rPr>
          <w:rFonts w:ascii="方正小标宋_GBK" w:eastAsia="方正小标宋_GBK" w:hint="eastAsia"/>
          <w:color w:val="FF0000"/>
          <w:spacing w:val="38"/>
          <w:sz w:val="84"/>
          <w:szCs w:val="84"/>
        </w:rPr>
        <w:t>河北省财政厅文件</w:t>
      </w:r>
    </w:p>
    <w:p w:rsidR="0032491E" w:rsidRDefault="0032491E" w:rsidP="0032491E">
      <w:pPr>
        <w:tabs>
          <w:tab w:val="left" w:pos="8820"/>
        </w:tabs>
        <w:spacing w:line="580" w:lineRule="exact"/>
        <w:ind w:firstLineChars="100" w:firstLine="320"/>
        <w:rPr>
          <w:rFonts w:ascii="仿宋_GB2312" w:eastAsia="仿宋_GB2312"/>
          <w:bCs/>
          <w:sz w:val="32"/>
          <w:szCs w:val="32"/>
        </w:rPr>
      </w:pPr>
    </w:p>
    <w:p w:rsidR="0032491E" w:rsidRDefault="0032491E" w:rsidP="0032491E">
      <w:pPr>
        <w:tabs>
          <w:tab w:val="left" w:pos="8820"/>
        </w:tabs>
        <w:spacing w:line="580" w:lineRule="exact"/>
        <w:ind w:firstLineChars="100" w:firstLine="320"/>
        <w:rPr>
          <w:rFonts w:ascii="仿宋_GB2312" w:eastAsia="仿宋_GB2312"/>
          <w:bCs/>
          <w:sz w:val="32"/>
          <w:szCs w:val="32"/>
        </w:rPr>
      </w:pPr>
    </w:p>
    <w:p w:rsidR="0032491E" w:rsidRPr="00E16B2F" w:rsidRDefault="0032491E" w:rsidP="0032491E">
      <w:pPr>
        <w:tabs>
          <w:tab w:val="left" w:pos="8820"/>
        </w:tabs>
        <w:spacing w:line="580" w:lineRule="exact"/>
        <w:jc w:val="center"/>
        <w:rPr>
          <w:rFonts w:ascii="Times New Roman" w:eastAsia="方正仿宋_GBK" w:hAnsi="Times New Roman" w:cs="Times New Roman"/>
          <w:bCs/>
          <w:sz w:val="32"/>
          <w:szCs w:val="32"/>
        </w:rPr>
      </w:pPr>
      <w:r w:rsidRPr="00E16B2F">
        <w:rPr>
          <w:rFonts w:ascii="Times New Roman" w:eastAsia="方正仿宋_GBK" w:hAnsi="Times New Roman" w:cs="Times New Roman"/>
          <w:bCs/>
          <w:sz w:val="32"/>
          <w:szCs w:val="32"/>
        </w:rPr>
        <w:t>冀财</w:t>
      </w:r>
      <w:r w:rsidRPr="00E16B2F">
        <w:rPr>
          <w:rFonts w:ascii="Times New Roman" w:eastAsia="方正仿宋_GBK" w:hAnsi="Times New Roman" w:cs="Times New Roman"/>
          <w:sz w:val="32"/>
          <w:szCs w:val="32"/>
        </w:rPr>
        <w:t>农</w:t>
      </w:r>
      <w:r w:rsidRPr="00E16B2F">
        <w:rPr>
          <w:rFonts w:ascii="Times New Roman" w:eastAsia="方正仿宋_GBK" w:hAnsi="Times New Roman" w:cs="Times New Roman"/>
          <w:bCs/>
          <w:sz w:val="32"/>
          <w:szCs w:val="32"/>
        </w:rPr>
        <w:t>〔</w:t>
      </w:r>
      <w:r w:rsidRPr="00E16B2F">
        <w:rPr>
          <w:rFonts w:ascii="Times New Roman" w:eastAsia="方正仿宋_GBK" w:hAnsi="Times New Roman" w:cs="Times New Roman"/>
          <w:bCs/>
          <w:sz w:val="32"/>
          <w:szCs w:val="32"/>
        </w:rPr>
        <w:t>202</w:t>
      </w:r>
      <w:r w:rsidR="00E16B2F" w:rsidRPr="00E16B2F">
        <w:rPr>
          <w:rFonts w:ascii="Times New Roman" w:eastAsia="方正仿宋_GBK" w:hAnsi="Times New Roman" w:cs="Times New Roman"/>
          <w:bCs/>
          <w:sz w:val="32"/>
          <w:szCs w:val="32"/>
        </w:rPr>
        <w:t>2</w:t>
      </w:r>
      <w:r w:rsidRPr="00E16B2F">
        <w:rPr>
          <w:rFonts w:ascii="Times New Roman" w:eastAsia="方正仿宋_GBK" w:hAnsi="Times New Roman" w:cs="Times New Roman"/>
          <w:bCs/>
          <w:sz w:val="32"/>
          <w:szCs w:val="32"/>
        </w:rPr>
        <w:t>〕</w:t>
      </w:r>
      <w:r w:rsidR="000B60A0">
        <w:rPr>
          <w:rFonts w:ascii="Times New Roman" w:eastAsia="方正仿宋_GBK" w:hAnsi="Times New Roman" w:cs="Times New Roman" w:hint="eastAsia"/>
          <w:bCs/>
          <w:sz w:val="32"/>
          <w:szCs w:val="32"/>
        </w:rPr>
        <w:t>136</w:t>
      </w:r>
      <w:r w:rsidRPr="00E16B2F">
        <w:rPr>
          <w:rFonts w:ascii="Times New Roman" w:eastAsia="方正仿宋_GBK" w:hAnsi="Times New Roman" w:cs="Times New Roman"/>
          <w:bCs/>
          <w:sz w:val="32"/>
          <w:szCs w:val="32"/>
        </w:rPr>
        <w:t>号</w:t>
      </w:r>
    </w:p>
    <w:p w:rsidR="0032491E" w:rsidRPr="00B66EC8" w:rsidRDefault="007B78F5" w:rsidP="0032491E">
      <w:pPr>
        <w:spacing w:line="580" w:lineRule="exact"/>
        <w:jc w:val="center"/>
        <w:rPr>
          <w:rFonts w:ascii="方正小标宋_GBK" w:eastAsia="方正小标宋_GBK"/>
          <w:bCs/>
          <w:szCs w:val="21"/>
        </w:rPr>
      </w:pPr>
      <w:r>
        <w:rPr>
          <w:rFonts w:ascii="方正小标宋_GBK" w:eastAsia="方正小标宋_GBK"/>
          <w:bCs/>
          <w:noProof/>
          <w:szCs w:val="21"/>
        </w:rPr>
        <w:pict w14:anchorId="061FB9F7">
          <v:line id="直接连接符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bKmMwAgAANAQAAA4AAAAAAAAAAAAAAAAALgIAAGRy&#10;cy9lMm9Eb2MueG1sUEsBAi0AFAAGAAgAAAAhAIBDfw/bAAAABgEAAA8AAAAAAAAAAAAAAAAAigQA&#10;AGRycy9kb3ducmV2LnhtbFBLBQYAAAAABAAEAPMAAACSBQAAAAA=&#10;" strokecolor="red" strokeweight="1.5pt"/>
        </w:pict>
      </w:r>
    </w:p>
    <w:p w:rsidR="0032491E" w:rsidRPr="00B66EC8" w:rsidRDefault="0032491E" w:rsidP="0032491E">
      <w:pPr>
        <w:spacing w:line="580" w:lineRule="exact"/>
        <w:jc w:val="center"/>
        <w:rPr>
          <w:rFonts w:ascii="方正小标宋_GBK" w:eastAsia="方正小标宋_GBK"/>
          <w:bCs/>
          <w:szCs w:val="21"/>
        </w:rPr>
      </w:pPr>
    </w:p>
    <w:p w:rsidR="009756E6" w:rsidRDefault="0032491E" w:rsidP="0032491E">
      <w:pPr>
        <w:spacing w:line="580" w:lineRule="exact"/>
        <w:jc w:val="center"/>
        <w:rPr>
          <w:rFonts w:ascii="方正小标宋_GBK" w:eastAsia="方正小标宋_GBK" w:hAnsi="宋体"/>
          <w:sz w:val="44"/>
          <w:szCs w:val="44"/>
        </w:rPr>
      </w:pPr>
      <w:r w:rsidRPr="00002959">
        <w:rPr>
          <w:rFonts w:ascii="方正小标宋_GBK" w:eastAsia="方正小标宋_GBK" w:hAnsi="宋体" w:hint="eastAsia"/>
          <w:sz w:val="44"/>
          <w:szCs w:val="44"/>
        </w:rPr>
        <w:t>河北省财政厅</w:t>
      </w:r>
    </w:p>
    <w:p w:rsidR="0032491E" w:rsidRPr="007F723C" w:rsidRDefault="0032491E" w:rsidP="0032491E">
      <w:pPr>
        <w:spacing w:line="580" w:lineRule="exact"/>
        <w:jc w:val="center"/>
        <w:rPr>
          <w:rFonts w:ascii="方正小标宋_GBK" w:eastAsia="方正小标宋_GBK" w:hAnsi="宋体"/>
          <w:sz w:val="44"/>
          <w:szCs w:val="44"/>
        </w:rPr>
      </w:pPr>
      <w:r w:rsidRPr="00002959">
        <w:rPr>
          <w:rFonts w:ascii="方正小标宋_GBK" w:eastAsia="方正小标宋_GBK" w:hAnsi="宋体" w:hint="eastAsia"/>
          <w:sz w:val="44"/>
          <w:szCs w:val="44"/>
        </w:rPr>
        <w:t>关于</w:t>
      </w:r>
      <w:r>
        <w:rPr>
          <w:rFonts w:ascii="方正小标宋_GBK" w:eastAsia="方正小标宋_GBK" w:hAnsi="宋体" w:hint="eastAsia"/>
          <w:sz w:val="44"/>
          <w:szCs w:val="44"/>
        </w:rPr>
        <w:t>提前</w:t>
      </w:r>
      <w:r w:rsidRPr="00002959">
        <w:rPr>
          <w:rFonts w:ascii="方正小标宋_GBK" w:eastAsia="方正小标宋_GBK" w:hAnsi="宋体" w:hint="eastAsia"/>
          <w:sz w:val="44"/>
          <w:szCs w:val="44"/>
        </w:rPr>
        <w:t>下达</w:t>
      </w:r>
      <w:r w:rsidRPr="003F7E47">
        <w:rPr>
          <w:rFonts w:ascii="方正小标宋_GBK" w:eastAsia="方正小标宋_GBK" w:hAnsi="宋体" w:hint="eastAsia"/>
          <w:sz w:val="44"/>
          <w:szCs w:val="44"/>
        </w:rPr>
        <w:t>20</w:t>
      </w:r>
      <w:r>
        <w:rPr>
          <w:rFonts w:ascii="方正小标宋_GBK" w:eastAsia="方正小标宋_GBK" w:hAnsi="宋体" w:hint="eastAsia"/>
          <w:sz w:val="44"/>
          <w:szCs w:val="44"/>
        </w:rPr>
        <w:t>2</w:t>
      </w:r>
      <w:r w:rsidR="00E16B2F">
        <w:rPr>
          <w:rFonts w:ascii="方正小标宋_GBK" w:eastAsia="方正小标宋_GBK" w:hAnsi="宋体"/>
          <w:sz w:val="44"/>
          <w:szCs w:val="44"/>
        </w:rPr>
        <w:t>3</w:t>
      </w:r>
      <w:r w:rsidRPr="003F7E47">
        <w:rPr>
          <w:rFonts w:ascii="方正小标宋_GBK" w:eastAsia="方正小标宋_GBK" w:hAnsi="宋体" w:hint="eastAsia"/>
          <w:sz w:val="44"/>
          <w:szCs w:val="44"/>
        </w:rPr>
        <w:t>年中央财政</w:t>
      </w:r>
      <w:r w:rsidR="005C2FEB">
        <w:rPr>
          <w:rFonts w:ascii="方正小标宋_GBK" w:eastAsia="方正小标宋_GBK" w:hAnsi="宋体" w:hint="eastAsia"/>
          <w:sz w:val="44"/>
          <w:szCs w:val="44"/>
        </w:rPr>
        <w:t>衔接推进乡村振兴补助资金</w:t>
      </w:r>
      <w:r>
        <w:rPr>
          <w:rFonts w:ascii="方正小标宋_GBK" w:eastAsia="方正小标宋_GBK" w:hAnsi="宋体" w:hint="eastAsia"/>
          <w:sz w:val="44"/>
          <w:szCs w:val="44"/>
        </w:rPr>
        <w:t>预算</w:t>
      </w:r>
      <w:r w:rsidRPr="00002959">
        <w:rPr>
          <w:rFonts w:ascii="方正小标宋_GBK" w:eastAsia="方正小标宋_GBK" w:hAnsi="宋体" w:hint="eastAsia"/>
          <w:sz w:val="44"/>
          <w:szCs w:val="44"/>
        </w:rPr>
        <w:t>的通知</w:t>
      </w:r>
    </w:p>
    <w:p w:rsidR="0032491E" w:rsidRPr="007E6B24" w:rsidRDefault="0032491E" w:rsidP="0032491E">
      <w:pPr>
        <w:snapToGrid w:val="0"/>
        <w:spacing w:line="580" w:lineRule="exact"/>
        <w:rPr>
          <w:rFonts w:ascii="仿宋_GB2312" w:eastAsia="仿宋_GB2312"/>
          <w:sz w:val="32"/>
          <w:szCs w:val="32"/>
        </w:rPr>
      </w:pPr>
    </w:p>
    <w:p w:rsidR="0032491E" w:rsidRPr="00075F50" w:rsidRDefault="0032491E" w:rsidP="0032491E">
      <w:pPr>
        <w:snapToGrid w:val="0"/>
        <w:spacing w:line="580" w:lineRule="exact"/>
        <w:rPr>
          <w:rFonts w:ascii="Times New Roman" w:eastAsia="方正仿宋_GBK" w:hAnsi="Times New Roman" w:cs="Times New Roman"/>
          <w:sz w:val="32"/>
          <w:szCs w:val="32"/>
        </w:rPr>
      </w:pPr>
      <w:r w:rsidRPr="00075F50">
        <w:rPr>
          <w:rFonts w:ascii="Times New Roman" w:eastAsia="方正仿宋_GBK" w:hAnsi="Times New Roman" w:cs="Times New Roman"/>
          <w:kern w:val="0"/>
          <w:sz w:val="32"/>
          <w:szCs w:val="32"/>
        </w:rPr>
        <w:t>有关市、省财政直管县财政局</w:t>
      </w:r>
      <w:r w:rsidRPr="00075F50">
        <w:rPr>
          <w:rFonts w:ascii="Times New Roman" w:eastAsia="方正仿宋_GBK" w:hAnsi="Times New Roman" w:cs="Times New Roman"/>
          <w:sz w:val="32"/>
          <w:szCs w:val="32"/>
        </w:rPr>
        <w:t>：</w:t>
      </w:r>
    </w:p>
    <w:p w:rsidR="0032491E" w:rsidRPr="00075F50" w:rsidRDefault="0032491E" w:rsidP="0032491E">
      <w:pPr>
        <w:snapToGrid w:val="0"/>
        <w:spacing w:line="560" w:lineRule="exact"/>
        <w:ind w:firstLineChars="200" w:firstLine="640"/>
        <w:rPr>
          <w:rFonts w:ascii="Times New Roman" w:eastAsia="方正仿宋_GBK" w:hAnsi="Times New Roman" w:cs="Times New Roman"/>
          <w:sz w:val="32"/>
          <w:szCs w:val="32"/>
        </w:rPr>
      </w:pPr>
      <w:r w:rsidRPr="00075F50">
        <w:rPr>
          <w:rFonts w:ascii="Times New Roman" w:eastAsia="方正仿宋_GBK" w:hAnsi="Times New Roman" w:cs="Times New Roman"/>
          <w:sz w:val="32"/>
          <w:szCs w:val="32"/>
        </w:rPr>
        <w:t>为提高预算完整性，加快支出进度，根据《财政部关于提前下达</w:t>
      </w:r>
      <w:r w:rsidRPr="00075F50">
        <w:rPr>
          <w:rFonts w:ascii="Times New Roman" w:eastAsia="方正仿宋_GBK" w:hAnsi="Times New Roman" w:cs="Times New Roman"/>
          <w:sz w:val="32"/>
          <w:szCs w:val="32"/>
        </w:rPr>
        <w:t>202</w:t>
      </w:r>
      <w:r w:rsidR="00E16B2F">
        <w:rPr>
          <w:rFonts w:ascii="Times New Roman" w:eastAsia="方正仿宋_GBK" w:hAnsi="Times New Roman" w:cs="Times New Roman"/>
          <w:sz w:val="32"/>
          <w:szCs w:val="32"/>
        </w:rPr>
        <w:t>3</w:t>
      </w:r>
      <w:r w:rsidRPr="00075F50">
        <w:rPr>
          <w:rFonts w:ascii="Times New Roman" w:eastAsia="方正仿宋_GBK" w:hAnsi="Times New Roman" w:cs="Times New Roman"/>
          <w:sz w:val="32"/>
          <w:szCs w:val="32"/>
        </w:rPr>
        <w:t>年中央财政</w:t>
      </w:r>
      <w:r w:rsidR="005C2FEB" w:rsidRPr="00075F50">
        <w:rPr>
          <w:rFonts w:ascii="Times New Roman" w:eastAsia="方正仿宋_GBK" w:hAnsi="Times New Roman" w:cs="Times New Roman"/>
          <w:sz w:val="32"/>
          <w:szCs w:val="32"/>
        </w:rPr>
        <w:t>衔接推进乡村振兴补助</w:t>
      </w:r>
      <w:r w:rsidRPr="00075F50">
        <w:rPr>
          <w:rFonts w:ascii="Times New Roman" w:eastAsia="方正仿宋_GBK" w:hAnsi="Times New Roman" w:cs="Times New Roman"/>
          <w:sz w:val="32"/>
          <w:szCs w:val="32"/>
        </w:rPr>
        <w:t>资金预算的通知》（财农〔</w:t>
      </w:r>
      <w:r w:rsidRPr="00075F50">
        <w:rPr>
          <w:rFonts w:ascii="Times New Roman" w:eastAsia="方正仿宋_GBK" w:hAnsi="Times New Roman" w:cs="Times New Roman"/>
          <w:sz w:val="32"/>
          <w:szCs w:val="32"/>
        </w:rPr>
        <w:t>202</w:t>
      </w:r>
      <w:r w:rsidR="00E16B2F">
        <w:rPr>
          <w:rFonts w:ascii="Times New Roman" w:eastAsia="方正仿宋_GBK" w:hAnsi="Times New Roman" w:cs="Times New Roman"/>
          <w:sz w:val="32"/>
          <w:szCs w:val="32"/>
        </w:rPr>
        <w:t>2</w:t>
      </w:r>
      <w:r w:rsidRPr="00075F50">
        <w:rPr>
          <w:rFonts w:ascii="Times New Roman" w:eastAsia="方正仿宋_GBK" w:hAnsi="Times New Roman" w:cs="Times New Roman"/>
          <w:sz w:val="32"/>
          <w:szCs w:val="32"/>
        </w:rPr>
        <w:t>〕</w:t>
      </w:r>
      <w:r w:rsidR="00E16B2F">
        <w:rPr>
          <w:rFonts w:ascii="Times New Roman" w:eastAsia="方正仿宋_GBK" w:hAnsi="Times New Roman" w:cs="Times New Roman"/>
          <w:sz w:val="32"/>
          <w:szCs w:val="32"/>
        </w:rPr>
        <w:t>90</w:t>
      </w:r>
      <w:r w:rsidRPr="00075F50">
        <w:rPr>
          <w:rFonts w:ascii="Times New Roman" w:eastAsia="方正仿宋_GBK" w:hAnsi="Times New Roman" w:cs="Times New Roman"/>
          <w:sz w:val="32"/>
          <w:szCs w:val="32"/>
        </w:rPr>
        <w:t>号），现提前下达</w:t>
      </w:r>
      <w:r w:rsidRPr="00075F50">
        <w:rPr>
          <w:rFonts w:ascii="Times New Roman" w:eastAsia="方正仿宋_GBK" w:hAnsi="Times New Roman" w:cs="Times New Roman"/>
          <w:sz w:val="32"/>
          <w:szCs w:val="32"/>
        </w:rPr>
        <w:t>202</w:t>
      </w:r>
      <w:r w:rsidR="00E16B2F">
        <w:rPr>
          <w:rFonts w:ascii="Times New Roman" w:eastAsia="方正仿宋_GBK" w:hAnsi="Times New Roman" w:cs="Times New Roman"/>
          <w:sz w:val="32"/>
          <w:szCs w:val="32"/>
        </w:rPr>
        <w:t>3</w:t>
      </w:r>
      <w:r w:rsidRPr="00075F50">
        <w:rPr>
          <w:rFonts w:ascii="Times New Roman" w:eastAsia="方正仿宋_GBK" w:hAnsi="Times New Roman" w:cs="Times New Roman"/>
          <w:sz w:val="32"/>
          <w:szCs w:val="32"/>
        </w:rPr>
        <w:t>年</w:t>
      </w:r>
      <w:r w:rsidR="005C2FEB" w:rsidRPr="00075F50">
        <w:rPr>
          <w:rFonts w:ascii="Times New Roman" w:eastAsia="方正仿宋_GBK" w:hAnsi="Times New Roman" w:cs="Times New Roman"/>
          <w:sz w:val="32"/>
          <w:szCs w:val="32"/>
        </w:rPr>
        <w:t>中央财政衔接推进乡村振兴补助资金</w:t>
      </w:r>
      <w:r w:rsidRPr="00075F50">
        <w:rPr>
          <w:rFonts w:ascii="Times New Roman" w:eastAsia="方正仿宋_GBK" w:hAnsi="Times New Roman" w:cs="Times New Roman"/>
          <w:sz w:val="32"/>
          <w:szCs w:val="32"/>
        </w:rPr>
        <w:t>预算指标（</w:t>
      </w:r>
      <w:r w:rsidR="00103444">
        <w:rPr>
          <w:rFonts w:ascii="Times New Roman" w:eastAsia="方正仿宋_GBK" w:hAnsi="Times New Roman" w:cs="Times New Roman" w:hint="eastAsia"/>
          <w:sz w:val="32"/>
          <w:szCs w:val="32"/>
        </w:rPr>
        <w:t>以下简称衔接资金，资金规模</w:t>
      </w:r>
      <w:r w:rsidRPr="00075F50">
        <w:rPr>
          <w:rFonts w:ascii="Times New Roman" w:eastAsia="方正仿宋_GBK" w:hAnsi="Times New Roman" w:cs="Times New Roman"/>
          <w:sz w:val="32"/>
          <w:szCs w:val="32"/>
        </w:rPr>
        <w:t>详见附件）。该项资金预算指标列</w:t>
      </w:r>
      <w:r w:rsidRPr="00075F50">
        <w:rPr>
          <w:rFonts w:ascii="Times New Roman" w:eastAsia="方正仿宋_GBK" w:hAnsi="Times New Roman" w:cs="Times New Roman"/>
          <w:sz w:val="32"/>
          <w:szCs w:val="32"/>
        </w:rPr>
        <w:t>202</w:t>
      </w:r>
      <w:r w:rsidR="00E16B2F">
        <w:rPr>
          <w:rFonts w:ascii="Times New Roman" w:eastAsia="方正仿宋_GBK" w:hAnsi="Times New Roman" w:cs="Times New Roman"/>
          <w:sz w:val="32"/>
          <w:szCs w:val="32"/>
        </w:rPr>
        <w:t>3</w:t>
      </w:r>
      <w:r w:rsidRPr="00075F50">
        <w:rPr>
          <w:rFonts w:ascii="Times New Roman" w:eastAsia="方正仿宋_GBK" w:hAnsi="Times New Roman" w:cs="Times New Roman"/>
          <w:sz w:val="32"/>
          <w:szCs w:val="32"/>
        </w:rPr>
        <w:t>年政府收支分类科目</w:t>
      </w:r>
      <w:r w:rsidR="00602BC7">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1100231</w:t>
      </w:r>
      <w:r w:rsidR="00E16B2F" w:rsidRPr="00E16B2F">
        <w:rPr>
          <w:rFonts w:ascii="Times New Roman" w:eastAsia="方正仿宋_GBK" w:hAnsi="Times New Roman" w:cs="Times New Roman" w:hint="eastAsia"/>
          <w:sz w:val="32"/>
          <w:szCs w:val="32"/>
        </w:rPr>
        <w:t>巩固脱贫攻坚成果衔接乡村振兴转移支付收入</w:t>
      </w:r>
      <w:r w:rsidR="00602BC7">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w:t>
      </w:r>
      <w:r w:rsidRPr="00602BC7">
        <w:rPr>
          <w:rFonts w:ascii="Times New Roman" w:eastAsia="方正仿宋_GBK" w:hAnsi="Times New Roman" w:cs="Times New Roman"/>
          <w:sz w:val="32"/>
          <w:szCs w:val="32"/>
        </w:rPr>
        <w:t>支出功能分类科目列</w:t>
      </w:r>
      <w:r w:rsidR="00602BC7" w:rsidRPr="00A0160D">
        <w:rPr>
          <w:rFonts w:ascii="Times New Roman" w:eastAsia="方正仿宋_GBK" w:hAnsi="Times New Roman" w:cs="Times New Roman" w:hint="eastAsia"/>
          <w:sz w:val="32"/>
          <w:szCs w:val="32"/>
        </w:rPr>
        <w:t>“</w:t>
      </w:r>
      <w:r w:rsidR="00602BC7" w:rsidRPr="00A0160D">
        <w:rPr>
          <w:rFonts w:ascii="Times New Roman" w:eastAsia="方正仿宋_GBK" w:hAnsi="Times New Roman" w:cs="Times New Roman"/>
          <w:sz w:val="32"/>
          <w:szCs w:val="32"/>
        </w:rPr>
        <w:t>2130599</w:t>
      </w:r>
      <w:r w:rsidR="00602BC7" w:rsidRPr="00A0160D">
        <w:rPr>
          <w:rFonts w:ascii="Times New Roman" w:eastAsia="方正仿宋_GBK" w:hAnsi="Times New Roman" w:cs="Times New Roman"/>
          <w:sz w:val="32"/>
          <w:szCs w:val="32"/>
        </w:rPr>
        <w:t>其他</w:t>
      </w:r>
      <w:r w:rsidR="00602BC7" w:rsidRPr="00A0160D">
        <w:rPr>
          <w:rFonts w:ascii="Times New Roman" w:eastAsia="方正仿宋_GBK" w:hAnsi="Times New Roman" w:cs="Times New Roman" w:hint="eastAsia"/>
          <w:sz w:val="32"/>
          <w:szCs w:val="32"/>
        </w:rPr>
        <w:t>巩固脱贫</w:t>
      </w:r>
      <w:r w:rsidR="00A0160D" w:rsidRPr="00A0160D">
        <w:rPr>
          <w:rFonts w:ascii="Times New Roman" w:eastAsia="方正仿宋_GBK" w:hAnsi="Times New Roman" w:cs="Times New Roman" w:hint="eastAsia"/>
          <w:sz w:val="32"/>
          <w:szCs w:val="32"/>
        </w:rPr>
        <w:t>攻坚成果</w:t>
      </w:r>
      <w:r w:rsidR="00602BC7" w:rsidRPr="00A0160D">
        <w:rPr>
          <w:rFonts w:ascii="Times New Roman" w:eastAsia="方正仿宋_GBK" w:hAnsi="Times New Roman" w:cs="Times New Roman" w:hint="eastAsia"/>
          <w:sz w:val="32"/>
          <w:szCs w:val="32"/>
        </w:rPr>
        <w:t>衔接乡村振兴</w:t>
      </w:r>
      <w:r w:rsidRPr="00A0160D">
        <w:rPr>
          <w:rFonts w:ascii="Times New Roman" w:eastAsia="方正仿宋_GBK" w:hAnsi="Times New Roman" w:cs="Times New Roman"/>
          <w:sz w:val="32"/>
          <w:szCs w:val="32"/>
        </w:rPr>
        <w:t>支出</w:t>
      </w:r>
      <w:r w:rsidR="00602BC7" w:rsidRPr="00A0160D">
        <w:rPr>
          <w:rFonts w:ascii="Times New Roman" w:eastAsia="方正仿宋_GBK" w:hAnsi="Times New Roman" w:cs="Times New Roman" w:hint="eastAsia"/>
          <w:sz w:val="32"/>
          <w:szCs w:val="32"/>
        </w:rPr>
        <w:t>”</w:t>
      </w:r>
      <w:r w:rsidRPr="00602BC7">
        <w:rPr>
          <w:rFonts w:ascii="Times New Roman" w:eastAsia="方正仿宋_GBK" w:hAnsi="Times New Roman" w:cs="Times New Roman"/>
          <w:sz w:val="32"/>
          <w:szCs w:val="32"/>
        </w:rPr>
        <w:t>。</w:t>
      </w:r>
      <w:r w:rsidRPr="00075F50">
        <w:rPr>
          <w:rFonts w:ascii="Times New Roman" w:eastAsia="方正仿宋_GBK" w:hAnsi="Times New Roman" w:cs="Times New Roman"/>
          <w:sz w:val="32"/>
          <w:szCs w:val="32"/>
        </w:rPr>
        <w:t>上述指标待</w:t>
      </w:r>
      <w:r w:rsidRPr="00075F50">
        <w:rPr>
          <w:rFonts w:ascii="Times New Roman" w:eastAsia="方正仿宋_GBK" w:hAnsi="Times New Roman" w:cs="Times New Roman"/>
          <w:sz w:val="32"/>
          <w:szCs w:val="32"/>
        </w:rPr>
        <w:t>202</w:t>
      </w:r>
      <w:r w:rsidR="00E16B2F">
        <w:rPr>
          <w:rFonts w:ascii="Times New Roman" w:eastAsia="方正仿宋_GBK" w:hAnsi="Times New Roman" w:cs="Times New Roman"/>
          <w:sz w:val="32"/>
          <w:szCs w:val="32"/>
        </w:rPr>
        <w:t>3</w:t>
      </w:r>
      <w:r w:rsidRPr="00075F50">
        <w:rPr>
          <w:rFonts w:ascii="Times New Roman" w:eastAsia="方正仿宋_GBK" w:hAnsi="Times New Roman" w:cs="Times New Roman"/>
          <w:sz w:val="32"/>
          <w:szCs w:val="32"/>
        </w:rPr>
        <w:t>年预算年度开始后，按程序使用。同时，对资金的使用管理提出如下要求：</w:t>
      </w:r>
    </w:p>
    <w:p w:rsidR="00075F50" w:rsidRDefault="00103444" w:rsidP="00075F50">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int="eastAsia"/>
          <w:sz w:val="32"/>
          <w:szCs w:val="32"/>
        </w:rPr>
        <w:t>一、切实管好用好衔接资金。</w:t>
      </w:r>
      <w:r w:rsidR="005C2FEB" w:rsidRPr="00075F50">
        <w:rPr>
          <w:rFonts w:ascii="Times New Roman" w:eastAsia="方正仿宋_GBK" w:hAnsi="Times New Roman" w:cs="Times New Roman"/>
          <w:sz w:val="32"/>
          <w:szCs w:val="32"/>
        </w:rPr>
        <w:t>认真</w:t>
      </w:r>
      <w:r w:rsidR="0032491E" w:rsidRPr="00075F50">
        <w:rPr>
          <w:rFonts w:ascii="Times New Roman" w:eastAsia="方正仿宋_GBK" w:hAnsi="Times New Roman" w:cs="Times New Roman"/>
          <w:sz w:val="32"/>
          <w:szCs w:val="32"/>
        </w:rPr>
        <w:t>贯彻</w:t>
      </w:r>
      <w:r w:rsidR="005C2FEB" w:rsidRPr="00075F50">
        <w:rPr>
          <w:rFonts w:ascii="Times New Roman" w:eastAsia="方正仿宋_GBK" w:hAnsi="Times New Roman" w:cs="Times New Roman"/>
          <w:sz w:val="32"/>
          <w:szCs w:val="32"/>
        </w:rPr>
        <w:t>落实</w:t>
      </w:r>
      <w:r w:rsidR="003A48DB">
        <w:rPr>
          <w:rFonts w:ascii="Times New Roman" w:eastAsia="方正仿宋_GBK" w:hAnsi="Times New Roman" w:cs="Times New Roman" w:hint="eastAsia"/>
          <w:sz w:val="32"/>
          <w:szCs w:val="32"/>
        </w:rPr>
        <w:t>党的二十大精神和</w:t>
      </w:r>
      <w:r w:rsidR="005C2FEB" w:rsidRPr="00075F50">
        <w:rPr>
          <w:rFonts w:ascii="Times New Roman" w:eastAsia="方正仿宋_GBK" w:hAnsi="Times New Roman" w:cs="Times New Roman"/>
          <w:sz w:val="32"/>
          <w:szCs w:val="32"/>
        </w:rPr>
        <w:t>《中共中央</w:t>
      </w:r>
      <w:r w:rsidR="00E16B2F">
        <w:rPr>
          <w:rFonts w:ascii="Times New Roman" w:eastAsia="方正仿宋_GBK" w:hAnsi="Times New Roman" w:cs="Times New Roman" w:hint="eastAsia"/>
          <w:sz w:val="32"/>
          <w:szCs w:val="32"/>
        </w:rPr>
        <w:t xml:space="preserve"> </w:t>
      </w:r>
      <w:r w:rsidR="005C2FEB" w:rsidRPr="00075F50">
        <w:rPr>
          <w:rFonts w:ascii="Times New Roman" w:eastAsia="方正仿宋_GBK" w:hAnsi="Times New Roman" w:cs="Times New Roman"/>
          <w:sz w:val="32"/>
          <w:szCs w:val="32"/>
        </w:rPr>
        <w:t>国务院关于实现巩固拓展脱贫攻坚成果同乡村振兴有效衔接的意见》</w:t>
      </w:r>
      <w:r w:rsidR="00075F50">
        <w:rPr>
          <w:rFonts w:ascii="Times New Roman" w:eastAsia="方正仿宋_GBK" w:hAnsi="Times New Roman" w:cs="Times New Roman" w:hint="eastAsia"/>
          <w:sz w:val="32"/>
          <w:szCs w:val="32"/>
        </w:rPr>
        <w:t>、</w:t>
      </w:r>
      <w:r w:rsidR="005C2FEB" w:rsidRPr="00075F50">
        <w:rPr>
          <w:rFonts w:ascii="Times New Roman" w:eastAsia="方正仿宋_GBK" w:hAnsi="Times New Roman" w:cs="Times New Roman"/>
          <w:sz w:val="32"/>
          <w:szCs w:val="32"/>
        </w:rPr>
        <w:t>《河北省委</w:t>
      </w:r>
      <w:r>
        <w:rPr>
          <w:rFonts w:ascii="Times New Roman" w:eastAsia="方正仿宋_GBK" w:hAnsi="Times New Roman" w:cs="Times New Roman" w:hint="eastAsia"/>
          <w:sz w:val="32"/>
          <w:szCs w:val="32"/>
        </w:rPr>
        <w:t xml:space="preserve"> </w:t>
      </w:r>
      <w:r w:rsidR="00075F50" w:rsidRPr="00075F50">
        <w:rPr>
          <w:rFonts w:ascii="Times New Roman" w:eastAsia="方正仿宋_GBK" w:hAnsi="Times New Roman" w:cs="Times New Roman"/>
          <w:sz w:val="32"/>
          <w:szCs w:val="32"/>
        </w:rPr>
        <w:t>省政府关于实现巩固拓展脱贫攻坚成果同乡村振兴有效衔接的实施意见</w:t>
      </w:r>
      <w:r w:rsidR="005C2FEB" w:rsidRPr="00075F50">
        <w:rPr>
          <w:rFonts w:ascii="Times New Roman" w:eastAsia="方正仿宋_GBK" w:hAnsi="Times New Roman" w:cs="Times New Roman"/>
          <w:sz w:val="32"/>
          <w:szCs w:val="32"/>
        </w:rPr>
        <w:t>》</w:t>
      </w:r>
      <w:r w:rsidR="00075F50">
        <w:rPr>
          <w:rFonts w:ascii="Times New Roman" w:eastAsia="方正仿宋_GBK" w:hAnsi="Times New Roman" w:cs="Times New Roman"/>
          <w:sz w:val="32"/>
          <w:szCs w:val="32"/>
        </w:rPr>
        <w:t>精神，</w:t>
      </w:r>
      <w:r w:rsidR="00075F50" w:rsidRPr="00075F50">
        <w:rPr>
          <w:rFonts w:ascii="Times New Roman" w:eastAsia="方正仿宋_GBK" w:hAnsi="Times New Roman" w:cs="Times New Roman"/>
          <w:sz w:val="32"/>
          <w:szCs w:val="32"/>
        </w:rPr>
        <w:t>严格按照《中央财政衔接推进乡村振兴补助资金管理办法》（财农〔</w:t>
      </w:r>
      <w:r w:rsidR="00075F50" w:rsidRPr="00075F50">
        <w:rPr>
          <w:rFonts w:ascii="Times New Roman" w:eastAsia="方正仿宋_GBK" w:hAnsi="Times New Roman" w:cs="Times New Roman"/>
          <w:sz w:val="32"/>
          <w:szCs w:val="32"/>
        </w:rPr>
        <w:t>2021</w:t>
      </w:r>
      <w:r w:rsidR="00075F50" w:rsidRPr="00075F50">
        <w:rPr>
          <w:rFonts w:ascii="Times New Roman" w:eastAsia="方正仿宋_GBK" w:hAnsi="Times New Roman" w:cs="Times New Roman"/>
          <w:sz w:val="32"/>
          <w:szCs w:val="32"/>
        </w:rPr>
        <w:t>〕</w:t>
      </w:r>
      <w:r w:rsidR="00075F50" w:rsidRPr="00075F50">
        <w:rPr>
          <w:rFonts w:ascii="Times New Roman" w:eastAsia="方正仿宋_GBK" w:hAnsi="Times New Roman" w:cs="Times New Roman"/>
          <w:sz w:val="32"/>
          <w:szCs w:val="32"/>
        </w:rPr>
        <w:t>19</w:t>
      </w:r>
      <w:r w:rsidR="00075F50" w:rsidRPr="00075F50">
        <w:rPr>
          <w:rFonts w:ascii="Times New Roman" w:eastAsia="方正仿宋_GBK" w:hAnsi="Times New Roman" w:cs="Times New Roman"/>
          <w:sz w:val="32"/>
          <w:szCs w:val="32"/>
        </w:rPr>
        <w:t>号）和《河北省财政衔接推进乡村振兴补助资金管理办法》（冀财农〔</w:t>
      </w:r>
      <w:r w:rsidR="00075F50" w:rsidRPr="00075F50">
        <w:rPr>
          <w:rFonts w:ascii="Times New Roman" w:eastAsia="方正仿宋_GBK" w:hAnsi="Times New Roman" w:cs="Times New Roman"/>
          <w:sz w:val="32"/>
          <w:szCs w:val="32"/>
        </w:rPr>
        <w:t>2021</w:t>
      </w:r>
      <w:r w:rsidR="00075F50" w:rsidRPr="00075F50">
        <w:rPr>
          <w:rFonts w:ascii="Times New Roman" w:eastAsia="方正仿宋_GBK" w:hAnsi="Times New Roman" w:cs="Times New Roman"/>
          <w:sz w:val="32"/>
          <w:szCs w:val="32"/>
        </w:rPr>
        <w:t>〕</w:t>
      </w:r>
      <w:r w:rsidR="00075F50" w:rsidRPr="00075F50">
        <w:rPr>
          <w:rFonts w:ascii="Times New Roman" w:eastAsia="方正仿宋_GBK" w:hAnsi="Times New Roman" w:cs="Times New Roman"/>
          <w:sz w:val="32"/>
          <w:szCs w:val="32"/>
        </w:rPr>
        <w:t>26</w:t>
      </w:r>
      <w:r w:rsidR="00075F50" w:rsidRPr="00075F50">
        <w:rPr>
          <w:rFonts w:ascii="Times New Roman" w:eastAsia="方正仿宋_GBK" w:hAnsi="Times New Roman" w:cs="Times New Roman"/>
          <w:sz w:val="32"/>
          <w:szCs w:val="32"/>
        </w:rPr>
        <w:t>号）</w:t>
      </w:r>
      <w:r w:rsidR="00075F50">
        <w:rPr>
          <w:rFonts w:ascii="Times New Roman" w:eastAsia="方正仿宋_GBK" w:hAnsi="Times New Roman" w:cs="Times New Roman" w:hint="eastAsia"/>
          <w:sz w:val="32"/>
          <w:szCs w:val="32"/>
        </w:rPr>
        <w:t>等制度要求，切实管好用好资金，充分发挥资金效益。</w:t>
      </w:r>
      <w:r w:rsidR="00A1713A">
        <w:rPr>
          <w:rFonts w:ascii="Times New Roman" w:eastAsia="方正仿宋_GBK" w:hAnsi="Times New Roman" w:cs="Times New Roman" w:hint="eastAsia"/>
          <w:sz w:val="32"/>
          <w:szCs w:val="32"/>
        </w:rPr>
        <w:t>要</w:t>
      </w:r>
      <w:r w:rsidR="00A1713A" w:rsidRPr="00A1713A">
        <w:rPr>
          <w:rFonts w:ascii="Times New Roman" w:eastAsia="方正仿宋_GBK" w:hAnsi="Times New Roman" w:cs="Times New Roman" w:hint="eastAsia"/>
          <w:sz w:val="32"/>
          <w:szCs w:val="32"/>
        </w:rPr>
        <w:t>严格执行公告公示制度，切实保障好群众的知情权、监督权。</w:t>
      </w:r>
    </w:p>
    <w:p w:rsidR="00075F50" w:rsidRPr="00103444" w:rsidRDefault="00103444" w:rsidP="00103444">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w:t>
      </w:r>
      <w:r w:rsidRPr="0099667D">
        <w:rPr>
          <w:rFonts w:ascii="方正黑体_GBK" w:eastAsia="方正黑体_GBK" w:hint="eastAsia"/>
          <w:sz w:val="32"/>
          <w:szCs w:val="32"/>
        </w:rPr>
        <w:t>、继续落实整合政策要求。</w:t>
      </w:r>
      <w:r>
        <w:rPr>
          <w:rFonts w:ascii="Times New Roman" w:eastAsia="方正仿宋_GBK" w:hAnsi="Times New Roman" w:cs="Times New Roman" w:hint="eastAsia"/>
          <w:sz w:val="32"/>
          <w:szCs w:val="32"/>
        </w:rPr>
        <w:t>脱贫县</w:t>
      </w:r>
      <w:r w:rsidR="00075F50">
        <w:rPr>
          <w:rFonts w:ascii="Times New Roman" w:eastAsia="方正仿宋_GBK" w:hAnsi="Times New Roman" w:cs="Times New Roman" w:hint="eastAsia"/>
          <w:sz w:val="32"/>
          <w:szCs w:val="32"/>
        </w:rPr>
        <w:t>认真落实财政部等</w:t>
      </w:r>
      <w:r w:rsidR="00075F50">
        <w:rPr>
          <w:rFonts w:ascii="Times New Roman" w:eastAsia="方正仿宋_GBK" w:hAnsi="Times New Roman" w:cs="Times New Roman" w:hint="eastAsia"/>
          <w:sz w:val="32"/>
          <w:szCs w:val="32"/>
        </w:rPr>
        <w:t>11</w:t>
      </w:r>
      <w:r w:rsidR="00075F50">
        <w:rPr>
          <w:rFonts w:ascii="Times New Roman" w:eastAsia="方正仿宋_GBK" w:hAnsi="Times New Roman" w:cs="Times New Roman" w:hint="eastAsia"/>
          <w:sz w:val="32"/>
          <w:szCs w:val="32"/>
        </w:rPr>
        <w:t>部门《</w:t>
      </w:r>
      <w:r w:rsidR="00075F50" w:rsidRPr="00075F50">
        <w:rPr>
          <w:rFonts w:ascii="Times New Roman" w:eastAsia="方正仿宋_GBK" w:hAnsi="Times New Roman" w:cs="Times New Roman" w:hint="eastAsia"/>
          <w:sz w:val="32"/>
          <w:szCs w:val="32"/>
        </w:rPr>
        <w:t>关于继续支持脱贫县统筹整合使用财政涉农资金工作的通知</w:t>
      </w:r>
      <w:r w:rsidR="00075F50">
        <w:rPr>
          <w:rFonts w:ascii="Times New Roman" w:eastAsia="方正仿宋_GBK" w:hAnsi="Times New Roman" w:cs="Times New Roman" w:hint="eastAsia"/>
          <w:sz w:val="32"/>
          <w:szCs w:val="32"/>
        </w:rPr>
        <w:t>》</w:t>
      </w:r>
      <w:r w:rsidR="00075F50" w:rsidRPr="00075F50">
        <w:rPr>
          <w:rFonts w:ascii="Times New Roman" w:eastAsia="方正仿宋_GBK" w:hAnsi="Times New Roman" w:cs="Times New Roman"/>
          <w:sz w:val="32"/>
          <w:szCs w:val="32"/>
        </w:rPr>
        <w:t>（财农〔</w:t>
      </w:r>
      <w:r w:rsidR="00075F50" w:rsidRPr="00075F50">
        <w:rPr>
          <w:rFonts w:ascii="Times New Roman" w:eastAsia="方正仿宋_GBK" w:hAnsi="Times New Roman" w:cs="Times New Roman"/>
          <w:sz w:val="32"/>
          <w:szCs w:val="32"/>
        </w:rPr>
        <w:t>2021</w:t>
      </w:r>
      <w:r w:rsidR="00075F50" w:rsidRPr="00075F50">
        <w:rPr>
          <w:rFonts w:ascii="Times New Roman" w:eastAsia="方正仿宋_GBK" w:hAnsi="Times New Roman" w:cs="Times New Roman"/>
          <w:sz w:val="32"/>
          <w:szCs w:val="32"/>
        </w:rPr>
        <w:t>〕</w:t>
      </w:r>
      <w:r w:rsidR="00075F50">
        <w:rPr>
          <w:rFonts w:ascii="Times New Roman" w:eastAsia="方正仿宋_GBK" w:hAnsi="Times New Roman" w:cs="Times New Roman" w:hint="eastAsia"/>
          <w:sz w:val="32"/>
          <w:szCs w:val="32"/>
        </w:rPr>
        <w:t>22</w:t>
      </w:r>
      <w:r w:rsidR="00075F50" w:rsidRPr="00075F50">
        <w:rPr>
          <w:rFonts w:ascii="Times New Roman" w:eastAsia="方正仿宋_GBK" w:hAnsi="Times New Roman" w:cs="Times New Roman"/>
          <w:sz w:val="32"/>
          <w:szCs w:val="32"/>
        </w:rPr>
        <w:t>号）</w:t>
      </w:r>
      <w:r w:rsidR="00075F50">
        <w:rPr>
          <w:rFonts w:ascii="Times New Roman" w:eastAsia="方正仿宋_GBK" w:hAnsi="Times New Roman" w:cs="Times New Roman" w:hint="eastAsia"/>
          <w:sz w:val="32"/>
          <w:szCs w:val="32"/>
        </w:rPr>
        <w:t>和</w:t>
      </w:r>
      <w:r w:rsidR="00075F50" w:rsidRPr="00075F50">
        <w:rPr>
          <w:rFonts w:ascii="Times New Roman" w:eastAsia="方正仿宋_GBK" w:hAnsi="Times New Roman" w:cs="Times New Roman" w:hint="eastAsia"/>
          <w:sz w:val="32"/>
          <w:szCs w:val="32"/>
        </w:rPr>
        <w:t>河北省财政厅等</w:t>
      </w:r>
      <w:r w:rsidR="00075F50" w:rsidRPr="00075F50">
        <w:rPr>
          <w:rFonts w:ascii="Times New Roman" w:eastAsia="方正仿宋_GBK" w:hAnsi="Times New Roman" w:cs="Times New Roman" w:hint="eastAsia"/>
          <w:sz w:val="32"/>
          <w:szCs w:val="32"/>
        </w:rPr>
        <w:t>11</w:t>
      </w:r>
      <w:r w:rsidR="00075F50" w:rsidRPr="00075F50">
        <w:rPr>
          <w:rFonts w:ascii="Times New Roman" w:eastAsia="方正仿宋_GBK" w:hAnsi="Times New Roman" w:cs="Times New Roman" w:hint="eastAsia"/>
          <w:sz w:val="32"/>
          <w:szCs w:val="32"/>
        </w:rPr>
        <w:t>部门</w:t>
      </w:r>
      <w:r w:rsidR="00075F50">
        <w:rPr>
          <w:rFonts w:ascii="Times New Roman" w:eastAsia="方正仿宋_GBK" w:hAnsi="Times New Roman" w:cs="Times New Roman" w:hint="eastAsia"/>
          <w:sz w:val="32"/>
          <w:szCs w:val="32"/>
        </w:rPr>
        <w:t>《</w:t>
      </w:r>
      <w:r w:rsidR="00075F50" w:rsidRPr="00075F50">
        <w:rPr>
          <w:rFonts w:ascii="Times New Roman" w:eastAsia="方正仿宋_GBK" w:hAnsi="Times New Roman" w:cs="Times New Roman" w:hint="eastAsia"/>
          <w:sz w:val="32"/>
          <w:szCs w:val="32"/>
        </w:rPr>
        <w:t>关于继续支持脱贫县统筹整合使用财政涉农资金工作的通知</w:t>
      </w:r>
      <w:r w:rsidR="00075F50">
        <w:rPr>
          <w:rFonts w:ascii="Times New Roman" w:eastAsia="方正仿宋_GBK" w:hAnsi="Times New Roman" w:cs="Times New Roman" w:hint="eastAsia"/>
          <w:sz w:val="32"/>
          <w:szCs w:val="32"/>
        </w:rPr>
        <w:t>》</w:t>
      </w:r>
      <w:r w:rsidR="00075F50" w:rsidRPr="00075F50">
        <w:rPr>
          <w:rFonts w:ascii="Times New Roman" w:eastAsia="方正仿宋_GBK" w:hAnsi="Times New Roman" w:cs="Times New Roman" w:hint="eastAsia"/>
          <w:sz w:val="32"/>
          <w:szCs w:val="32"/>
        </w:rPr>
        <w:t>（冀财农〔</w:t>
      </w:r>
      <w:r w:rsidR="00075F50" w:rsidRPr="00075F50">
        <w:rPr>
          <w:rFonts w:ascii="Times New Roman" w:eastAsia="方正仿宋_GBK" w:hAnsi="Times New Roman" w:cs="Times New Roman" w:hint="eastAsia"/>
          <w:sz w:val="32"/>
          <w:szCs w:val="32"/>
        </w:rPr>
        <w:t>2021</w:t>
      </w:r>
      <w:r w:rsidR="00075F50" w:rsidRPr="00075F50">
        <w:rPr>
          <w:rFonts w:ascii="Times New Roman" w:eastAsia="方正仿宋_GBK" w:hAnsi="Times New Roman" w:cs="Times New Roman" w:hint="eastAsia"/>
          <w:sz w:val="32"/>
          <w:szCs w:val="32"/>
        </w:rPr>
        <w:t>〕</w:t>
      </w:r>
      <w:r w:rsidR="00075F50" w:rsidRPr="00075F50">
        <w:rPr>
          <w:rFonts w:ascii="Times New Roman" w:eastAsia="方正仿宋_GBK" w:hAnsi="Times New Roman" w:cs="Times New Roman" w:hint="eastAsia"/>
          <w:sz w:val="32"/>
          <w:szCs w:val="32"/>
        </w:rPr>
        <w:t>53</w:t>
      </w:r>
      <w:r w:rsidR="00075F50" w:rsidRPr="00075F50">
        <w:rPr>
          <w:rFonts w:ascii="Times New Roman" w:eastAsia="方正仿宋_GBK" w:hAnsi="Times New Roman" w:cs="Times New Roman" w:hint="eastAsia"/>
          <w:sz w:val="32"/>
          <w:szCs w:val="32"/>
        </w:rPr>
        <w:t>号）</w:t>
      </w:r>
      <w:r w:rsidR="00075F50">
        <w:rPr>
          <w:rFonts w:ascii="Times New Roman" w:eastAsia="方正仿宋_GBK" w:hAnsi="Times New Roman" w:cs="Times New Roman" w:hint="eastAsia"/>
          <w:sz w:val="32"/>
          <w:szCs w:val="32"/>
        </w:rPr>
        <w:t>要求，可根据本地</w:t>
      </w:r>
      <w:r w:rsidR="00075F50">
        <w:rPr>
          <w:rFonts w:ascii="Times New Roman" w:eastAsia="方正仿宋_GBK" w:hAnsi="Times New Roman" w:cs="Times New Roman"/>
          <w:sz w:val="32"/>
          <w:szCs w:val="32"/>
        </w:rPr>
        <w:t>巩固拓展脱贫攻坚成果</w:t>
      </w:r>
      <w:r w:rsidR="00075F50">
        <w:rPr>
          <w:rFonts w:ascii="Times New Roman" w:eastAsia="方正仿宋_GBK" w:hAnsi="Times New Roman" w:cs="Times New Roman" w:hint="eastAsia"/>
          <w:sz w:val="32"/>
          <w:szCs w:val="32"/>
        </w:rPr>
        <w:t>和</w:t>
      </w:r>
      <w:r w:rsidR="00075F50" w:rsidRPr="00075F50">
        <w:rPr>
          <w:rFonts w:ascii="Times New Roman" w:eastAsia="方正仿宋_GBK" w:hAnsi="Times New Roman" w:cs="Times New Roman"/>
          <w:sz w:val="32"/>
          <w:szCs w:val="32"/>
        </w:rPr>
        <w:t>乡村振兴</w:t>
      </w:r>
      <w:r w:rsidR="00075F50">
        <w:rPr>
          <w:rFonts w:ascii="Times New Roman" w:eastAsia="方正仿宋_GBK" w:hAnsi="Times New Roman" w:cs="Times New Roman" w:hint="eastAsia"/>
          <w:sz w:val="32"/>
          <w:szCs w:val="32"/>
        </w:rPr>
        <w:t>的需求，统筹整合使用</w:t>
      </w:r>
      <w:r w:rsidR="00F717DB">
        <w:rPr>
          <w:rFonts w:ascii="Times New Roman" w:eastAsia="方正仿宋_GBK" w:hAnsi="Times New Roman" w:cs="Times New Roman" w:hint="eastAsia"/>
          <w:sz w:val="32"/>
          <w:szCs w:val="32"/>
        </w:rPr>
        <w:t>中央</w:t>
      </w:r>
      <w:r w:rsidR="00075F50" w:rsidRPr="00075F50">
        <w:rPr>
          <w:rFonts w:ascii="Times New Roman" w:eastAsia="方正仿宋_GBK" w:hAnsi="Times New Roman" w:cs="Times New Roman"/>
          <w:sz w:val="32"/>
          <w:szCs w:val="32"/>
        </w:rPr>
        <w:t>衔接资金</w:t>
      </w:r>
      <w:r>
        <w:rPr>
          <w:rFonts w:ascii="Times New Roman" w:eastAsia="方正仿宋_GBK" w:hAnsi="Times New Roman" w:cs="Times New Roman" w:hint="eastAsia"/>
          <w:sz w:val="32"/>
          <w:szCs w:val="32"/>
        </w:rPr>
        <w:t>，优先用于产业项目</w:t>
      </w:r>
      <w:r w:rsidR="00075F50">
        <w:rPr>
          <w:rFonts w:ascii="Times New Roman" w:eastAsia="方正仿宋_GBK" w:hAnsi="Times New Roman" w:cs="Times New Roman" w:hint="eastAsia"/>
          <w:sz w:val="32"/>
          <w:szCs w:val="32"/>
        </w:rPr>
        <w:t>。</w:t>
      </w:r>
    </w:p>
    <w:p w:rsidR="00E96B89" w:rsidRPr="00EB4E2A" w:rsidRDefault="00E96B89" w:rsidP="00075F50">
      <w:pPr>
        <w:spacing w:line="560" w:lineRule="exact"/>
        <w:ind w:firstLineChars="200" w:firstLine="640"/>
        <w:rPr>
          <w:rFonts w:ascii="Times New Roman" w:eastAsia="方正仿宋_GBK" w:hAnsi="Times New Roman" w:cs="Times New Roman"/>
          <w:sz w:val="32"/>
          <w:szCs w:val="32"/>
        </w:rPr>
      </w:pPr>
      <w:r w:rsidRPr="00103444">
        <w:rPr>
          <w:rFonts w:ascii="方正黑体_GBK" w:eastAsia="方正黑体_GBK" w:hAnsi="Times New Roman" w:cs="Times New Roman" w:hint="eastAsia"/>
          <w:sz w:val="32"/>
          <w:szCs w:val="32"/>
        </w:rPr>
        <w:t>三、突出衔接资金支持重点</w:t>
      </w:r>
      <w:r w:rsidR="00103444" w:rsidRPr="00103444">
        <w:rPr>
          <w:rFonts w:ascii="方正黑体_GBK" w:eastAsia="方正黑体_GBK" w:hAnsi="Times New Roman" w:cs="Times New Roman" w:hint="eastAsia"/>
          <w:sz w:val="32"/>
          <w:szCs w:val="32"/>
        </w:rPr>
        <w:t>。</w:t>
      </w:r>
      <w:r>
        <w:rPr>
          <w:rFonts w:ascii="Times New Roman" w:eastAsia="方正仿宋_GBK" w:hAnsi="Times New Roman" w:cs="Times New Roman" w:hint="eastAsia"/>
          <w:sz w:val="32"/>
          <w:szCs w:val="32"/>
        </w:rPr>
        <w:t>认真贯彻落实</w:t>
      </w:r>
      <w:r w:rsidRPr="00E96B89">
        <w:rPr>
          <w:rFonts w:ascii="Times New Roman" w:eastAsia="方正仿宋_GBK" w:hAnsi="Times New Roman" w:cs="Times New Roman" w:hint="eastAsia"/>
          <w:sz w:val="32"/>
          <w:szCs w:val="32"/>
        </w:rPr>
        <w:t>《关于加强中央财政衔接推进乡村振兴补助资金使用管理的指导意见》（财农〔</w:t>
      </w:r>
      <w:r w:rsidRPr="00E96B89">
        <w:rPr>
          <w:rFonts w:ascii="Times New Roman" w:eastAsia="方正仿宋_GBK" w:hAnsi="Times New Roman" w:cs="Times New Roman" w:hint="eastAsia"/>
          <w:sz w:val="32"/>
          <w:szCs w:val="32"/>
        </w:rPr>
        <w:t>2022</w:t>
      </w:r>
      <w:r w:rsidRPr="00E96B89">
        <w:rPr>
          <w:rFonts w:ascii="Times New Roman" w:eastAsia="方正仿宋_GBK" w:hAnsi="Times New Roman" w:cs="Times New Roman" w:hint="eastAsia"/>
          <w:sz w:val="32"/>
          <w:szCs w:val="32"/>
        </w:rPr>
        <w:t>〕</w:t>
      </w:r>
      <w:r w:rsidRPr="00E96B89">
        <w:rPr>
          <w:rFonts w:ascii="Times New Roman" w:eastAsia="方正仿宋_GBK" w:hAnsi="Times New Roman" w:cs="Times New Roman" w:hint="eastAsia"/>
          <w:sz w:val="32"/>
          <w:szCs w:val="32"/>
        </w:rPr>
        <w:t>14</w:t>
      </w:r>
      <w:r w:rsidRPr="00E96B89">
        <w:rPr>
          <w:rFonts w:ascii="Times New Roman" w:eastAsia="方正仿宋_GBK" w:hAnsi="Times New Roman" w:cs="Times New Roman" w:hint="eastAsia"/>
          <w:sz w:val="32"/>
          <w:szCs w:val="32"/>
        </w:rPr>
        <w:t>号）</w:t>
      </w:r>
      <w:r w:rsidR="003A48DB">
        <w:rPr>
          <w:rFonts w:ascii="Times New Roman" w:eastAsia="方正仿宋_GBK" w:hAnsi="Times New Roman" w:cs="Times New Roman" w:hint="eastAsia"/>
          <w:sz w:val="32"/>
          <w:szCs w:val="32"/>
        </w:rPr>
        <w:t>和</w:t>
      </w:r>
      <w:r w:rsidR="003A48DB" w:rsidRPr="00E96B89">
        <w:rPr>
          <w:rFonts w:ascii="Times New Roman" w:eastAsia="方正仿宋_GBK" w:hAnsi="Times New Roman" w:cs="Times New Roman" w:hint="eastAsia"/>
          <w:sz w:val="32"/>
          <w:szCs w:val="32"/>
        </w:rPr>
        <w:t>河北省财政厅等六部门</w:t>
      </w:r>
      <w:r>
        <w:rPr>
          <w:rFonts w:ascii="Times New Roman" w:eastAsia="方正仿宋_GBK" w:hAnsi="Times New Roman" w:cs="Times New Roman" w:hint="eastAsia"/>
          <w:sz w:val="32"/>
          <w:szCs w:val="32"/>
        </w:rPr>
        <w:t>《</w:t>
      </w:r>
      <w:r w:rsidRPr="00E96B89">
        <w:rPr>
          <w:rFonts w:ascii="Times New Roman" w:eastAsia="方正仿宋_GBK" w:hAnsi="Times New Roman" w:cs="Times New Roman" w:hint="eastAsia"/>
          <w:sz w:val="32"/>
          <w:szCs w:val="32"/>
        </w:rPr>
        <w:t>关于加强财政衔接推进乡村振兴补助资金使用管理的实施意见</w:t>
      </w:r>
      <w:r>
        <w:rPr>
          <w:rFonts w:ascii="Times New Roman" w:eastAsia="方正仿宋_GBK" w:hAnsi="Times New Roman" w:cs="Times New Roman" w:hint="eastAsia"/>
          <w:sz w:val="32"/>
          <w:szCs w:val="32"/>
        </w:rPr>
        <w:t>》</w:t>
      </w:r>
      <w:r w:rsidRPr="00E96B89">
        <w:rPr>
          <w:rFonts w:ascii="Times New Roman" w:eastAsia="方正仿宋_GBK" w:hAnsi="Times New Roman" w:cs="Times New Roman" w:hint="eastAsia"/>
          <w:sz w:val="32"/>
          <w:szCs w:val="32"/>
        </w:rPr>
        <w:t>（冀财农〔</w:t>
      </w:r>
      <w:r w:rsidRPr="00E96B89">
        <w:rPr>
          <w:rFonts w:ascii="Times New Roman" w:eastAsia="方正仿宋_GBK" w:hAnsi="Times New Roman" w:cs="Times New Roman" w:hint="eastAsia"/>
          <w:sz w:val="32"/>
          <w:szCs w:val="32"/>
        </w:rPr>
        <w:t>2022</w:t>
      </w:r>
      <w:r w:rsidRPr="00E96B89">
        <w:rPr>
          <w:rFonts w:ascii="Times New Roman" w:eastAsia="方正仿宋_GBK" w:hAnsi="Times New Roman" w:cs="Times New Roman" w:hint="eastAsia"/>
          <w:sz w:val="32"/>
          <w:szCs w:val="32"/>
        </w:rPr>
        <w:t>〕</w:t>
      </w:r>
      <w:r w:rsidRPr="00E96B89">
        <w:rPr>
          <w:rFonts w:ascii="Times New Roman" w:eastAsia="方正仿宋_GBK" w:hAnsi="Times New Roman" w:cs="Times New Roman" w:hint="eastAsia"/>
          <w:sz w:val="32"/>
          <w:szCs w:val="32"/>
        </w:rPr>
        <w:t>34</w:t>
      </w:r>
      <w:r w:rsidRPr="00E96B89">
        <w:rPr>
          <w:rFonts w:ascii="Times New Roman" w:eastAsia="方正仿宋_GBK" w:hAnsi="Times New Roman" w:cs="Times New Roman" w:hint="eastAsia"/>
          <w:sz w:val="32"/>
          <w:szCs w:val="32"/>
        </w:rPr>
        <w:t>号）等要求，督促相关部门加强项目谋划等前期工作，突出衔接资金支持重点，优先支持联农带农富农产业发展，巩固拓展脱贫攻坚成果，增强脱贫地区和脱贫群众内生发展动力。</w:t>
      </w:r>
      <w:r w:rsidR="003A48DB" w:rsidRPr="00F717DB">
        <w:rPr>
          <w:rFonts w:ascii="Times New Roman" w:eastAsia="方正仿宋_GBK" w:hAnsi="Times New Roman" w:cs="Times New Roman" w:hint="eastAsia"/>
          <w:sz w:val="32"/>
          <w:szCs w:val="32"/>
        </w:rPr>
        <w:t>2</w:t>
      </w:r>
      <w:r w:rsidR="003A48DB" w:rsidRPr="00F717DB">
        <w:rPr>
          <w:rFonts w:ascii="Times New Roman" w:eastAsia="方正仿宋_GBK" w:hAnsi="Times New Roman" w:cs="Times New Roman"/>
          <w:sz w:val="32"/>
          <w:szCs w:val="32"/>
        </w:rPr>
        <w:t>023</w:t>
      </w:r>
      <w:r w:rsidR="003A48DB" w:rsidRPr="00F717DB">
        <w:rPr>
          <w:rFonts w:ascii="Times New Roman" w:eastAsia="方正仿宋_GBK" w:hAnsi="Times New Roman" w:cs="Times New Roman" w:hint="eastAsia"/>
          <w:sz w:val="32"/>
          <w:szCs w:val="32"/>
        </w:rPr>
        <w:t>年，</w:t>
      </w:r>
      <w:r w:rsidR="00EB4E2A" w:rsidRPr="00F717DB">
        <w:rPr>
          <w:rFonts w:ascii="Times New Roman" w:eastAsia="方正仿宋_GBK" w:hAnsi="Times New Roman" w:cs="Times New Roman" w:hint="eastAsia"/>
          <w:sz w:val="32"/>
          <w:szCs w:val="32"/>
        </w:rPr>
        <w:t>用于产业发展的</w:t>
      </w:r>
      <w:r w:rsidR="00F717DB">
        <w:rPr>
          <w:rFonts w:ascii="Times New Roman" w:eastAsia="方正仿宋_GBK" w:hAnsi="Times New Roman" w:cs="Times New Roman" w:hint="eastAsia"/>
          <w:sz w:val="32"/>
          <w:szCs w:val="32"/>
        </w:rPr>
        <w:t>中央</w:t>
      </w:r>
      <w:r w:rsidR="00EB4E2A" w:rsidRPr="00F717DB">
        <w:rPr>
          <w:rFonts w:ascii="Times New Roman" w:eastAsia="方正仿宋_GBK" w:hAnsi="Times New Roman" w:cs="Times New Roman" w:hint="eastAsia"/>
          <w:sz w:val="32"/>
          <w:szCs w:val="32"/>
        </w:rPr>
        <w:t>衔接资金规模占比原则上不得低于到县衔接资金总规模的</w:t>
      </w:r>
      <w:r w:rsidR="00EB4E2A" w:rsidRPr="00F717DB">
        <w:rPr>
          <w:rFonts w:ascii="Times New Roman" w:eastAsia="方正仿宋_GBK" w:hAnsi="Times New Roman" w:cs="Times New Roman"/>
          <w:sz w:val="32"/>
          <w:szCs w:val="32"/>
        </w:rPr>
        <w:t>60</w:t>
      </w:r>
      <w:r w:rsidR="00EB4E2A" w:rsidRPr="00F717DB">
        <w:rPr>
          <w:rFonts w:ascii="Times New Roman" w:eastAsia="方正仿宋_GBK" w:hAnsi="Times New Roman" w:cs="Times New Roman" w:hint="eastAsia"/>
          <w:sz w:val="32"/>
          <w:szCs w:val="32"/>
        </w:rPr>
        <w:t>%</w:t>
      </w:r>
      <w:r w:rsidR="00EB4E2A" w:rsidRPr="00F717DB">
        <w:rPr>
          <w:rFonts w:ascii="Times New Roman" w:eastAsia="方正仿宋_GBK" w:hAnsi="Times New Roman" w:cs="Times New Roman" w:hint="eastAsia"/>
          <w:sz w:val="32"/>
          <w:szCs w:val="32"/>
        </w:rPr>
        <w:t>，且不得低于</w:t>
      </w:r>
      <w:r w:rsidR="00EB4E2A" w:rsidRPr="00F717DB">
        <w:rPr>
          <w:rFonts w:ascii="Times New Roman" w:eastAsia="方正仿宋_GBK" w:hAnsi="Times New Roman" w:cs="Times New Roman" w:hint="eastAsia"/>
          <w:sz w:val="32"/>
          <w:szCs w:val="32"/>
        </w:rPr>
        <w:t>202</w:t>
      </w:r>
      <w:r w:rsidR="00EB4E2A" w:rsidRPr="00F717DB">
        <w:rPr>
          <w:rFonts w:ascii="Times New Roman" w:eastAsia="方正仿宋_GBK" w:hAnsi="Times New Roman" w:cs="Times New Roman"/>
          <w:sz w:val="32"/>
          <w:szCs w:val="32"/>
        </w:rPr>
        <w:t>2</w:t>
      </w:r>
      <w:r w:rsidR="00EB4E2A" w:rsidRPr="00F717DB">
        <w:rPr>
          <w:rFonts w:ascii="Times New Roman" w:eastAsia="方正仿宋_GBK" w:hAnsi="Times New Roman" w:cs="Times New Roman" w:hint="eastAsia"/>
          <w:sz w:val="32"/>
          <w:szCs w:val="32"/>
        </w:rPr>
        <w:t>年的资金占比。</w:t>
      </w:r>
    </w:p>
    <w:p w:rsidR="00103444" w:rsidRPr="00103444" w:rsidRDefault="00103444" w:rsidP="00103444">
      <w:pPr>
        <w:snapToGrid w:val="0"/>
        <w:spacing w:line="560" w:lineRule="exact"/>
        <w:ind w:firstLineChars="200" w:firstLine="640"/>
        <w:rPr>
          <w:rFonts w:ascii="方正黑体_GBK" w:eastAsia="方正黑体_GBK"/>
          <w:sz w:val="32"/>
          <w:szCs w:val="32"/>
        </w:rPr>
      </w:pPr>
      <w:r w:rsidRPr="00103444">
        <w:rPr>
          <w:rFonts w:ascii="方正黑体_GBK" w:eastAsia="方正黑体_GBK" w:hAnsi="Times New Roman" w:cs="Times New Roman" w:hint="eastAsia"/>
          <w:sz w:val="32"/>
          <w:szCs w:val="32"/>
        </w:rPr>
        <w:t>四</w:t>
      </w:r>
      <w:r w:rsidR="008C70F2" w:rsidRPr="00103444">
        <w:rPr>
          <w:rFonts w:ascii="方正黑体_GBK" w:eastAsia="方正黑体_GBK" w:hAnsi="Times New Roman" w:cs="Times New Roman" w:hint="eastAsia"/>
          <w:sz w:val="32"/>
          <w:szCs w:val="32"/>
        </w:rPr>
        <w:t>、</w:t>
      </w:r>
      <w:r w:rsidRPr="00103444">
        <w:rPr>
          <w:rFonts w:ascii="方正黑体_GBK" w:eastAsia="方正黑体_GBK" w:hint="eastAsia"/>
          <w:sz w:val="32"/>
          <w:szCs w:val="32"/>
        </w:rPr>
        <w:t>认真落实直达资金管理要求。</w:t>
      </w:r>
      <w:r>
        <w:rPr>
          <w:rFonts w:ascii="Times New Roman" w:eastAsia="方正仿宋_GBK" w:hAnsi="Times New Roman" w:cs="Times New Roman" w:hint="eastAsia"/>
          <w:sz w:val="32"/>
          <w:szCs w:val="32"/>
        </w:rPr>
        <w:t>此次下达的衔接资金列入直达资金管理，</w:t>
      </w:r>
      <w:r w:rsidRPr="00C137D0">
        <w:rPr>
          <w:rFonts w:eastAsia="方正仿宋_GBK"/>
          <w:sz w:val="32"/>
          <w:szCs w:val="32"/>
        </w:rPr>
        <w:t>直达资金标识贯穿资金分配、</w:t>
      </w:r>
      <w:r w:rsidR="003A48DB">
        <w:rPr>
          <w:rFonts w:eastAsia="方正仿宋_GBK" w:hint="eastAsia"/>
          <w:sz w:val="32"/>
          <w:szCs w:val="32"/>
        </w:rPr>
        <w:t>拨付</w:t>
      </w:r>
      <w:r w:rsidRPr="00C137D0">
        <w:rPr>
          <w:rFonts w:eastAsia="方正仿宋_GBK"/>
          <w:sz w:val="32"/>
          <w:szCs w:val="32"/>
        </w:rPr>
        <w:t>、使用等整个环节</w:t>
      </w:r>
      <w:r w:rsidR="003220F6">
        <w:rPr>
          <w:rFonts w:eastAsia="方正仿宋_GBK" w:hint="eastAsia"/>
          <w:sz w:val="32"/>
          <w:szCs w:val="32"/>
        </w:rPr>
        <w:t>并保持不变</w:t>
      </w:r>
      <w:r>
        <w:rPr>
          <w:rFonts w:eastAsia="方正仿宋_GBK" w:hint="eastAsia"/>
          <w:sz w:val="32"/>
          <w:szCs w:val="32"/>
        </w:rPr>
        <w:t>，中央和省级对直达资金实行动态监控</w:t>
      </w:r>
      <w:r w:rsidRPr="00C137D0">
        <w:rPr>
          <w:rFonts w:eastAsia="方正仿宋_GBK"/>
          <w:sz w:val="32"/>
          <w:szCs w:val="32"/>
        </w:rPr>
        <w:t>。</w:t>
      </w:r>
      <w:r w:rsidRPr="003E3D22">
        <w:rPr>
          <w:rFonts w:eastAsia="方正仿宋_GBK"/>
          <w:sz w:val="32"/>
          <w:szCs w:val="32"/>
        </w:rPr>
        <w:t>财政部门将中央直达资金分解落实到单位和具体项目时，</w:t>
      </w:r>
      <w:r w:rsidRPr="000B5663">
        <w:rPr>
          <w:rFonts w:eastAsia="方正仿宋_GBK"/>
          <w:sz w:val="32"/>
          <w:szCs w:val="32"/>
        </w:rPr>
        <w:t>对资金来源既包含中央直达资金又包含地方对应</w:t>
      </w:r>
      <w:r w:rsidR="003220F6">
        <w:rPr>
          <w:rFonts w:eastAsia="方正仿宋_GBK" w:hint="eastAsia"/>
          <w:sz w:val="32"/>
          <w:szCs w:val="32"/>
        </w:rPr>
        <w:t>安排</w:t>
      </w:r>
      <w:r w:rsidRPr="000B5663">
        <w:rPr>
          <w:rFonts w:eastAsia="方正仿宋_GBK"/>
          <w:sz w:val="32"/>
          <w:szCs w:val="32"/>
        </w:rPr>
        <w:t>资金的，</w:t>
      </w:r>
      <w:r>
        <w:rPr>
          <w:rFonts w:eastAsia="方正仿宋_GBK" w:hint="eastAsia"/>
          <w:sz w:val="32"/>
          <w:szCs w:val="32"/>
        </w:rPr>
        <w:t>应</w:t>
      </w:r>
      <w:r w:rsidRPr="000B5663">
        <w:rPr>
          <w:rFonts w:eastAsia="方正仿宋_GBK"/>
          <w:sz w:val="32"/>
          <w:szCs w:val="32"/>
        </w:rPr>
        <w:t>在预算指标文件、</w:t>
      </w:r>
      <w:r>
        <w:rPr>
          <w:rFonts w:eastAsia="方正仿宋_GBK" w:hint="eastAsia"/>
          <w:sz w:val="32"/>
          <w:szCs w:val="32"/>
        </w:rPr>
        <w:t>信息</w:t>
      </w:r>
      <w:r w:rsidRPr="000B5663">
        <w:rPr>
          <w:rFonts w:eastAsia="方正仿宋_GBK"/>
          <w:sz w:val="32"/>
          <w:szCs w:val="32"/>
        </w:rPr>
        <w:t>管理系统中按资金明细来源分别列示</w:t>
      </w:r>
      <w:r>
        <w:rPr>
          <w:rFonts w:eastAsia="方正仿宋_GBK" w:hint="eastAsia"/>
          <w:sz w:val="32"/>
          <w:szCs w:val="32"/>
        </w:rPr>
        <w:t>和登录预算</w:t>
      </w:r>
      <w:r w:rsidRPr="000B5663">
        <w:rPr>
          <w:rFonts w:eastAsia="方正仿宋_GBK"/>
          <w:sz w:val="32"/>
          <w:szCs w:val="32"/>
        </w:rPr>
        <w:t>指标</w:t>
      </w:r>
      <w:r>
        <w:rPr>
          <w:rFonts w:eastAsia="方正仿宋_GBK" w:hint="eastAsia"/>
          <w:sz w:val="32"/>
          <w:szCs w:val="32"/>
        </w:rPr>
        <w:t>。</w:t>
      </w:r>
    </w:p>
    <w:p w:rsidR="0032491E" w:rsidRPr="008C70F2" w:rsidRDefault="0032491E" w:rsidP="0032491E">
      <w:pPr>
        <w:snapToGrid w:val="0"/>
        <w:spacing w:line="580" w:lineRule="exact"/>
        <w:ind w:firstLineChars="200" w:firstLine="640"/>
        <w:rPr>
          <w:rFonts w:ascii="Times New Roman" w:eastAsia="方正仿宋_GBK" w:hAnsi="Times New Roman" w:cs="Times New Roman"/>
          <w:sz w:val="32"/>
          <w:szCs w:val="32"/>
        </w:rPr>
      </w:pPr>
    </w:p>
    <w:p w:rsidR="0032491E" w:rsidRPr="008C70F2" w:rsidRDefault="0032491E" w:rsidP="0032491E">
      <w:pPr>
        <w:spacing w:line="580" w:lineRule="exact"/>
        <w:ind w:leftChars="350" w:left="1695" w:hangingChars="300" w:hanging="960"/>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附件：提前下达</w:t>
      </w:r>
      <w:r w:rsidRPr="008C70F2">
        <w:rPr>
          <w:rFonts w:ascii="Times New Roman" w:eastAsia="方正仿宋_GBK" w:hAnsi="Times New Roman" w:cs="Times New Roman"/>
          <w:sz w:val="32"/>
          <w:szCs w:val="32"/>
        </w:rPr>
        <w:t>202</w:t>
      </w:r>
      <w:r w:rsidR="00E96B89">
        <w:rPr>
          <w:rFonts w:ascii="Times New Roman" w:eastAsia="方正仿宋_GBK" w:hAnsi="Times New Roman" w:cs="Times New Roman"/>
          <w:sz w:val="32"/>
          <w:szCs w:val="32"/>
        </w:rPr>
        <w:t>3</w:t>
      </w:r>
      <w:r w:rsidRPr="008C70F2">
        <w:rPr>
          <w:rFonts w:ascii="Times New Roman" w:eastAsia="方正仿宋_GBK" w:hAnsi="Times New Roman" w:cs="Times New Roman"/>
          <w:sz w:val="32"/>
          <w:szCs w:val="32"/>
        </w:rPr>
        <w:t>年中央财政</w:t>
      </w:r>
      <w:r w:rsidR="007B2D19" w:rsidRPr="00075F50">
        <w:rPr>
          <w:rFonts w:ascii="Times New Roman" w:eastAsia="方正仿宋_GBK" w:hAnsi="Times New Roman" w:cs="Times New Roman"/>
          <w:sz w:val="32"/>
          <w:szCs w:val="32"/>
        </w:rPr>
        <w:t>衔接推进乡村振兴补助资金</w:t>
      </w:r>
      <w:r w:rsidRPr="008C70F2">
        <w:rPr>
          <w:rFonts w:ascii="Times New Roman" w:eastAsia="方正仿宋_GBK" w:hAnsi="Times New Roman" w:cs="Times New Roman"/>
          <w:sz w:val="32"/>
          <w:szCs w:val="32"/>
        </w:rPr>
        <w:t>分配表（分市、县下发）</w:t>
      </w:r>
    </w:p>
    <w:p w:rsidR="0032491E" w:rsidRPr="00E96B89" w:rsidRDefault="0032491E" w:rsidP="00A0160D">
      <w:pPr>
        <w:spacing w:line="580" w:lineRule="exact"/>
        <w:rPr>
          <w:rFonts w:ascii="Times New Roman" w:eastAsia="方正仿宋_GBK" w:hAnsi="Times New Roman" w:cs="Times New Roman"/>
          <w:sz w:val="32"/>
          <w:szCs w:val="32"/>
        </w:rPr>
      </w:pPr>
    </w:p>
    <w:p w:rsidR="0032491E" w:rsidRPr="008C70F2" w:rsidRDefault="0032491E" w:rsidP="00A0160D">
      <w:pPr>
        <w:spacing w:line="580" w:lineRule="exact"/>
        <w:rPr>
          <w:rFonts w:ascii="Times New Roman" w:eastAsia="方正仿宋_GBK" w:hAnsi="Times New Roman" w:cs="Times New Roman"/>
          <w:sz w:val="32"/>
          <w:szCs w:val="32"/>
        </w:rPr>
      </w:pPr>
    </w:p>
    <w:p w:rsidR="0032491E" w:rsidRPr="008C70F2" w:rsidRDefault="0032491E" w:rsidP="00A0160D">
      <w:pPr>
        <w:spacing w:line="580" w:lineRule="exact"/>
        <w:ind w:right="1280"/>
        <w:jc w:val="right"/>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河北省</w:t>
      </w:r>
      <w:r w:rsidR="000F00AE">
        <w:rPr>
          <w:rFonts w:ascii="Times New Roman" w:eastAsia="方正仿宋_GBK" w:hAnsi="Times New Roman" w:cs="Times New Roman"/>
          <w:noProof/>
          <w:sz w:val="32"/>
          <w:szCs w:val="32"/>
        </w:rPr>
        <w:pict w14:anchorId="765EE610">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0.5pt;margin-top:505.5pt;width:135pt;height:135pt;z-index:251661312;mso-position-horizontal-relative:page;mso-position-vertical-relative:page" o:preferrelative="t" filled="f" stroked="f">
            <v:imagedata r:id="rId7" o:title=""/>
            <w10:wrap anchorx="page" anchory="page"/>
            <w10:anchorlock/>
          </v:shape>
          <w:control r:id="rId8" w:name="SecSignControl1" w:shapeid="_x0000_s1030"/>
        </w:pict>
      </w:r>
      <w:r w:rsidRPr="008C70F2">
        <w:rPr>
          <w:rFonts w:ascii="Times New Roman" w:eastAsia="方正仿宋_GBK" w:hAnsi="Times New Roman" w:cs="Times New Roman"/>
          <w:sz w:val="32"/>
          <w:szCs w:val="32"/>
        </w:rPr>
        <w:t>财政厅</w:t>
      </w:r>
    </w:p>
    <w:p w:rsidR="0032491E" w:rsidRPr="008C70F2" w:rsidRDefault="0032491E" w:rsidP="00A0160D">
      <w:pPr>
        <w:wordWrap w:val="0"/>
        <w:spacing w:line="580" w:lineRule="exact"/>
        <w:ind w:right="960"/>
        <w:jc w:val="right"/>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202</w:t>
      </w:r>
      <w:r w:rsidR="00E96B89">
        <w:rPr>
          <w:rFonts w:ascii="Times New Roman" w:eastAsia="方正仿宋_GBK" w:hAnsi="Times New Roman" w:cs="Times New Roman"/>
          <w:sz w:val="32"/>
          <w:szCs w:val="32"/>
        </w:rPr>
        <w:t>2</w:t>
      </w:r>
      <w:r w:rsidRPr="008C70F2">
        <w:rPr>
          <w:rFonts w:ascii="Times New Roman" w:eastAsia="方正仿宋_GBK" w:hAnsi="Times New Roman" w:cs="Times New Roman"/>
          <w:sz w:val="32"/>
          <w:szCs w:val="32"/>
        </w:rPr>
        <w:t>年</w:t>
      </w:r>
      <w:r w:rsidR="000B60A0">
        <w:rPr>
          <w:rFonts w:ascii="Times New Roman" w:eastAsia="方正仿宋_GBK" w:hAnsi="Times New Roman" w:cs="Times New Roman" w:hint="eastAsia"/>
          <w:sz w:val="32"/>
          <w:szCs w:val="32"/>
        </w:rPr>
        <w:t>12</w:t>
      </w:r>
      <w:r w:rsidRPr="008C70F2">
        <w:rPr>
          <w:rFonts w:ascii="Times New Roman" w:eastAsia="方正仿宋_GBK" w:hAnsi="Times New Roman" w:cs="Times New Roman"/>
          <w:sz w:val="32"/>
          <w:szCs w:val="32"/>
        </w:rPr>
        <w:t>月</w:t>
      </w:r>
      <w:r w:rsidR="000B60A0">
        <w:rPr>
          <w:rFonts w:ascii="Times New Roman" w:eastAsia="方正仿宋_GBK" w:hAnsi="Times New Roman" w:cs="Times New Roman" w:hint="eastAsia"/>
          <w:sz w:val="32"/>
          <w:szCs w:val="32"/>
        </w:rPr>
        <w:t>1</w:t>
      </w:r>
      <w:r w:rsidRPr="008C70F2">
        <w:rPr>
          <w:rFonts w:ascii="Times New Roman" w:eastAsia="方正仿宋_GBK" w:hAnsi="Times New Roman" w:cs="Times New Roman"/>
          <w:sz w:val="32"/>
          <w:szCs w:val="32"/>
        </w:rPr>
        <w:t>日</w:t>
      </w:r>
    </w:p>
    <w:p w:rsidR="0032491E" w:rsidRDefault="0032491E" w:rsidP="00A0160D">
      <w:pPr>
        <w:spacing w:line="580" w:lineRule="exact"/>
        <w:rPr>
          <w:rFonts w:ascii="仿宋_GB2312" w:eastAsia="仿宋_GB2312" w:hAnsi="宋体"/>
          <w:sz w:val="32"/>
          <w:szCs w:val="32"/>
        </w:rPr>
      </w:pPr>
    </w:p>
    <w:p w:rsidR="0032491E" w:rsidRDefault="0032491E" w:rsidP="00A0160D">
      <w:pPr>
        <w:spacing w:line="580" w:lineRule="exact"/>
        <w:rPr>
          <w:rFonts w:ascii="仿宋_GB2312" w:eastAsia="仿宋_GB2312" w:hAnsi="宋体"/>
          <w:sz w:val="32"/>
          <w:szCs w:val="32"/>
        </w:rPr>
      </w:pPr>
    </w:p>
    <w:p w:rsidR="0032491E" w:rsidRDefault="0032491E" w:rsidP="00A0160D">
      <w:pPr>
        <w:spacing w:line="580" w:lineRule="exact"/>
        <w:rPr>
          <w:rFonts w:ascii="仿宋_GB2312" w:eastAsia="仿宋_GB2312" w:hAnsi="宋体"/>
          <w:sz w:val="32"/>
          <w:szCs w:val="32"/>
        </w:rPr>
      </w:pPr>
    </w:p>
    <w:p w:rsidR="0032491E" w:rsidRDefault="0032491E" w:rsidP="00A0160D">
      <w:pPr>
        <w:spacing w:line="580" w:lineRule="exact"/>
        <w:rPr>
          <w:rFonts w:ascii="仿宋_GB2312" w:eastAsia="仿宋_GB2312" w:hAnsi="宋体"/>
          <w:sz w:val="32"/>
          <w:szCs w:val="32"/>
        </w:rPr>
      </w:pPr>
    </w:p>
    <w:p w:rsidR="00D33351" w:rsidRDefault="00D33351" w:rsidP="00A0160D">
      <w:pPr>
        <w:spacing w:line="580" w:lineRule="exact"/>
        <w:rPr>
          <w:rFonts w:ascii="仿宋_GB2312" w:eastAsia="仿宋_GB2312" w:hAnsi="宋体"/>
          <w:sz w:val="32"/>
          <w:szCs w:val="32"/>
        </w:rPr>
      </w:pPr>
    </w:p>
    <w:p w:rsidR="007B2D19" w:rsidRDefault="007B2D19" w:rsidP="00A0160D">
      <w:pPr>
        <w:spacing w:line="580" w:lineRule="exact"/>
        <w:rPr>
          <w:rFonts w:ascii="仿宋_GB2312" w:eastAsia="仿宋_GB2312" w:hAnsi="宋体"/>
          <w:sz w:val="32"/>
          <w:szCs w:val="32"/>
        </w:rPr>
      </w:pPr>
    </w:p>
    <w:p w:rsidR="007B2D19" w:rsidRDefault="007B2D19" w:rsidP="00A0160D">
      <w:pPr>
        <w:spacing w:line="580" w:lineRule="exact"/>
        <w:rPr>
          <w:rFonts w:ascii="仿宋_GB2312" w:eastAsia="仿宋_GB2312" w:hAnsi="宋体"/>
          <w:sz w:val="32"/>
          <w:szCs w:val="32"/>
        </w:rPr>
      </w:pPr>
    </w:p>
    <w:p w:rsidR="00555EE0" w:rsidRDefault="00555EE0"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EB4E2A" w:rsidRDefault="00EB4E2A"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32491E" w:rsidRPr="00342C18" w:rsidRDefault="0032491E" w:rsidP="0032491E">
      <w:pPr>
        <w:spacing w:line="560" w:lineRule="exact"/>
        <w:rPr>
          <w:rFonts w:ascii="仿宋_GB2312" w:eastAsia="仿宋_GB2312" w:hAnsi="Calibri"/>
          <w:sz w:val="28"/>
          <w:szCs w:val="28"/>
        </w:rPr>
      </w:pPr>
      <w:r w:rsidRPr="00342C18">
        <w:rPr>
          <w:rFonts w:ascii="黑体" w:eastAsia="黑体" w:hAnsi="宋体" w:hint="eastAsia"/>
          <w:sz w:val="28"/>
          <w:szCs w:val="28"/>
        </w:rPr>
        <w:t>信息公开选项：</w:t>
      </w:r>
      <w:r w:rsidRPr="00342C18">
        <w:rPr>
          <w:rFonts w:ascii="方正小标宋_GBK" w:eastAsia="方正小标宋_GBK" w:hAnsi="宋体" w:hint="eastAsia"/>
          <w:sz w:val="28"/>
          <w:szCs w:val="28"/>
        </w:rPr>
        <w:t>主动公开</w:t>
      </w:r>
    </w:p>
    <w:p w:rsidR="007B2D19" w:rsidRDefault="007B78F5" w:rsidP="007B2D19">
      <w:pPr>
        <w:spacing w:line="560" w:lineRule="exact"/>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noProof/>
          <w:sz w:val="28"/>
          <w:szCs w:val="28"/>
        </w:rPr>
        <w:pict w14:anchorId="0A2DFBA5">
          <v:line id="直接连接符 4" o:spid="_x0000_s1029"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iCLQ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" strokeweight="1.5pt"/>
        </w:pict>
      </w:r>
      <w:r w:rsidR="0032491E" w:rsidRPr="007B2D19">
        <w:rPr>
          <w:rFonts w:ascii="Times New Roman" w:eastAsia="方正仿宋_GBK" w:hAnsi="Times New Roman" w:cs="Times New Roman"/>
          <w:sz w:val="28"/>
          <w:szCs w:val="28"/>
        </w:rPr>
        <w:t>抄送：财政部河北监管局，省</w:t>
      </w:r>
      <w:r w:rsidR="007B2D19" w:rsidRPr="007B2D19">
        <w:rPr>
          <w:rFonts w:ascii="Times New Roman" w:eastAsia="方正仿宋_GBK" w:hAnsi="Times New Roman" w:cs="Times New Roman"/>
          <w:sz w:val="28"/>
          <w:szCs w:val="28"/>
        </w:rPr>
        <w:t>乡村振兴局</w:t>
      </w:r>
      <w:r w:rsidR="0032491E" w:rsidRPr="007B2D19">
        <w:rPr>
          <w:rFonts w:ascii="Times New Roman" w:eastAsia="方正仿宋_GBK" w:hAnsi="Times New Roman" w:cs="Times New Roman"/>
          <w:sz w:val="28"/>
          <w:szCs w:val="28"/>
        </w:rPr>
        <w:t>、</w:t>
      </w:r>
      <w:r w:rsidR="007B2D19">
        <w:rPr>
          <w:rFonts w:ascii="Times New Roman" w:eastAsia="方正仿宋_GBK" w:hAnsi="Times New Roman" w:cs="Times New Roman"/>
          <w:sz w:val="28"/>
          <w:szCs w:val="28"/>
        </w:rPr>
        <w:t>省</w:t>
      </w:r>
      <w:r w:rsidR="007B2D19">
        <w:rPr>
          <w:rFonts w:ascii="Times New Roman" w:eastAsia="方正仿宋_GBK" w:hAnsi="Times New Roman" w:cs="Times New Roman" w:hint="eastAsia"/>
          <w:sz w:val="28"/>
          <w:szCs w:val="28"/>
        </w:rPr>
        <w:t>发展改革</w:t>
      </w:r>
      <w:r w:rsidR="007B2D19" w:rsidRPr="007B2D19">
        <w:rPr>
          <w:rFonts w:ascii="Times New Roman" w:eastAsia="方正仿宋_GBK" w:hAnsi="Times New Roman" w:cs="Times New Roman"/>
          <w:sz w:val="28"/>
          <w:szCs w:val="28"/>
        </w:rPr>
        <w:t>委</w:t>
      </w:r>
      <w:r w:rsidR="00B15941" w:rsidRPr="007B2D19">
        <w:rPr>
          <w:rFonts w:ascii="Times New Roman" w:eastAsia="方正仿宋_GBK" w:hAnsi="Times New Roman" w:cs="Times New Roman"/>
          <w:sz w:val="28"/>
          <w:szCs w:val="28"/>
        </w:rPr>
        <w:t>、</w:t>
      </w:r>
      <w:r w:rsidR="0032491E" w:rsidRPr="007B2D19">
        <w:rPr>
          <w:rFonts w:ascii="Times New Roman" w:eastAsia="方正仿宋_GBK" w:hAnsi="Times New Roman" w:cs="Times New Roman"/>
          <w:sz w:val="28"/>
          <w:szCs w:val="28"/>
        </w:rPr>
        <w:t>省民委、省</w:t>
      </w:r>
    </w:p>
    <w:p w:rsidR="007B2D19" w:rsidRDefault="0032491E" w:rsidP="007B2D19">
      <w:pPr>
        <w:spacing w:line="560" w:lineRule="exact"/>
        <w:ind w:firstLineChars="400" w:firstLine="1120"/>
        <w:rPr>
          <w:rFonts w:ascii="Times New Roman" w:eastAsia="方正仿宋_GBK" w:hAnsi="Times New Roman" w:cs="Times New Roman"/>
          <w:sz w:val="28"/>
          <w:szCs w:val="28"/>
        </w:rPr>
      </w:pPr>
      <w:r w:rsidRPr="007B2D19">
        <w:rPr>
          <w:rFonts w:ascii="Times New Roman" w:eastAsia="方正仿宋_GBK" w:hAnsi="Times New Roman" w:cs="Times New Roman"/>
          <w:sz w:val="28"/>
          <w:szCs w:val="28"/>
        </w:rPr>
        <w:t>农业农村厅、省林业和草原局，有关市、省财政直管县（市</w:t>
      </w:r>
      <w:r w:rsidR="007B2D19" w:rsidRPr="007B2D19">
        <w:rPr>
          <w:rFonts w:ascii="Times New Roman" w:eastAsia="方正仿宋_GBK" w:hAnsi="Times New Roman" w:cs="Times New Roman"/>
          <w:sz w:val="28"/>
          <w:szCs w:val="28"/>
        </w:rPr>
        <w:t>、区</w:t>
      </w:r>
      <w:r w:rsidRPr="007B2D19">
        <w:rPr>
          <w:rFonts w:ascii="Times New Roman" w:eastAsia="方正仿宋_GBK" w:hAnsi="Times New Roman" w:cs="Times New Roman"/>
          <w:sz w:val="28"/>
          <w:szCs w:val="28"/>
        </w:rPr>
        <w:t>）</w:t>
      </w:r>
    </w:p>
    <w:p w:rsidR="007B2D19" w:rsidRDefault="007B2D19" w:rsidP="007B2D19">
      <w:pPr>
        <w:spacing w:line="560" w:lineRule="exact"/>
        <w:ind w:firstLineChars="400" w:firstLine="1120"/>
        <w:rPr>
          <w:rFonts w:ascii="Times New Roman" w:eastAsia="方正仿宋_GBK" w:hAnsi="Times New Roman" w:cs="Times New Roman"/>
          <w:sz w:val="28"/>
          <w:szCs w:val="28"/>
        </w:rPr>
      </w:pPr>
      <w:r w:rsidRPr="007B2D19">
        <w:rPr>
          <w:rFonts w:ascii="Times New Roman" w:eastAsia="方正仿宋_GBK" w:hAnsi="Times New Roman" w:cs="Times New Roman"/>
          <w:sz w:val="28"/>
          <w:szCs w:val="28"/>
        </w:rPr>
        <w:t>乡村振兴部门</w:t>
      </w:r>
      <w:r w:rsidR="0032491E" w:rsidRPr="007B2D19">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发展改革</w:t>
      </w:r>
      <w:r w:rsidRPr="007B2D19">
        <w:rPr>
          <w:rFonts w:ascii="Times New Roman" w:eastAsia="方正仿宋_GBK" w:hAnsi="Times New Roman" w:cs="Times New Roman"/>
          <w:sz w:val="28"/>
          <w:szCs w:val="28"/>
        </w:rPr>
        <w:t>部门</w:t>
      </w:r>
      <w:r w:rsidR="00B15941" w:rsidRPr="007B2D19">
        <w:rPr>
          <w:rFonts w:ascii="Times New Roman" w:eastAsia="方正仿宋_GBK" w:hAnsi="Times New Roman" w:cs="Times New Roman"/>
          <w:sz w:val="28"/>
          <w:szCs w:val="28"/>
        </w:rPr>
        <w:t>、</w:t>
      </w:r>
      <w:r w:rsidR="0032491E" w:rsidRPr="007B2D19">
        <w:rPr>
          <w:rFonts w:ascii="Times New Roman" w:eastAsia="方正仿宋_GBK" w:hAnsi="Times New Roman" w:cs="Times New Roman"/>
          <w:sz w:val="28"/>
          <w:szCs w:val="28"/>
        </w:rPr>
        <w:t>民族工作部门、</w:t>
      </w:r>
      <w:r w:rsidRPr="007B2D19">
        <w:rPr>
          <w:rFonts w:ascii="Times New Roman" w:eastAsia="方正仿宋_GBK" w:hAnsi="Times New Roman" w:cs="Times New Roman"/>
          <w:sz w:val="28"/>
          <w:szCs w:val="28"/>
        </w:rPr>
        <w:t>农业农村部门</w:t>
      </w:r>
      <w:r w:rsidR="0032491E" w:rsidRPr="007B2D19">
        <w:rPr>
          <w:rFonts w:ascii="Times New Roman" w:eastAsia="方正仿宋_GBK" w:hAnsi="Times New Roman" w:cs="Times New Roman"/>
          <w:sz w:val="28"/>
          <w:szCs w:val="28"/>
        </w:rPr>
        <w:t>、</w:t>
      </w:r>
    </w:p>
    <w:p w:rsidR="0032491E" w:rsidRPr="007B2D19" w:rsidRDefault="0032491E" w:rsidP="007B2D19">
      <w:pPr>
        <w:spacing w:line="560" w:lineRule="exact"/>
        <w:ind w:firstLineChars="400" w:firstLine="1120"/>
        <w:rPr>
          <w:rFonts w:ascii="Times New Roman" w:eastAsia="方正仿宋_GBK" w:hAnsi="Times New Roman" w:cs="Times New Roman"/>
          <w:sz w:val="28"/>
          <w:szCs w:val="28"/>
        </w:rPr>
      </w:pPr>
      <w:r w:rsidRPr="007B2D19">
        <w:rPr>
          <w:rFonts w:ascii="Times New Roman" w:eastAsia="方正仿宋_GBK" w:hAnsi="Times New Roman" w:cs="Times New Roman"/>
          <w:sz w:val="28"/>
          <w:szCs w:val="28"/>
        </w:rPr>
        <w:t>林业和草原主管部门。</w:t>
      </w:r>
    </w:p>
    <w:p w:rsidR="00E4017E" w:rsidRPr="007B2D19" w:rsidRDefault="007B78F5" w:rsidP="00B54645">
      <w:pPr>
        <w:spacing w:line="560" w:lineRule="exact"/>
        <w:ind w:firstLineChars="100" w:firstLine="280"/>
        <w:rPr>
          <w:rFonts w:ascii="Times New Roman" w:eastAsia="方正仿宋_GBK" w:hAnsi="Times New Roman" w:cs="Times New Roman"/>
          <w:sz w:val="32"/>
          <w:szCs w:val="32"/>
        </w:rPr>
      </w:pPr>
      <w:r>
        <w:rPr>
          <w:rFonts w:ascii="Times New Roman" w:eastAsia="方正仿宋_GBK" w:hAnsi="Times New Roman" w:cs="Times New Roman"/>
          <w:noProof/>
          <w:sz w:val="28"/>
          <w:szCs w:val="28"/>
        </w:rPr>
        <w:pict w14:anchorId="211BA449">
          <v:line id="直接连接符 3" o:spid="_x0000_s1028"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8LgIAADM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1fZME1hfvTkS0h+SjTW&#10;+ZdcNygYBZZChZ6RnGxvnQ9ESH4KCcdKL4SUce5SobbAo/4wjQlOS8GCM4Q5u17NpEVbEpQTv1gV&#10;eC7DrN4oFsFqTtj8aHsi5MGGy6UKeFAK0DlaB2m8v06v5+P5eNAZ9EbzziAty86LxWzQGS2yq2HZ&#10;L2ezMvsQqGWDvBaMcRXYnWSaDf5OBscHcxDYWajnNiRP0WO/gOzpH0nHWYbxHYSw0my/tKcZgzJj&#10;8PEVBelf7sG+fOvTXwA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OXRmfC4CAAAzBAAADgAAAAAAAAAAAAAAAAAuAgAAZHJzL2Uyb0Rv&#10;Yy54bWxQSwECLQAUAAYACAAAACEAf4VLOtYAAAAEAQAADwAAAAAAAAAAAAAAAACIBAAAZHJzL2Rv&#10;d25yZXYueG1sUEsFBgAAAAAEAAQA8wAAAIsFAAAAAA==&#10;" strokeweight=".5pt"/>
        </w:pict>
      </w:r>
      <w:r>
        <w:rPr>
          <w:rFonts w:ascii="Times New Roman" w:eastAsia="方正仿宋_GBK" w:hAnsi="Times New Roman" w:cs="Times New Roman"/>
          <w:noProof/>
          <w:sz w:val="28"/>
          <w:szCs w:val="28"/>
        </w:rPr>
        <w:pict w14:anchorId="3C7A58F7">
          <v:line id="直接连接符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C3fdMWLgIAADQEAAAOAAAAAAAAAAAAAAAAAC4CAABkcnMvZTJv&#10;RG9jLnhtbFBLAQItABQABgAIAAAAIQBvuQj72AAAAAcBAAAPAAAAAAAAAAAAAAAAAIgEAABkcnMv&#10;ZG93bnJldi54bWxQSwUGAAAAAAQABADzAAAAjQUAAAAA&#10;" strokeweight="1.5pt"/>
        </w:pict>
      </w:r>
      <w:r w:rsidR="0032491E" w:rsidRPr="007B2D19">
        <w:rPr>
          <w:rFonts w:ascii="Times New Roman" w:eastAsia="方正仿宋_GBK" w:hAnsi="Times New Roman" w:cs="Times New Roman"/>
          <w:sz w:val="28"/>
          <w:szCs w:val="28"/>
        </w:rPr>
        <w:t>河北省财政厅办公室</w:t>
      </w:r>
      <w:r w:rsidR="0032491E" w:rsidRPr="007B2D19">
        <w:rPr>
          <w:rFonts w:ascii="Times New Roman" w:eastAsia="方正仿宋_GBK" w:hAnsi="Times New Roman" w:cs="Times New Roman"/>
          <w:sz w:val="28"/>
          <w:szCs w:val="28"/>
        </w:rPr>
        <w:t xml:space="preserve">                  </w:t>
      </w:r>
      <w:r w:rsidR="00A0160D">
        <w:rPr>
          <w:rFonts w:ascii="Times New Roman" w:eastAsia="方正仿宋_GBK" w:hAnsi="Times New Roman" w:cs="Times New Roman" w:hint="eastAsia"/>
          <w:sz w:val="28"/>
          <w:szCs w:val="28"/>
        </w:rPr>
        <w:t xml:space="preserve"> </w:t>
      </w:r>
      <w:r w:rsidR="0032491E" w:rsidRPr="007B2D19">
        <w:rPr>
          <w:rFonts w:ascii="Times New Roman" w:eastAsia="方正仿宋_GBK" w:hAnsi="Times New Roman" w:cs="Times New Roman"/>
          <w:sz w:val="28"/>
          <w:szCs w:val="28"/>
        </w:rPr>
        <w:t xml:space="preserve">    202</w:t>
      </w:r>
      <w:r w:rsidR="00E96B89">
        <w:rPr>
          <w:rFonts w:ascii="Times New Roman" w:eastAsia="方正仿宋_GBK" w:hAnsi="Times New Roman" w:cs="Times New Roman"/>
          <w:sz w:val="28"/>
          <w:szCs w:val="28"/>
        </w:rPr>
        <w:t>2</w:t>
      </w:r>
      <w:r w:rsidR="0032491E" w:rsidRPr="007B2D19">
        <w:rPr>
          <w:rFonts w:ascii="Times New Roman" w:eastAsia="方正仿宋_GBK" w:hAnsi="Times New Roman" w:cs="Times New Roman"/>
          <w:sz w:val="28"/>
          <w:szCs w:val="28"/>
        </w:rPr>
        <w:t>年</w:t>
      </w:r>
      <w:r w:rsidR="000B60A0">
        <w:rPr>
          <w:rFonts w:ascii="Times New Roman" w:eastAsia="方正仿宋_GBK" w:hAnsi="Times New Roman" w:cs="Times New Roman" w:hint="eastAsia"/>
          <w:sz w:val="28"/>
          <w:szCs w:val="28"/>
        </w:rPr>
        <w:t>12</w:t>
      </w:r>
      <w:r w:rsidR="0032491E" w:rsidRPr="007B2D19">
        <w:rPr>
          <w:rFonts w:ascii="Times New Roman" w:eastAsia="方正仿宋_GBK" w:hAnsi="Times New Roman" w:cs="Times New Roman"/>
          <w:sz w:val="28"/>
          <w:szCs w:val="28"/>
        </w:rPr>
        <w:t>月</w:t>
      </w:r>
      <w:r w:rsidR="000B60A0">
        <w:rPr>
          <w:rFonts w:ascii="Times New Roman" w:eastAsia="方正仿宋_GBK" w:hAnsi="Times New Roman" w:cs="Times New Roman" w:hint="eastAsia"/>
          <w:sz w:val="28"/>
          <w:szCs w:val="28"/>
        </w:rPr>
        <w:t>1</w:t>
      </w:r>
      <w:r w:rsidR="0032491E" w:rsidRPr="007B2D19">
        <w:rPr>
          <w:rFonts w:ascii="Times New Roman" w:eastAsia="方正仿宋_GBK" w:hAnsi="Times New Roman" w:cs="Times New Roman"/>
          <w:sz w:val="28"/>
          <w:szCs w:val="28"/>
        </w:rPr>
        <w:t>日印发</w:t>
      </w:r>
    </w:p>
    <w:sectPr w:rsidR="00E4017E" w:rsidRPr="007B2D19" w:rsidSect="0032491E">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F5" w:rsidRDefault="007B78F5" w:rsidP="0032491E">
      <w:r>
        <w:separator/>
      </w:r>
    </w:p>
  </w:endnote>
  <w:endnote w:type="continuationSeparator" w:id="0">
    <w:p w:rsidR="007B78F5" w:rsidRDefault="007B78F5" w:rsidP="0032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F5" w:rsidRDefault="007B78F5" w:rsidP="0032491E">
      <w:r>
        <w:separator/>
      </w:r>
    </w:p>
  </w:footnote>
  <w:footnote w:type="continuationSeparator" w:id="0">
    <w:p w:rsidR="007B78F5" w:rsidRDefault="007B78F5" w:rsidP="00324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zm059waAcZeV+5ghMtXt4uT/QaY=" w:salt="GasMyi9GRNyRhiuqBMx1f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300B"/>
    <w:rsid w:val="0001082C"/>
    <w:rsid w:val="00075F50"/>
    <w:rsid w:val="000909A1"/>
    <w:rsid w:val="000B60A0"/>
    <w:rsid w:val="000F00AE"/>
    <w:rsid w:val="00103444"/>
    <w:rsid w:val="00260D19"/>
    <w:rsid w:val="002611B4"/>
    <w:rsid w:val="002756AD"/>
    <w:rsid w:val="00297815"/>
    <w:rsid w:val="002C37B2"/>
    <w:rsid w:val="003220F6"/>
    <w:rsid w:val="0032491E"/>
    <w:rsid w:val="003A48DB"/>
    <w:rsid w:val="00454F28"/>
    <w:rsid w:val="0046454C"/>
    <w:rsid w:val="004A05CD"/>
    <w:rsid w:val="00555EE0"/>
    <w:rsid w:val="005C2FEB"/>
    <w:rsid w:val="005E6F7A"/>
    <w:rsid w:val="00602BC7"/>
    <w:rsid w:val="007140A1"/>
    <w:rsid w:val="00740AF9"/>
    <w:rsid w:val="007B2D19"/>
    <w:rsid w:val="007B78F5"/>
    <w:rsid w:val="008772A3"/>
    <w:rsid w:val="008C70F2"/>
    <w:rsid w:val="009756E6"/>
    <w:rsid w:val="00A0160D"/>
    <w:rsid w:val="00A1713A"/>
    <w:rsid w:val="00AF5478"/>
    <w:rsid w:val="00AF6E8F"/>
    <w:rsid w:val="00B15941"/>
    <w:rsid w:val="00B54645"/>
    <w:rsid w:val="00C02B4D"/>
    <w:rsid w:val="00C36416"/>
    <w:rsid w:val="00C4300B"/>
    <w:rsid w:val="00C959BD"/>
    <w:rsid w:val="00CE034E"/>
    <w:rsid w:val="00D33351"/>
    <w:rsid w:val="00D80192"/>
    <w:rsid w:val="00DE4E0D"/>
    <w:rsid w:val="00E16B2F"/>
    <w:rsid w:val="00E4017E"/>
    <w:rsid w:val="00E96B89"/>
    <w:rsid w:val="00EB4E2A"/>
    <w:rsid w:val="00F71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91E"/>
    <w:rPr>
      <w:sz w:val="18"/>
      <w:szCs w:val="18"/>
    </w:rPr>
  </w:style>
  <w:style w:type="paragraph" w:styleId="a4">
    <w:name w:val="footer"/>
    <w:basedOn w:val="a"/>
    <w:link w:val="Char0"/>
    <w:uiPriority w:val="99"/>
    <w:unhideWhenUsed/>
    <w:rsid w:val="0032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3249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TotalTime>
  <Pages>1</Pages>
  <Words>210</Words>
  <Characters>1202</Characters>
  <Application>Microsoft Office Word</Application>
  <DocSecurity>0</DocSecurity>
  <Lines>10</Lines>
  <Paragraphs>2</Paragraphs>
  <ScaleCrop>false</ScaleCrop>
  <Company>Organization</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������lc&lt;�շ�&gt;</cp:lastModifiedBy>
  <cp:revision>30</cp:revision>
  <dcterms:created xsi:type="dcterms:W3CDTF">2020-12-09T02:54:00Z</dcterms:created>
  <dcterms:modified xsi:type="dcterms:W3CDTF">2022-12-02T01:05:00Z</dcterms:modified>
</cp:coreProperties>
</file>