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rPr>
        <w:t>巨鹿县</w:t>
      </w:r>
      <w:r>
        <w:rPr>
          <w:rFonts w:hint="eastAsia" w:asciiTheme="majorEastAsia" w:hAnsiTheme="majorEastAsia" w:eastAsiaTheme="majorEastAsia" w:cstheme="majorEastAsia"/>
          <w:sz w:val="36"/>
          <w:szCs w:val="36"/>
          <w:lang w:val="en-US" w:eastAsia="zh-CN"/>
        </w:rPr>
        <w:t>分布式光伏</w:t>
      </w:r>
      <w:r>
        <w:rPr>
          <w:rFonts w:hint="eastAsia" w:asciiTheme="majorEastAsia" w:hAnsiTheme="majorEastAsia" w:eastAsiaTheme="majorEastAsia" w:cstheme="majorEastAsia"/>
          <w:sz w:val="36"/>
          <w:szCs w:val="36"/>
        </w:rPr>
        <w:t>可开放容量</w:t>
      </w:r>
      <w:r>
        <w:rPr>
          <w:rFonts w:hint="eastAsia" w:asciiTheme="majorEastAsia" w:hAnsiTheme="majorEastAsia" w:eastAsiaTheme="majorEastAsia" w:cstheme="majorEastAsia"/>
          <w:sz w:val="36"/>
          <w:szCs w:val="36"/>
          <w:lang w:val="en-US" w:eastAsia="zh-CN"/>
        </w:rPr>
        <w:t>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截止到2023年3月31日，巨鹿县220千伏变电站供电区内分布式光伏报装</w:t>
      </w:r>
      <w:r>
        <w:rPr>
          <w:rFonts w:hint="eastAsia" w:ascii="仿宋" w:hAnsi="仿宋" w:eastAsia="仿宋" w:cs="仿宋"/>
          <w:sz w:val="32"/>
          <w:szCs w:val="32"/>
          <w:highlight w:val="none"/>
          <w:lang w:val="en-US" w:eastAsia="zh-CN"/>
        </w:rPr>
        <w:t>7647户，容量192.483</w:t>
      </w:r>
      <w:r>
        <w:rPr>
          <w:rFonts w:hint="eastAsia" w:ascii="仿宋" w:hAnsi="仿宋" w:eastAsia="仿宋" w:cs="仿宋"/>
          <w:sz w:val="32"/>
          <w:szCs w:val="32"/>
          <w:lang w:val="en-US" w:eastAsia="zh-CN"/>
        </w:rPr>
        <w:t>兆瓦。</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单位：兆瓦</w:t>
      </w:r>
    </w:p>
    <w:tbl>
      <w:tblPr>
        <w:tblStyle w:val="3"/>
        <w:tblW w:w="7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3338"/>
        <w:gridCol w:w="2458"/>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333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220千伏变电站供电区</w:t>
            </w:r>
          </w:p>
        </w:tc>
        <w:tc>
          <w:tcPr>
            <w:tcW w:w="24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剩余可开放容量</w:t>
            </w:r>
          </w:p>
        </w:tc>
        <w:tc>
          <w:tcPr>
            <w:tcW w:w="8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333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贾庄220kV站</w:t>
            </w:r>
          </w:p>
        </w:tc>
        <w:tc>
          <w:tcPr>
            <w:tcW w:w="24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w:t>
            </w:r>
          </w:p>
        </w:tc>
        <w:tc>
          <w:tcPr>
            <w:tcW w:w="858" w:type="dxa"/>
            <w:vAlign w:val="center"/>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333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隆尧220kV站</w:t>
            </w:r>
          </w:p>
        </w:tc>
        <w:tc>
          <w:tcPr>
            <w:tcW w:w="24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w:t>
            </w:r>
          </w:p>
        </w:tc>
        <w:tc>
          <w:tcPr>
            <w:tcW w:w="858" w:type="dxa"/>
            <w:vAlign w:val="center"/>
          </w:tcPr>
          <w:p>
            <w:pPr>
              <w:jc w:val="center"/>
              <w:rPr>
                <w:rFonts w:hint="eastAsia" w:ascii="仿宋" w:hAnsi="仿宋" w:eastAsia="仿宋" w:cs="仿宋"/>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注：按照《河北省发展和改革委员会关于加强屋顶分布式光伏发电管理有关事项的通知》（冀发改【2022】1243号）要求：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1.县域电网可接入屋顶分布式光伏容量原则上按照不向220千伏及以上电网返送功率为依据进行测算；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2.严禁超容量接入，各级电网主变（配变）所接入的光伏容量（含已备案在建或待建容量）不应超过设备额定容量的80%。</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附表：《巨鹿县分布式光伏可开放容量明细表-2023.4.10》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OTA5MDE0MzM3YTk3MWU4YTJjOGI1YzNiM2UxYWUifQ=="/>
  </w:docVars>
  <w:rsids>
    <w:rsidRoot w:val="00172A27"/>
    <w:rsid w:val="0A2D686D"/>
    <w:rsid w:val="1ABB5C7E"/>
    <w:rsid w:val="231627AE"/>
    <w:rsid w:val="3EC64C29"/>
    <w:rsid w:val="444979C2"/>
    <w:rsid w:val="7A5E0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243</Words>
  <Characters>280</Characters>
  <Lines>0</Lines>
  <Paragraphs>0</Paragraphs>
  <TotalTime>0</TotalTime>
  <ScaleCrop>false</ScaleCrop>
  <LinksUpToDate>false</LinksUpToDate>
  <CharactersWithSpaces>337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XG_Administrator</dc:creator>
  <cp:lastModifiedBy>清水易蓝</cp:lastModifiedBy>
  <cp:lastPrinted>2023-04-07T09:45:00Z</cp:lastPrinted>
  <dcterms:modified xsi:type="dcterms:W3CDTF">2023-04-14T07:28:44Z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22D141F7EF774CD29B9DC96642856A6F_12</vt:lpwstr>
  </property>
</Properties>
</file>