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highlight w:val="none"/>
          <w:lang w:val="en-US" w:eastAsia="zh-CN"/>
        </w:rPr>
        <w:t>巨鹿县自然资源和规划局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2023年，巨鹿县自然资源和规划局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中央、国务院和省委、省政府决策部署，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 w:bidi="ar"/>
        </w:rPr>
        <w:t>紧紧围绕市委、市政府中心工作，着力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 w:bidi="ar"/>
        </w:rPr>
        <w:t>提升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 w:bidi="ar"/>
        </w:rPr>
        <w:t>全市政务公开工作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 w:bidi="ar"/>
        </w:rPr>
        <w:t>水平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 w:bidi="ar"/>
        </w:rPr>
        <w:t>助力邢台高质量发展，为加快建设经济强市、美丽邢台做出应有贡献。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（一）主动公开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。着力抓好政策信息公开发布，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政府网站全年更新各类政府信息</w:t>
      </w:r>
      <w:r>
        <w:rPr>
          <w:rStyle w:val="7"/>
          <w:rFonts w:hint="eastAsia" w:eastAsia="仿宋_GB2312"/>
          <w:highlight w:val="none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条；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政府信息公开平台发布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（二）依申请公开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规范。严格执行《河北省政府信息公开申请办理规范》，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依据《答复格式文本》制作政府信息公开申请答复书、告知书等，扎实推进依申请公开工作规范化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。树牢宗旨意识，加强同申请人沟通联系，最大限度满足群众信息需求。全年受理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政府信息公开申请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件；办理因政府信息公开引起的行政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复议0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件，均结果维持；妥善处置信息公开咨询、投诉、举报。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（三）政府信息管理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严格。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《关于进一步规范市政府文件信息公开审查工作的通知》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，将公文属性源头认定和发布审查嵌入发文流程，有效解决政府文件公开不到位问题。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行政事项收费目录信息数量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2023年，巨鹿县自然资源和规划局在政府信息公开工作中存在的主要问题是：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政府信息公开工作队伍需要加强，人员业务能力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仍需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政策解读方式需要丰富，精准解读效果仍需加强。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eastAsia="仿宋_GB2312" w:cs="Times New Roman"/>
          <w:b w:val="0"/>
          <w:bCs/>
          <w:spacing w:val="-4"/>
          <w:sz w:val="32"/>
          <w:szCs w:val="32"/>
          <w:highlight w:val="none"/>
          <w:lang w:val="en-US" w:eastAsia="zh-CN"/>
        </w:rPr>
        <w:t>工作创新力度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还有待进一步加大，在满足群众多层次多样化信息需求上有待改进。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巨鹿县自然资源和规划局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将采取以下措施加强政府信息公开工作：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按照上级文件要求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，对202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政务公开和政府信息公开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工作进行认真研究和周密部署，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工作要点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和任务分工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，对各项工作任务进行细化分解和明确责任，确保各项工作任务落地见效。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优化提升政府信息公开平台，进一步加大主动公开力度，切实保障人民群众对政府信息的知情权。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落实《河北省政府信息公开申请办理规范》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对本部门的工作制度和流程进一步修改和完善，依规办理依申请公开事项，扎实推进政府信息公开申请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工作规范化标准化。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both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highlight w:val="none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DU0ZDM5YmRmZjdiNDYxYjBlNGQ3MDE0NWZiY2IifQ=="/>
  </w:docVars>
  <w:rsids>
    <w:rsidRoot w:val="00000000"/>
    <w:rsid w:val="011448F5"/>
    <w:rsid w:val="02EF1E8A"/>
    <w:rsid w:val="05680F86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063FAB"/>
    <w:rsid w:val="105067D1"/>
    <w:rsid w:val="1087635F"/>
    <w:rsid w:val="11056AD0"/>
    <w:rsid w:val="13D842FC"/>
    <w:rsid w:val="15080B89"/>
    <w:rsid w:val="151339F2"/>
    <w:rsid w:val="19260DFF"/>
    <w:rsid w:val="19634878"/>
    <w:rsid w:val="1AC27A2C"/>
    <w:rsid w:val="1E4C32C3"/>
    <w:rsid w:val="1E5A1D87"/>
    <w:rsid w:val="1F396E36"/>
    <w:rsid w:val="1F875005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E79022B"/>
    <w:rsid w:val="2EA40143"/>
    <w:rsid w:val="2F547565"/>
    <w:rsid w:val="2FC90516"/>
    <w:rsid w:val="30C419B0"/>
    <w:rsid w:val="31641CA1"/>
    <w:rsid w:val="319F5F79"/>
    <w:rsid w:val="31AD0696"/>
    <w:rsid w:val="361364B8"/>
    <w:rsid w:val="38265BD1"/>
    <w:rsid w:val="39520EAA"/>
    <w:rsid w:val="39616692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4E56B6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1808</Words>
  <Characters>1848</Characters>
  <Lines>0</Lines>
  <Paragraphs>0</Paragraphs>
  <TotalTime>15</TotalTime>
  <ScaleCrop>false</ScaleCrop>
  <LinksUpToDate>false</LinksUpToDate>
  <CharactersWithSpaces>1848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乐游河澳</cp:lastModifiedBy>
  <dcterms:modified xsi:type="dcterms:W3CDTF">2024-01-22T06:21:49Z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017594A879F64148BD4E0D6A377A25AD</vt:lpwstr>
  </property>
</Properties>
</file>