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巨鹿镇人民政府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widowControl/>
        <w:spacing w:beforeAutospacing="0" w:afterAutospacing="0" w:line="540" w:lineRule="exact"/>
        <w:ind w:firstLine="420"/>
        <w:jc w:val="both"/>
        <w:rPr>
          <w:rFonts w:ascii="宋体" w:hAnsi="宋体" w:eastAsia="宋体" w:cs="宋体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pacing w:line="54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2023年，巨鹿镇根据《中华人民共和国政府信息公开条例》规定，按照巨鹿县政务公开工作通知要求，我镇扎实开展政务公开工作，主动公开政府信息情况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现将落实2023年度政务公开工作报告如下：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领导高度重视，明确工作职责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。我镇高度重视政府信息公开工作，安排专人负责信息公开工作，任务明确，责任到人，全力推进我镇政府信息公开工作。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在认真做好常规主动公开信息的加载、更新的同时，落实年度工作任务，明确重点领域信息公开内容。巨鹿镇严格按照巨鹿县政务公开工作目标任务要求，凡属于单位纳入政务公开任务的都会按时在网站上公布。</w:t>
      </w:r>
    </w:p>
    <w:p>
      <w:pPr>
        <w:pStyle w:val="4"/>
        <w:widowControl/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(三)强化监督，主动公开信息。</w:t>
      </w:r>
    </w:p>
    <w:p>
      <w:pPr>
        <w:pStyle w:val="4"/>
        <w:widowControl/>
        <w:spacing w:beforeAutospacing="0" w:afterAutospacing="0"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我镇将信息主动公开，建立健全长效管理机制，形成用制度规范行为，靠制度管理人员的机制，以程序规范工作，使政务公开工作更加扎实、有序开展。</w:t>
      </w:r>
    </w:p>
    <w:p>
      <w:pPr>
        <w:pStyle w:val="4"/>
        <w:widowControl/>
        <w:spacing w:beforeAutospacing="0" w:afterAutospacing="0" w:line="54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 w:line="54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二、主动公开政府信息情况</w:t>
      </w:r>
    </w:p>
    <w:p>
      <w:pPr>
        <w:pStyle w:val="4"/>
        <w:widowControl/>
        <w:spacing w:beforeAutospacing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4"/>
        <w:widowControl/>
        <w:spacing w:beforeAutospacing="0" w:afterAutospacing="0"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本年新</w:t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　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333333"/>
                <w:sz w:val="24"/>
                <w:szCs w:val="24"/>
                <w:u w:val="none"/>
                <w:shd w:val="clear" w:color="auto" w:fill="auto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0" w:beforeAutospacing="0" w:after="992" w:afterAutospacing="0" w:line="555" w:lineRule="atLeast"/>
        <w:ind w:right="0"/>
        <w:jc w:val="both"/>
        <w:rPr>
          <w:rFonts w:hint="default" w:ascii="微软雅黑" w:hAnsi="微软雅黑" w:eastAsia="微软雅黑" w:cs="微软雅黑"/>
          <w:b/>
          <w:bCs/>
          <w:i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333333"/>
          <w:sz w:val="24"/>
          <w:szCs w:val="24"/>
          <w:u w:val="none"/>
          <w:lang w:val="en-US" w:eastAsia="zh-CN"/>
        </w:rPr>
        <w:t>三、收到和处理政府信息公开申请情况</w:t>
      </w:r>
    </w:p>
    <w:tbl>
      <w:tblPr>
        <w:tblStyle w:val="5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024"/>
        <w:gridCol w:w="794"/>
        <w:gridCol w:w="737"/>
        <w:gridCol w:w="737"/>
        <w:gridCol w:w="794"/>
        <w:gridCol w:w="952"/>
        <w:gridCol w:w="708"/>
        <w:gridCol w:w="70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5F5F5"/>
        </w:tblPrEx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0" w:beforeAutospacing="0" w:after="750" w:afterAutospacing="0" w:line="555" w:lineRule="atLeast"/>
        <w:ind w:left="0" w:right="0" w:firstLine="420"/>
        <w:jc w:val="both"/>
        <w:rPr>
          <w:rFonts w:hint="default" w:ascii="微软雅黑" w:hAnsi="微软雅黑" w:eastAsia="微软雅黑" w:cs="微软雅黑"/>
          <w:b/>
          <w:bCs/>
          <w:i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333333"/>
          <w:sz w:val="24"/>
          <w:szCs w:val="24"/>
          <w:u w:val="none"/>
          <w:lang w:val="en-US" w:eastAsia="zh-CN"/>
        </w:rPr>
        <w:t>四、政府信息公开行政复议、行政诉讼情况</w:t>
      </w:r>
    </w:p>
    <w:tbl>
      <w:tblPr>
        <w:tblStyle w:val="5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  <w:shd w:val="clear" w:fill="F5F5F5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2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存在的主要问题及改进情况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(一)存在的问题:我镇在政府信息公开工作中做了大量的工作，但仍存在着一些问题和不足，如相关规章制度不够完善，信息公开内容不够全面、信息质量有待提高等问题。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(二)改进情况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在今后工作中我镇将结合工作实际加大信息公开力度。继续把政府信息公开工作摆在重要位置，强化人员培训及网站建设，狠抓各项工作落实，确保政府信息公开工作持续、健康发展。</w:t>
      </w:r>
    </w:p>
    <w:p>
      <w:pPr>
        <w:pBdr>
          <w:bottom w:val="single" w:color="FFFFFF" w:sz="4" w:space="31"/>
        </w:pBdr>
        <w:adjustRightInd w:val="0"/>
        <w:snapToGrid w:val="0"/>
        <w:spacing w:line="54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</w:pP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52FD2"/>
    <w:multiLevelType w:val="singleLevel"/>
    <w:tmpl w:val="FA852FD2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723FAAF9"/>
    <w:multiLevelType w:val="singleLevel"/>
    <w:tmpl w:val="723FAA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D19F4"/>
    <w:rsid w:val="005F155F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5A077E2"/>
    <w:rsid w:val="16F726BA"/>
    <w:rsid w:val="19260DFF"/>
    <w:rsid w:val="19634878"/>
    <w:rsid w:val="1AC27A2C"/>
    <w:rsid w:val="1AC77A7A"/>
    <w:rsid w:val="1C90554D"/>
    <w:rsid w:val="1E5A1D87"/>
    <w:rsid w:val="1F396E36"/>
    <w:rsid w:val="208732AA"/>
    <w:rsid w:val="20E513C6"/>
    <w:rsid w:val="21CA115F"/>
    <w:rsid w:val="22264BFB"/>
    <w:rsid w:val="26323DF9"/>
    <w:rsid w:val="264F24C6"/>
    <w:rsid w:val="26EB2F82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411795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42F24F9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0E95299"/>
    <w:rsid w:val="51F277AF"/>
    <w:rsid w:val="51F67357"/>
    <w:rsid w:val="51F7093A"/>
    <w:rsid w:val="5280350C"/>
    <w:rsid w:val="52BE0F54"/>
    <w:rsid w:val="554B78D9"/>
    <w:rsid w:val="55DD500E"/>
    <w:rsid w:val="571F34BB"/>
    <w:rsid w:val="57C874C3"/>
    <w:rsid w:val="58016AE1"/>
    <w:rsid w:val="588C10EE"/>
    <w:rsid w:val="58D148C0"/>
    <w:rsid w:val="59E46D42"/>
    <w:rsid w:val="5A643FE3"/>
    <w:rsid w:val="5AE07365"/>
    <w:rsid w:val="5BB27034"/>
    <w:rsid w:val="5D5E2B42"/>
    <w:rsid w:val="5D936635"/>
    <w:rsid w:val="5DF80C26"/>
    <w:rsid w:val="5E231B5D"/>
    <w:rsid w:val="5F22107A"/>
    <w:rsid w:val="5FA97E40"/>
    <w:rsid w:val="60B53AE3"/>
    <w:rsid w:val="61A83191"/>
    <w:rsid w:val="627250F0"/>
    <w:rsid w:val="62AA5B96"/>
    <w:rsid w:val="62AD20FC"/>
    <w:rsid w:val="62E404A2"/>
    <w:rsid w:val="63952BB5"/>
    <w:rsid w:val="6400089E"/>
    <w:rsid w:val="65817895"/>
    <w:rsid w:val="65B15450"/>
    <w:rsid w:val="67B0514A"/>
    <w:rsid w:val="687940EB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3118</Characters>
  <Lines>25</Lines>
  <Paragraphs>7</Paragraphs>
  <TotalTime>68</TotalTime>
  <ScaleCrop>false</ScaleCrop>
  <LinksUpToDate>false</LinksUpToDate>
  <CharactersWithSpaces>3657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JLHP</cp:lastModifiedBy>
  <cp:lastPrinted>2024-01-23T07:22:06Z</cp:lastPrinted>
  <dcterms:modified xsi:type="dcterms:W3CDTF">2024-01-23T07:23:45Z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EDBE135E5AE64FEA83835B04E8835AF6</vt:lpwstr>
  </property>
</Properties>
</file>