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color w:val="333333"/>
          <w:sz w:val="36"/>
          <w:szCs w:val="36"/>
          <w:u w:val="single"/>
          <w:shd w:val="clear" w:color="auto" w:fill="FFFFFF"/>
          <w:lang w:val="en-US" w:eastAsia="zh-CN"/>
        </w:rPr>
        <w:t>观寨镇</w:t>
      </w:r>
      <w:r>
        <w:rPr>
          <w:rFonts w:ascii="宋体" w:hAnsi="宋体" w:cs="宋体"/>
          <w:b/>
          <w:color w:val="333333"/>
          <w:sz w:val="36"/>
          <w:szCs w:val="36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本年度报告是根据《中华人民共和国政府信息公开条例》（以下简称《条例》）要求，由</w:t>
      </w:r>
      <w:r>
        <w:rPr>
          <w:rFonts w:hint="eastAsia"/>
          <w:sz w:val="24"/>
          <w:szCs w:val="24"/>
          <w:lang w:val="en-US" w:eastAsia="zh-CN"/>
        </w:rPr>
        <w:t>观寨</w:t>
      </w:r>
      <w:r>
        <w:rPr>
          <w:rFonts w:hint="eastAsia"/>
          <w:sz w:val="24"/>
          <w:szCs w:val="24"/>
        </w:rPr>
        <w:t>镇人民政府编制。本报告由总体情况，主动公开政府信息情况，收到和处理政府信息公开申请情况，政府信息公开行政复议、行政诉讼情况，存在的主要问题及改进情况，其他需要报告的事项等六个部分组成。本年报中所列数据的统计期限自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年1月1日至12月31日止。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在政府信息公开方面，我镇做了一些工作，取得了一定进展，但也存在许多不足之处。下一步，我们将针对存在的问题，认真整改提高，不断提高政务公开工作水平。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一是进一步深化公开制度。重点推进重大决策和重要事项执行公开，凡是重大决策、人事任免、重点工作安排和大额度的资金使用等，经镇领导班子集体研究决定后，及时公开或公示。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二是进一步加强公开回应。要以群众关心的热点问题为公开的切入点，聚焦群众关注多、疑问多的热点、难点问题，积极主动回应群众关切；全面公开、精准解读各项政策措施，提高政策解读质量。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三是要进一步提升公开能力。积极参加上级有关政务公开教育培训，强化业务工作公开理念，不断提高落实政务公开的能力和水平。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80" w:firstLineChars="200"/>
        <w:jc w:val="both"/>
        <w:rPr>
          <w:rFonts w:hint="default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ODRkZWU1ZTgyN2U3OWFkZDZkZmEwODQ3NWM0YWYifQ=="/>
  </w:docVars>
  <w:rsids>
    <w:rsidRoot w:val="15C578C3"/>
    <w:rsid w:val="000F3F3F"/>
    <w:rsid w:val="008537DF"/>
    <w:rsid w:val="00AF2A7A"/>
    <w:rsid w:val="0DF65B69"/>
    <w:rsid w:val="11A80FC3"/>
    <w:rsid w:val="15C578C3"/>
    <w:rsid w:val="24AD5C7C"/>
    <w:rsid w:val="526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1382</Words>
  <Characters>1406</Characters>
  <Lines>9</Lines>
  <Paragraphs>2</Paragraphs>
  <TotalTime>18</TotalTime>
  <ScaleCrop>false</ScaleCrop>
  <LinksUpToDate>false</LinksUpToDate>
  <CharactersWithSpaces>1606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王伟</cp:lastModifiedBy>
  <dcterms:modified xsi:type="dcterms:W3CDTF">2024-01-24T01:32:48Z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F34F5CAFC5814C9ABC822E22E53232CE</vt:lpwstr>
  </property>
</Properties>
</file>