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723" w:firstLineChars="200"/>
        <w:jc w:val="both"/>
        <w:rPr>
          <w:rFonts w:ascii="宋体" w:hAnsi="宋体" w:cs="宋体"/>
          <w:color w:val="333333"/>
        </w:rPr>
      </w:pPr>
      <w:bookmarkStart w:id="0" w:name="_GoBack"/>
      <w:bookmarkEnd w:id="0"/>
      <w:r>
        <w:rPr>
          <w:rFonts w:hint="eastAsia" w:ascii="宋体" w:hAnsi="宋体" w:cs="宋体"/>
          <w:b/>
          <w:color w:val="333333"/>
          <w:sz w:val="36"/>
          <w:szCs w:val="36"/>
          <w:shd w:val="clear" w:color="auto" w:fill="FFFFFF"/>
        </w:rPr>
        <w:t>巨鹿县</w:t>
      </w:r>
      <w:r>
        <w:rPr>
          <w:rFonts w:hint="eastAsia" w:ascii="宋体" w:hAnsi="宋体" w:cs="宋体"/>
          <w:b/>
          <w:color w:val="333333"/>
          <w:sz w:val="36"/>
          <w:szCs w:val="36"/>
          <w:u w:val="none"/>
          <w:shd w:val="clear" w:color="auto" w:fill="FFFFFF"/>
          <w:lang w:val="en-US" w:eastAsia="zh-CN"/>
        </w:rPr>
        <w:t>供销合作社</w:t>
      </w:r>
      <w:r>
        <w:rPr>
          <w:rFonts w:hint="eastAsia" w:ascii="宋体" w:hAnsi="宋体" w:cs="宋体"/>
          <w:b/>
          <w:color w:val="333333"/>
          <w:sz w:val="36"/>
          <w:szCs w:val="36"/>
          <w:shd w:val="clear" w:color="auto" w:fill="FFFFFF"/>
        </w:rPr>
        <w:t>2</w:t>
      </w:r>
      <w:r>
        <w:rPr>
          <w:rFonts w:ascii="宋体" w:hAnsi="宋体" w:cs="宋体"/>
          <w:b/>
          <w:color w:val="333333"/>
          <w:sz w:val="36"/>
          <w:szCs w:val="36"/>
          <w:shd w:val="clear" w:color="auto" w:fill="FFFFFF"/>
        </w:rPr>
        <w:t>02</w:t>
      </w:r>
      <w:r>
        <w:rPr>
          <w:rFonts w:hint="eastAsia" w:ascii="宋体" w:hAnsi="宋体" w:cs="宋体"/>
          <w:b/>
          <w:color w:val="333333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b/>
          <w:color w:val="333333"/>
          <w:sz w:val="36"/>
          <w:szCs w:val="36"/>
          <w:shd w:val="clear" w:color="auto" w:fill="FFFFFF"/>
        </w:rPr>
        <w:t>年信息公开年度报告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b/>
          <w:color w:val="333333"/>
          <w:shd w:val="clear" w:color="auto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480" w:firstLineChars="20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年，县供销社在县委、县政府的正确领导下，坚持以习近平新时代中国特色社会主义思想为指导，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以迎接、学习、宣传、贯彻党的二十大精神为主线，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认真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贯彻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落实党中央、国务院关于全面推进政务公开工作的系列重要部署，扎实开展政府信息公开工作。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rightChars="0" w:firstLine="48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1、主动公开政府信息数量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rightChars="0" w:firstLine="48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2023年我社共公布信息总数为7条。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rightChars="0" w:firstLine="48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2、主动公开政府信息内容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rightChars="0" w:firstLine="48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财政预算：供销合作社2023年年初绩效目标公开、供销合作社2023年部门预算信息公开、供销合作社2023年单位预算信息公开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rightChars="0" w:firstLine="48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财政决算：供销合作社2022年单位决算公开文本、供销合作社2022年部门决算公开文本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rightChars="0" w:firstLine="480" w:firstLineChars="200"/>
        <w:jc w:val="both"/>
        <w:textAlignment w:val="auto"/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其他：2022年度巨鹿县供销合作社绩效自评工作报告、供销合作社绩效自评表</w:t>
      </w:r>
    </w:p>
    <w:p>
      <w:pPr>
        <w:pStyle w:val="4"/>
        <w:widowControl/>
        <w:shd w:val="clear" w:color="auto" w:fill="FFFFFF"/>
        <w:spacing w:before="0" w:beforeAutospacing="0" w:after="24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b/>
          <w:color w:val="333333"/>
          <w:shd w:val="clear" w:color="auto" w:fill="FFFFFF"/>
        </w:rPr>
        <w:t>二、主动公开政府信息情况</w:t>
      </w:r>
    </w:p>
    <w:tbl>
      <w:tblPr>
        <w:tblStyle w:val="5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本年新</w:t>
            </w:r>
          </w:p>
          <w:p>
            <w:pPr>
              <w:widowControl/>
              <w:spacing w:after="180" w:line="560" w:lineRule="exact"/>
              <w:jc w:val="center"/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本年新</w:t>
            </w:r>
          </w:p>
          <w:p>
            <w:pPr>
              <w:widowControl/>
              <w:spacing w:after="180" w:line="560" w:lineRule="exact"/>
              <w:jc w:val="center"/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240" w:afterAutospacing="0" w:line="560" w:lineRule="exact"/>
        <w:ind w:firstLine="420"/>
        <w:jc w:val="both"/>
        <w:rPr>
          <w:rFonts w:ascii="宋体" w:hAnsi="宋体" w:cs="宋体"/>
          <w:b/>
          <w:color w:val="333333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24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b/>
          <w:color w:val="333333"/>
          <w:shd w:val="clear" w:color="auto" w:fill="FFFFFF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b/>
          <w:color w:val="333333"/>
          <w:shd w:val="clear" w:color="auto" w:fill="FFFFFF"/>
        </w:rPr>
        <w:t>四、政府信息公开行政复议、行政诉讼情况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jc w:val="center"/>
        <w:rPr>
          <w:rFonts w:ascii="宋体" w:hAnsi="宋体" w:cs="宋体"/>
          <w:color w:val="333333"/>
          <w:sz w:val="24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b/>
          <w:color w:val="333333"/>
          <w:shd w:val="clear" w:color="auto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480" w:firstLineChars="20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（一）存在的主要问题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firstLine="480" w:firstLineChars="200"/>
        <w:jc w:val="both"/>
        <w:textAlignment w:val="auto"/>
        <w:rPr>
          <w:rFonts w:hint="eastAsia" w:ascii="微软雅黑" w:hAnsi="微软雅黑" w:eastAsia="宋体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1、供销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合作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社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运行效率不足，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整体实力有待加强，为农服务的水平有待提高，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政府信息公开格式化和规范化不足，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主动公开政务信息数量不多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2、培训工作主要围绕县政府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要求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开展的培训参加学习，主动性培训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业务性培训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次数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少，需进一步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加强业务培训和政治素养培训，提高自身政治素养和业务能力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（二）改进情况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下一步，我们将认真抓好政务公开的学习、培训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宣传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eastAsia="zh-CN"/>
        </w:rPr>
        <w:t>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不断强化干部业务知识学习，提高对信息公开工作的认识，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努力做好政务公开工作。按照县委、县政府的部署，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高标准、高质量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完善县社政务公开信息编制工作，为全县人民提供更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详实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、有特色的信息服务。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firstLine="482" w:firstLineChars="200"/>
        <w:jc w:val="both"/>
        <w:textAlignment w:val="auto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b/>
          <w:color w:val="333333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atLeast"/>
        <w:ind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M2FlOWEyYzRjYTJmMDQwYWU5OTVjOGNhNjUxZmMifQ=="/>
  </w:docVars>
  <w:rsids>
    <w:rsidRoot w:val="15C578C3"/>
    <w:rsid w:val="000F3F3F"/>
    <w:rsid w:val="008537DF"/>
    <w:rsid w:val="00AF2A7A"/>
    <w:rsid w:val="09F17595"/>
    <w:rsid w:val="0B1D155E"/>
    <w:rsid w:val="11A80FC3"/>
    <w:rsid w:val="15C578C3"/>
    <w:rsid w:val="28497097"/>
    <w:rsid w:val="4798268C"/>
    <w:rsid w:val="4FB37368"/>
    <w:rsid w:val="4FE4700F"/>
    <w:rsid w:val="525727AE"/>
    <w:rsid w:val="53B77DEA"/>
    <w:rsid w:val="7175385C"/>
    <w:rsid w:val="72B5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autoRedefine/>
    <w:unhideWhenUsed/>
    <w:qFormat/>
    <w:uiPriority w:val="99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customStyle="1" w:styleId="7">
    <w:name w:val="页眉 字符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1481</Words>
  <Characters>1521</Characters>
  <Lines>9</Lines>
  <Paragraphs>2</Paragraphs>
  <TotalTime>334</TotalTime>
  <ScaleCrop>false</ScaleCrop>
  <LinksUpToDate>false</LinksUpToDate>
  <CharactersWithSpaces>1680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Administrator</dc:creator>
  <cp:lastModifiedBy>嘻嘻</cp:lastModifiedBy>
  <cp:lastPrinted>2023-01-18T09:20:00Z</cp:lastPrinted>
  <dcterms:modified xsi:type="dcterms:W3CDTF">2024-01-23T08:30:44Z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04A47F18619E429E86D7DFC6DD77E1B1_13</vt:lpwstr>
  </property>
</Properties>
</file>