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</w:rPr>
        <w:t>巨鹿县</w:t>
      </w: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住房和城乡建设局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宋体" w:hAnsi="宋体" w:eastAsia="宋体" w:cs="宋体"/>
          <w:b w:val="0"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政府</w:t>
      </w: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</w:rPr>
        <w:t>信息公开</w:t>
      </w: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工作</w:t>
      </w:r>
      <w:r>
        <w:rPr>
          <w:rFonts w:hint="eastAsia" w:ascii="宋体" w:hAnsi="宋体" w:eastAsia="宋体" w:cs="宋体"/>
          <w:b w:val="0"/>
          <w:bCs/>
          <w:color w:val="333333"/>
          <w:sz w:val="44"/>
          <w:szCs w:val="44"/>
          <w:shd w:val="clear" w:color="auto" w:fill="FFFFFF"/>
        </w:rPr>
        <w:t>年度报告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年1月1日至12月31日。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u w:val="none"/>
          <w:shd w:val="clear" w:fill="FFFFFF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紧紧围绕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委、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政府中心工作，进一步完善政府信息公开工作制度，认真做好政府信息的收集、归类、公开等各项工作，着力提升全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政务公开工作水平，为加快建设经济强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、美丽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巨鹿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贡献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住建力量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leftChars="0" w:right="0" w:rightChars="0" w:firstLine="645" w:firstLineChars="0"/>
        <w:jc w:val="both"/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olor w:val="000000" w:themeColor="text1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shd w:val="clear" w:fill="FFFFFF"/>
        </w:rPr>
        <w:t>主动公开进一步加强。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着力抓好政策信息公开发布，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巨鹿县住房和城乡建设局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政府网站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全年更新各类政府信息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51条。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leftChars="0" w:right="0" w:rightChars="0" w:firstLine="645" w:firstLineChars="0"/>
        <w:jc w:val="both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olor w:val="000000" w:themeColor="text1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（二）依申请公开进一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shd w:val="clear" w:fill="FFFFFF"/>
        </w:rPr>
        <w:t>步规范。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严格执行《河北省政府信息公开申请办理规范》，扎实推进依申请公开工作规范化标准化。树牢宗旨意识，加强同申请人沟通联系，最大限度满足群众信息需求。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shd w:val="clear" w:fill="FFFFFF"/>
        </w:rPr>
        <w:t>（三）政府信息管理进一步严格。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严格按照《中华人民共和国政府信息公开条例》落实政府信息公开工作。办公室专门同志负责政府信息公开工作有关事务，严格落实信息发布审核制度，对拟发布的信息进行审核，对应主动公开的信息，由各科室制作，交由局办公室审核把关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，确保我局信息发布内容准确无误，落实栏目更新，同时做好应主动公开信息的及时准确公布，信息公开工作有条理、高质量完成。形成了政府信息及时更新与发布、网上意见及时处理与反馈的长效机制，广泛接受社会监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shd w:val="clear" w:fill="FFFFFF"/>
          <w:lang w:eastAsia="zh-CN"/>
        </w:rPr>
        <w:t>四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u w:val="none"/>
          <w:shd w:val="clear" w:fill="FFFFFF"/>
        </w:rPr>
        <w:t>）丰富载体，公开形式多样。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我局将门户网站作为信息公开的主渠道，不断加强网站各信息公开栏建设，提供多种检索方式，便于公众查询主动公开的政府信息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24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等线" w:hAnsi="等线" w:eastAsia="等线"/>
                <w:szCs w:val="22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等线" w:hAnsi="等线" w:eastAsia="等线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等线" w:hAnsi="等线" w:eastAsia="等线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等线" w:hAnsi="等线" w:eastAsia="等线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等线" w:hAnsi="等线" w:eastAsia="等线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Calibri" w:hAnsi="Calibri" w:eastAsia="等线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等线" w:hAnsi="等线" w:eastAsia="等线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/>
                <w:szCs w:val="22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宋体" w:hAnsi="等线" w:eastAsiaTheme="minorEastAsia"/>
                <w:sz w:val="24"/>
                <w:szCs w:val="24"/>
              </w:rPr>
            </w:pPr>
            <w:r>
              <w:rPr>
                <w:rFonts w:hint="eastAsia" w:ascii="宋体" w:hAnsi="等线" w:eastAsia="等线"/>
                <w:sz w:val="24"/>
                <w:szCs w:val="24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年，我局政府信息公开工作取得了一定的成效，但还存在问题：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信息公开需要完善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信息公开内容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有待宣传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信息公开平台还有待优化。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（一）强化宣传，进一步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做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好政务公开宣传工作。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加大对内宣传力度，增强局机关干部职工的公开意识，使政务公开与业务工作一起，同步推进，同步落实。加大对外宣传力度，将我局工作的各项最新进展通过政务公开的平台，及时告知公众，增强工作的透明度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（二）统一认识，进一步完善政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府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信息公开工作机制。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继续贯彻落实县政府关于政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信息公开的有关规定，加强对政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信息公开工作的领导，明确责任，增强开展政府信息公开工作的责任意识，树立为民服务和自觉接受监督意识，对各类信息做到及时清理和更新，严格按照规定的内容、程序、形式和时限进行公开，切实保障社会公众的知情权、参与权和监督权，使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信息公开工作更加充分、有效地发挥好促进依法行政、服务社会公众的重要作用。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u w:val="none"/>
          <w:shd w:val="clear" w:fill="FFFFFF"/>
        </w:rPr>
        <w:t>下一步，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将采取以下措施加强政府信息公开工作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按照上级文件要求，对202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年政务公开和政府信息公开工作进行认真研究和周密部署，通过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印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发政务公开工作要点和任务分工，对各项工作任务进行细化分解和明确责任，确保各项工作任务落地见效。</w:t>
      </w:r>
      <w:r>
        <w:rPr>
          <w:rStyle w:val="8"/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围绕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房地产领域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物业管理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住房保障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等重点领域，进一步加大主动公开力度，切实保障人民群众对政府信息的知情权。</w:t>
      </w:r>
      <w:r>
        <w:rPr>
          <w:rStyle w:val="8"/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三是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严格落实《河北省政府信息公开申请办理规范》要求，对本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的工作制度和流程进一步修改和完善，依规办理依申请公开事项，扎实推进政府信息公开申请办理工作规范化标准化。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u w:val="none"/>
          <w:shd w:val="clear" w:fill="FFFFFF"/>
          <w:lang w:eastAsia="zh-CN"/>
        </w:rPr>
        <w:t>四</w:t>
      </w:r>
      <w:r>
        <w:rPr>
          <w:rStyle w:val="8"/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是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强化学习培训，组织全体工作人员参与《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eastAsia="zh-CN"/>
        </w:rPr>
        <w:t>中华人民共和国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政府信息公开条例》的培训学习，提高工作</w:t>
      </w:r>
      <w:bookmarkStart w:id="0" w:name="_GoBack"/>
      <w:bookmarkEnd w:id="0"/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人员的思想认识和能力素质，提高主动公开的时效性。</w:t>
      </w: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sz w:val="32"/>
          <w:szCs w:val="32"/>
          <w:u w:val="none"/>
          <w:shd w:val="clear" w:fill="FFFFFF"/>
          <w:lang w:eastAsia="zh-CN"/>
        </w:rPr>
        <w:t>五是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进一步加强政府网站政府信息公开专栏建设，与时俱进，严格按照省市县各级要求公开城建领域重点内容，合理布局网站页面，完善主动公开的政府信息，规范信息公开流程，方便公众查阅、申请、获取政府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textAlignment w:val="top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其他需要报告的事项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40" w:firstLineChars="200"/>
        <w:jc w:val="both"/>
        <w:textAlignment w:val="top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无。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6" w:space="30"/>
          <w:right w:val="none" w:color="auto" w:sz="0" w:space="0"/>
        </w:pBdr>
        <w:spacing w:before="0" w:beforeAutospacing="0" w:after="0" w:afterAutospacing="0" w:line="540" w:lineRule="atLeast"/>
        <w:ind w:right="0" w:rightChars="0"/>
        <w:jc w:val="both"/>
        <w:textAlignment w:val="top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333333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40" w:lineRule="exact"/>
        <w:jc w:val="both"/>
        <w:rPr>
          <w:rFonts w:ascii="宋体" w:hAnsi="宋体" w:cs="宋体"/>
          <w:color w:val="333333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TJiNWVhMTFmOTViYjE1YWQ2OWMzYTc2NDYyZWUifQ=="/>
    <w:docVar w:name="KSO_WPS_MARK_KEY" w:val="02855226-049b-4f3b-9ed9-ae35427d68e5"/>
  </w:docVars>
  <w:rsids>
    <w:rsidRoot w:val="15C578C3"/>
    <w:rsid w:val="000F3F3F"/>
    <w:rsid w:val="008537DF"/>
    <w:rsid w:val="00AF2A7A"/>
    <w:rsid w:val="01A66435"/>
    <w:rsid w:val="06CA4235"/>
    <w:rsid w:val="08F83A27"/>
    <w:rsid w:val="11A80FC3"/>
    <w:rsid w:val="15C578C3"/>
    <w:rsid w:val="1F325A21"/>
    <w:rsid w:val="218F690E"/>
    <w:rsid w:val="30317DB0"/>
    <w:rsid w:val="358B7D97"/>
    <w:rsid w:val="4A650C1F"/>
    <w:rsid w:val="5189116C"/>
    <w:rsid w:val="54CC48D7"/>
    <w:rsid w:val="6DFB21AE"/>
    <w:rsid w:val="77E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autoRedefine/>
    <w:unhideWhenUsed/>
    <w:qFormat/>
    <w:uiPriority w:val="99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0">
    <w:name w:val="Emphasis"/>
    <w:basedOn w:val="7"/>
    <w:autoRedefine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1">
    <w:name w:val="Hyperlink"/>
    <w:basedOn w:val="7"/>
    <w:autoRedefine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2">
    <w:name w:val="页眉 字符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hover11"/>
    <w:basedOn w:val="7"/>
    <w:autoRedefine/>
    <w:qFormat/>
    <w:uiPriority w:val="0"/>
    <w:rPr>
      <w:color w:val="C50000"/>
    </w:rPr>
  </w:style>
  <w:style w:type="character" w:customStyle="1" w:styleId="15">
    <w:name w:val="curr"/>
    <w:basedOn w:val="7"/>
    <w:autoRedefine/>
    <w:qFormat/>
    <w:uiPriority w:val="0"/>
    <w:rPr>
      <w:color w:val="FFFFFF"/>
      <w:shd w:val="clear" w:fill="C50000"/>
    </w:rPr>
  </w:style>
  <w:style w:type="character" w:customStyle="1" w:styleId="16">
    <w:name w:val="hover12"/>
    <w:basedOn w:val="7"/>
    <w:autoRedefine/>
    <w:qFormat/>
    <w:uiPriority w:val="0"/>
    <w:rPr>
      <w:color w:val="C50000"/>
    </w:rPr>
  </w:style>
  <w:style w:type="character" w:customStyle="1" w:styleId="17">
    <w:name w:val="curr2"/>
    <w:basedOn w:val="7"/>
    <w:autoRedefine/>
    <w:qFormat/>
    <w:uiPriority w:val="0"/>
    <w:rPr>
      <w:color w:val="FFFFFF"/>
      <w:shd w:val="clear" w:fill="C5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2738</Words>
  <Characters>2777</Characters>
  <Lines>9</Lines>
  <Paragraphs>2</Paragraphs>
  <TotalTime>45</TotalTime>
  <ScaleCrop>false</ScaleCrop>
  <LinksUpToDate>false</LinksUpToDate>
  <CharactersWithSpaces>2986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Administrator</cp:lastModifiedBy>
  <cp:lastPrinted>2024-01-25T06:05:29Z</cp:lastPrinted>
  <dcterms:modified xsi:type="dcterms:W3CDTF">2024-01-25T06:32:19Z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830C674163DB409D931A4D9C1D2CCBB2</vt:lpwstr>
  </property>
</Properties>
</file>