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420" w:lineRule="exact"/>
        <w:jc w:val="center"/>
        <w:rPr>
          <w:rFonts w:ascii="宋体" w:hAnsi="宋体" w:cs="宋体"/>
          <w:b/>
          <w:sz w:val="44"/>
          <w:szCs w:val="44"/>
        </w:rPr>
      </w:pPr>
    </w:p>
    <w:p>
      <w:pPr>
        <w:pStyle w:val="5"/>
        <w:widowControl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巨鹿县2021年度国有建设用地</w:t>
      </w:r>
    </w:p>
    <w:p>
      <w:pPr>
        <w:pStyle w:val="5"/>
        <w:widowControl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供应计划</w:t>
      </w:r>
    </w:p>
    <w:p>
      <w:pPr>
        <w:pStyle w:val="5"/>
        <w:widowControl/>
        <w:jc w:val="center"/>
        <w:rPr>
          <w:rFonts w:ascii="宋体" w:hAnsi="宋体" w:cs="宋体"/>
          <w:b/>
          <w:sz w:val="44"/>
          <w:szCs w:val="44"/>
        </w:rPr>
      </w:pPr>
    </w:p>
    <w:p>
      <w:pPr>
        <w:pStyle w:val="5"/>
        <w:widowControl/>
        <w:spacing w:line="62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为科学调控土地市场，进一步优化土地资源配置，积极发挥计划引导作用，切实加强国有建设用地供应管理，依据国土资源部《关于印发国有建设用地供应计划编制规范（试行）的通知》（国土资发［2010］117号），结合《巨鹿县城市总体规划》、《巨鹿县土地利用总体规划》和土地利用年度计划，参考上年度供地情况和本年度用地需求，制定本计划。</w:t>
      </w:r>
    </w:p>
    <w:p>
      <w:pPr>
        <w:pStyle w:val="5"/>
        <w:widowControl/>
        <w:spacing w:line="620" w:lineRule="exact"/>
        <w:ind w:firstLine="64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一、指导思想和基本原则</w:t>
      </w:r>
    </w:p>
    <w:p>
      <w:pPr>
        <w:pStyle w:val="5"/>
        <w:widowControl/>
        <w:spacing w:line="62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习近平新时代中国特色社会主义思想指导下，围绕县委、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政府总体部署，准确把握土地市场规律，正确处理总量与效益关系，坚定不移地推进土地资源市场化配置，科学合理确定供应规模、结构、布局、时序，节约集约利用土地，为全县经济社会跨越式发展提供可靠保障。按照城乡统筹、节约集约、供需平衡、有保有压的原则，优化供应结构，适当增加居住用地供应总量，优先确定保障性住房用地，盘活存量土地。</w:t>
      </w:r>
    </w:p>
    <w:p>
      <w:pPr>
        <w:pStyle w:val="5"/>
        <w:widowControl/>
        <w:spacing w:line="620" w:lineRule="exact"/>
        <w:ind w:firstLine="64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二、计划指标及配置</w:t>
      </w:r>
    </w:p>
    <w:p>
      <w:pPr>
        <w:pStyle w:val="5"/>
        <w:widowControl/>
        <w:spacing w:line="620" w:lineRule="exact"/>
        <w:ind w:firstLine="48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（一）2021年度国有建设用地供应总量控制在164.2626公顷。</w:t>
      </w:r>
    </w:p>
    <w:p>
      <w:pPr>
        <w:pStyle w:val="5"/>
        <w:widowControl/>
        <w:spacing w:line="620" w:lineRule="exact"/>
        <w:ind w:firstLine="48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（二）在2021年度供应总量中，工矿仓储用地67.344公顷；住宅用地25.29公顷；商服用地1.3986公顷；公共管理与公共服务用地70.23公顷。</w:t>
      </w:r>
    </w:p>
    <w:p>
      <w:pPr>
        <w:pStyle w:val="5"/>
        <w:widowControl/>
        <w:spacing w:line="620" w:lineRule="exact"/>
        <w:ind w:firstLine="64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三、政策导向与执行标准</w:t>
      </w:r>
    </w:p>
    <w:p>
      <w:pPr>
        <w:pStyle w:val="5"/>
        <w:widowControl/>
        <w:spacing w:line="620" w:lineRule="exact"/>
        <w:ind w:firstLine="48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（一）坚持计划控制引导，统一有序、规范供应。本年度各类建设项目用地供应，必须严格按照《巨鹿县2021年度国有建设用地供应计划表》确定的控制指标实施。</w:t>
      </w:r>
    </w:p>
    <w:p>
      <w:pPr>
        <w:pStyle w:val="5"/>
        <w:widowControl/>
        <w:spacing w:line="620" w:lineRule="exact"/>
        <w:ind w:firstLine="48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（二）认真落实房地产用地调控政策，强化住宅用地工业分类调控，保障城市住宅用地供应。</w:t>
      </w:r>
    </w:p>
    <w:p>
      <w:pPr>
        <w:pStyle w:val="5"/>
        <w:widowControl/>
        <w:spacing w:line="620" w:lineRule="exact"/>
        <w:ind w:firstLine="48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突出经济发展支撑项目用地服务，充分保障招商引资、国家、省、市、县重点工程项目和优势产业用地需求。工矿仓储用地、公共管理与公共服务用地、新民居用地、交通运输用地、水域及水利设施用地、特殊用地均实行指导性计划控制，根据年度用地需求保障供应，不确定具体指标。乡镇建设项目用地计划指标按照实际需要机动安排。</w:t>
      </w:r>
    </w:p>
    <w:p>
      <w:pPr>
        <w:pStyle w:val="5"/>
        <w:widowControl/>
        <w:spacing w:line="620" w:lineRule="exact"/>
        <w:ind w:firstLine="48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严格遵行土地供应方式程序。对商业、旅游、娱乐、商品住宅等经营性用地和新增工业用地（不含原地内改扩建），必须以招标、拍卖或者挂牌方式有偿供地，统一在土地市场公开进行。扩大有偿使用范围，积极推进经营性基础设施用地有偿使用。</w:t>
      </w:r>
    </w:p>
    <w:p>
      <w:pPr>
        <w:pStyle w:val="5"/>
        <w:widowControl/>
        <w:spacing w:line="620" w:lineRule="exact"/>
        <w:ind w:firstLine="48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（五）促进土地集约节约利用</w:t>
      </w:r>
      <w:r>
        <w:rPr>
          <w:rFonts w:hint="eastAsia" w:ascii="仿宋" w:hAnsi="仿宋" w:eastAsia="仿宋" w:cs="仿宋"/>
          <w:b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一是节约用地，千方百计不占或少占耕地；二是集约用地，每宗建设用地必须提高投入产出的强度，提高土地利用的集约化程度；三是通过整合置换和储备，合理安排土地投放的数量和节奏，改善建设用地结构、布局，挖掘用地潜力，提高土地配置和利用效率；四是严格把好土地供应审批关和出让合同签订关，从源头上保障土地的节约集约利用。</w:t>
      </w:r>
    </w:p>
    <w:p>
      <w:pPr>
        <w:pStyle w:val="5"/>
        <w:widowControl/>
        <w:spacing w:line="620" w:lineRule="exact"/>
        <w:ind w:firstLine="64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四、保障措施</w:t>
      </w:r>
    </w:p>
    <w:p>
      <w:pPr>
        <w:pStyle w:val="5"/>
        <w:widowControl/>
        <w:spacing w:line="620" w:lineRule="exact"/>
        <w:ind w:firstLine="48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积极强化措施，确保供地服务效率质量。计划实施中，把握全面，突出重点，强化服务，保障供应，对年度重点大项目用地、政策性住房用地要采取超前介入，跟踪服务，全程保障，切实满足项目建设用地需求。</w:t>
      </w:r>
    </w:p>
    <w:p>
      <w:pPr>
        <w:pStyle w:val="5"/>
        <w:widowControl/>
        <w:spacing w:line="620" w:lineRule="exact"/>
        <w:ind w:firstLine="48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加强协调配合，保证计划指标有效落实。县自然资源和规划、发改、财政、住建等相关部门要密切协调配合，共同组织做好建设项目用地各项前期准备工作，各乡（镇）人民政府、开发区管委会也要充分发挥职能优势，积极配合做好计划实施工作。</w:t>
      </w:r>
    </w:p>
    <w:p>
      <w:pPr>
        <w:pStyle w:val="5"/>
        <w:widowControl/>
        <w:spacing w:line="62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pStyle w:val="5"/>
        <w:widowControl/>
        <w:spacing w:line="6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</w:p>
    <w:p>
      <w:pPr>
        <w:pStyle w:val="5"/>
        <w:widowControl/>
        <w:spacing w:line="62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pStyle w:val="5"/>
        <w:widowControl/>
        <w:spacing w:line="62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pStyle w:val="5"/>
        <w:widowControl/>
        <w:spacing w:line="62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pStyle w:val="5"/>
        <w:widowControl/>
        <w:spacing w:line="6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2021年03月23日</w:t>
      </w:r>
    </w:p>
    <w:p>
      <w:pPr>
        <w:spacing w:line="620" w:lineRule="exact"/>
      </w:pPr>
    </w:p>
    <w:p>
      <w:pPr>
        <w:spacing w:line="620" w:lineRule="exact"/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巨鹿县2021年度国有建设用地供应计划表</w:t>
      </w:r>
    </w:p>
    <w:p/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443"/>
        <w:gridCol w:w="1253"/>
        <w:gridCol w:w="1278"/>
        <w:gridCol w:w="1349"/>
        <w:gridCol w:w="1066"/>
        <w:gridCol w:w="924"/>
        <w:gridCol w:w="1301"/>
        <w:gridCol w:w="612"/>
        <w:gridCol w:w="1400"/>
        <w:gridCol w:w="758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518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用途县区</w:t>
            </w:r>
          </w:p>
        </w:tc>
        <w:tc>
          <w:tcPr>
            <w:tcW w:w="50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442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商服用地</w:t>
            </w:r>
          </w:p>
        </w:tc>
        <w:tc>
          <w:tcPr>
            <w:tcW w:w="451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工矿仓储用地</w:t>
            </w:r>
          </w:p>
        </w:tc>
        <w:tc>
          <w:tcPr>
            <w:tcW w:w="1853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住宅用地</w:t>
            </w:r>
          </w:p>
        </w:tc>
        <w:tc>
          <w:tcPr>
            <w:tcW w:w="494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公共管理与公共服务用地</w:t>
            </w:r>
          </w:p>
        </w:tc>
        <w:tc>
          <w:tcPr>
            <w:tcW w:w="267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交通运输用地</w:t>
            </w:r>
          </w:p>
        </w:tc>
        <w:tc>
          <w:tcPr>
            <w:tcW w:w="466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水域及水利设施用地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518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50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51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小计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廉租房用地</w:t>
            </w:r>
          </w:p>
        </w:tc>
        <w:tc>
          <w:tcPr>
            <w:tcW w:w="326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经济适用房用地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商品房用地</w:t>
            </w:r>
          </w:p>
        </w:tc>
        <w:tc>
          <w:tcPr>
            <w:tcW w:w="216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其他用地</w:t>
            </w:r>
          </w:p>
        </w:tc>
        <w:tc>
          <w:tcPr>
            <w:tcW w:w="494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267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18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164.2626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1.3986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67.344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25.29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0</w:t>
            </w:r>
          </w:p>
        </w:tc>
        <w:tc>
          <w:tcPr>
            <w:tcW w:w="326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0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25.29</w:t>
            </w:r>
          </w:p>
        </w:tc>
        <w:tc>
          <w:tcPr>
            <w:tcW w:w="216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0</w:t>
            </w: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70.23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0</w:t>
            </w:r>
          </w:p>
        </w:tc>
        <w:tc>
          <w:tcPr>
            <w:tcW w:w="466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18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巨鹿县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164.2626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1.3986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67.344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25.29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0</w:t>
            </w:r>
          </w:p>
        </w:tc>
        <w:tc>
          <w:tcPr>
            <w:tcW w:w="326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0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25.29</w:t>
            </w:r>
          </w:p>
        </w:tc>
        <w:tc>
          <w:tcPr>
            <w:tcW w:w="216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0</w:t>
            </w: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70.23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0</w:t>
            </w:r>
          </w:p>
        </w:tc>
        <w:tc>
          <w:tcPr>
            <w:tcW w:w="466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518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442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451" w:type="pct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459" w:type="pct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</w:tbl>
    <w:p>
      <w:pPr>
        <w:spacing w:line="620" w:lineRule="exact"/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OqXm5zwAA&#10;AAUBAAAPAAAAAAAAAAEAIAAAACIAAABkcnMvZG93bnJldi54bWxQSwECFAAUAAAACACHTuJA/ytU&#10;JrUBAABWAwAADgAAAAAAAAABACAAAAAeAQAAZHJzL2Uyb0RvYy54bWxQSwUGAAAAAAYABgBZAQAA&#10;R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zOTg4MjVkMDcyZTQxODg2MTNkNDZiN2M1ZjM3MzYifQ=="/>
  </w:docVars>
  <w:rsids>
    <w:rsidRoot w:val="00AD6319"/>
    <w:rsid w:val="000063F4"/>
    <w:rsid w:val="00021372"/>
    <w:rsid w:val="00041C13"/>
    <w:rsid w:val="0004399B"/>
    <w:rsid w:val="00043C0A"/>
    <w:rsid w:val="00067DAE"/>
    <w:rsid w:val="00086CFC"/>
    <w:rsid w:val="000A1354"/>
    <w:rsid w:val="000A3D5A"/>
    <w:rsid w:val="000C267A"/>
    <w:rsid w:val="00114458"/>
    <w:rsid w:val="00130766"/>
    <w:rsid w:val="00175C49"/>
    <w:rsid w:val="001761D6"/>
    <w:rsid w:val="00193DC4"/>
    <w:rsid w:val="001F5763"/>
    <w:rsid w:val="001F7E32"/>
    <w:rsid w:val="00223A24"/>
    <w:rsid w:val="002308B3"/>
    <w:rsid w:val="002426A8"/>
    <w:rsid w:val="00243AFE"/>
    <w:rsid w:val="0025690B"/>
    <w:rsid w:val="0028238E"/>
    <w:rsid w:val="0028314A"/>
    <w:rsid w:val="00293069"/>
    <w:rsid w:val="002C5D9B"/>
    <w:rsid w:val="002E7D1D"/>
    <w:rsid w:val="002F1B1F"/>
    <w:rsid w:val="003205D2"/>
    <w:rsid w:val="00335AAC"/>
    <w:rsid w:val="00340BEA"/>
    <w:rsid w:val="0035026D"/>
    <w:rsid w:val="00353303"/>
    <w:rsid w:val="003545C8"/>
    <w:rsid w:val="003764AD"/>
    <w:rsid w:val="00390888"/>
    <w:rsid w:val="003A51DB"/>
    <w:rsid w:val="00404BCB"/>
    <w:rsid w:val="004059BD"/>
    <w:rsid w:val="00413AB5"/>
    <w:rsid w:val="004551EF"/>
    <w:rsid w:val="00463220"/>
    <w:rsid w:val="00471EBA"/>
    <w:rsid w:val="004734F3"/>
    <w:rsid w:val="004A170E"/>
    <w:rsid w:val="004C05A7"/>
    <w:rsid w:val="004C0F27"/>
    <w:rsid w:val="004C1718"/>
    <w:rsid w:val="005242E6"/>
    <w:rsid w:val="00527648"/>
    <w:rsid w:val="0053261D"/>
    <w:rsid w:val="00541E04"/>
    <w:rsid w:val="00545782"/>
    <w:rsid w:val="00554544"/>
    <w:rsid w:val="0057077B"/>
    <w:rsid w:val="005809B2"/>
    <w:rsid w:val="005B7527"/>
    <w:rsid w:val="005E43CC"/>
    <w:rsid w:val="006207D3"/>
    <w:rsid w:val="006300E9"/>
    <w:rsid w:val="006305CE"/>
    <w:rsid w:val="006422C5"/>
    <w:rsid w:val="006478CE"/>
    <w:rsid w:val="00650258"/>
    <w:rsid w:val="00680CA0"/>
    <w:rsid w:val="0068172F"/>
    <w:rsid w:val="00683EDC"/>
    <w:rsid w:val="00690995"/>
    <w:rsid w:val="00694BD5"/>
    <w:rsid w:val="006A7792"/>
    <w:rsid w:val="006C4BAE"/>
    <w:rsid w:val="006D3E66"/>
    <w:rsid w:val="00715C66"/>
    <w:rsid w:val="0071763F"/>
    <w:rsid w:val="007258A3"/>
    <w:rsid w:val="007F4204"/>
    <w:rsid w:val="0080156D"/>
    <w:rsid w:val="00801937"/>
    <w:rsid w:val="0084462E"/>
    <w:rsid w:val="008513BF"/>
    <w:rsid w:val="008552F8"/>
    <w:rsid w:val="0087370B"/>
    <w:rsid w:val="00881A49"/>
    <w:rsid w:val="00894C8C"/>
    <w:rsid w:val="008F5374"/>
    <w:rsid w:val="009053F5"/>
    <w:rsid w:val="0092141E"/>
    <w:rsid w:val="009513D0"/>
    <w:rsid w:val="009677C6"/>
    <w:rsid w:val="00984FAB"/>
    <w:rsid w:val="00985C8A"/>
    <w:rsid w:val="00994F45"/>
    <w:rsid w:val="009A1B3A"/>
    <w:rsid w:val="009A255D"/>
    <w:rsid w:val="009A55F9"/>
    <w:rsid w:val="009C7C26"/>
    <w:rsid w:val="009E4200"/>
    <w:rsid w:val="00A00657"/>
    <w:rsid w:val="00A040AF"/>
    <w:rsid w:val="00A62697"/>
    <w:rsid w:val="00A67A6E"/>
    <w:rsid w:val="00AD6319"/>
    <w:rsid w:val="00B13F9B"/>
    <w:rsid w:val="00B20C9A"/>
    <w:rsid w:val="00B26C0B"/>
    <w:rsid w:val="00B33A4A"/>
    <w:rsid w:val="00B35F0E"/>
    <w:rsid w:val="00B82861"/>
    <w:rsid w:val="00BB34A6"/>
    <w:rsid w:val="00BD3B6B"/>
    <w:rsid w:val="00BD6D41"/>
    <w:rsid w:val="00BE08A6"/>
    <w:rsid w:val="00C07AFF"/>
    <w:rsid w:val="00C12551"/>
    <w:rsid w:val="00C160FB"/>
    <w:rsid w:val="00C372F3"/>
    <w:rsid w:val="00C46757"/>
    <w:rsid w:val="00C47813"/>
    <w:rsid w:val="00C53C8A"/>
    <w:rsid w:val="00C70156"/>
    <w:rsid w:val="00C85AE4"/>
    <w:rsid w:val="00CA56A9"/>
    <w:rsid w:val="00CD1B47"/>
    <w:rsid w:val="00CE3ED8"/>
    <w:rsid w:val="00CE531A"/>
    <w:rsid w:val="00D15D2F"/>
    <w:rsid w:val="00D657F4"/>
    <w:rsid w:val="00D72D96"/>
    <w:rsid w:val="00D75E37"/>
    <w:rsid w:val="00D768F4"/>
    <w:rsid w:val="00D91EB7"/>
    <w:rsid w:val="00DD23E2"/>
    <w:rsid w:val="00DD5831"/>
    <w:rsid w:val="00E10944"/>
    <w:rsid w:val="00E1218C"/>
    <w:rsid w:val="00E16F12"/>
    <w:rsid w:val="00E60483"/>
    <w:rsid w:val="00E77582"/>
    <w:rsid w:val="00E77C8C"/>
    <w:rsid w:val="00E91701"/>
    <w:rsid w:val="00E96B84"/>
    <w:rsid w:val="00EB189C"/>
    <w:rsid w:val="00EC412B"/>
    <w:rsid w:val="00EC493C"/>
    <w:rsid w:val="00EE34D9"/>
    <w:rsid w:val="00EF35AD"/>
    <w:rsid w:val="00F01D23"/>
    <w:rsid w:val="00F11A4B"/>
    <w:rsid w:val="00F23C01"/>
    <w:rsid w:val="00F30201"/>
    <w:rsid w:val="00F33BA3"/>
    <w:rsid w:val="00F4163F"/>
    <w:rsid w:val="00F66C93"/>
    <w:rsid w:val="00FB0B18"/>
    <w:rsid w:val="00FB6005"/>
    <w:rsid w:val="00FC1759"/>
    <w:rsid w:val="00FC396B"/>
    <w:rsid w:val="00FE5E4B"/>
    <w:rsid w:val="00FF3550"/>
    <w:rsid w:val="05180BBA"/>
    <w:rsid w:val="1A934964"/>
    <w:rsid w:val="1CF167BC"/>
    <w:rsid w:val="3885739D"/>
    <w:rsid w:val="7166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basedOn w:val="8"/>
    <w:link w:val="3"/>
    <w:uiPriority w:val="0"/>
    <w:rPr>
      <w:rFonts w:eastAsia="宋体"/>
      <w:sz w:val="18"/>
    </w:rPr>
  </w:style>
  <w:style w:type="character" w:customStyle="1" w:styleId="10">
    <w:name w:val="页眉 Char"/>
    <w:basedOn w:val="8"/>
    <w:link w:val="4"/>
    <w:uiPriority w:val="0"/>
    <w:rPr>
      <w:rFonts w:ascii="Times New Roman" w:hAnsi="Times New Roman" w:eastAsia="宋体"/>
      <w:sz w:val="18"/>
    </w:rPr>
  </w:style>
  <w:style w:type="character" w:customStyle="1" w:styleId="11">
    <w:name w:val="批注框文本 Char"/>
    <w:basedOn w:val="8"/>
    <w:link w:val="2"/>
    <w:semiHidden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236</Words>
  <Characters>1351</Characters>
  <Lines>11</Lines>
  <Paragraphs>3</Paragraphs>
  <TotalTime>1683</TotalTime>
  <ScaleCrop>false</ScaleCrop>
  <LinksUpToDate>false</LinksUpToDate>
  <CharactersWithSpaces>1584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2019-03-18T07:19:00Z</dcterms:created>
  <dc:creator>微软用户</dc:creator>
  <cp:lastModifiedBy>乐游河澳</cp:lastModifiedBy>
  <cp:lastPrinted>2021-03-19T01:19:00Z</cp:lastPrinted>
  <dcterms:modified xsi:type="dcterms:W3CDTF">2024-02-02T01:24:02Z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27D47B99A57147809B96CC076D5DCF46_12</vt:lpwstr>
  </property>
</Properties>
</file>