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中共巨鹿县委网络安全和信息化委员会办公室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2024年部门预算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（草案）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中共巨鹿县委网络安全和信息化委员会办公室编制</w:t>
      </w:r>
    </w:p>
    <w:p>
      <w:pPr>
        <w:spacing w:before="0" w:after="0" w:line="240"/>
        <w:ind w:firstLine="0"/>
        <w:jc w:val="center"/>
        <w:sectPr>
          <w:type w:val="nextPage"/>
          <w:pgSz w:w="11900" w:h="16840" w:orient="portrait"/>
          <w:pgMar w:top="1587" w:right="1134" w:bottom="1361" w:left="1134" w:header="720" w:footer="720" w:gutter="0"/>
          <w:titlePg/>
        </w:sectPr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XXX财政（厅/局）审核</w:t>
      </w:r>
    </w:p>
    <w:p>
      <w:pPr>
        <w:spacing w:before="0" w:after="0"/>
        <w:ind w:firstLine="0"/>
        <w:jc w:val="center"/>
        <w:sectPr>
          <w:type w:val="nextPage"/>
          <w:pgSz w:w="11900" w:h="16840" w:orient="portrait"/>
          <w:pgMar w:top="1531" w:right="1134" w:bottom="1474" w:left="1134" w:header="720" w:footer="720" w:gutter="0"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rPr/>
          <w:t xml:space="preserve">部 门 职 责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2" w:history="1">
        <w:r>
          <w:rPr/>
          <w:t xml:space="preserve">部门收支预算总表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3" w:history="1">
        <w:r>
          <w:rPr/>
          <w:t xml:space="preserve">部门基本支出预算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4" w:history="1">
        <w:r>
          <w:rPr/>
          <w:t xml:space="preserve">部门项目支出预算</w:t>
        </w:r>
        <w:r>
          <w:tab/>
        </w:r>
        <w:r>
          <w:fldChar w:fldCharType="begin"/>
        </w:r>
        <w:r>
          <w:instrText xml:space="preserve">PAGEREF _Toc_2_2_0000000004 \h</w:instrText>
        </w:r>
        <w:r>
          <w:fldChar w:fldCharType="separate"/>
        </w:r>
        <w:r>
          <w:t xml:space="preserve">9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5" w:history="1">
        <w:r>
          <w:rPr/>
          <w:t xml:space="preserve">部门预算政府经济分类表</w:t>
        </w:r>
        <w:r>
          <w:tab/>
        </w:r>
        <w:r>
          <w:fldChar w:fldCharType="begin"/>
        </w:r>
        <w:r>
          <w:instrText xml:space="preserve">PAGEREF _Toc_2_2_0000000005 \h</w:instrText>
        </w:r>
        <w:r>
          <w:fldChar w:fldCharType="separate"/>
        </w:r>
        <w:r>
          <w:t xml:space="preserve">10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6" w:history="1">
        <w:r>
          <w:rPr/>
          <w:t xml:space="preserve">部门“三公”及会议培训经费预算</w:t>
        </w:r>
        <w:r>
          <w:tab/>
        </w:r>
        <w:r>
          <w:fldChar w:fldCharType="begin"/>
        </w:r>
        <w:r>
          <w:instrText xml:space="preserve">PAGEREF _Toc_2_2_0000000006 \h</w:instrText>
        </w:r>
        <w:r>
          <w:fldChar w:fldCharType="separate"/>
        </w:r>
        <w:r>
          <w:t xml:space="preserve">11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7" w:history="1">
        <w:r>
          <w:rPr/>
          <w:t xml:space="preserve">部门基本情况表</w:t>
        </w:r>
        <w:r>
          <w:tab/>
        </w:r>
        <w:r>
          <w:fldChar w:fldCharType="begin"/>
        </w:r>
        <w:r>
          <w:instrText xml:space="preserve">PAGEREF _Toc_2_2_0000000007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预算单位收支预算情况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8" w:history="1">
        <w:r>
          <w:rPr/>
          <w:t xml:space="preserve">一、中共巨鹿县委网络安全和信息化委员会办公室本级收支预算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14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ectPr>
          <w:footerReference w:type="even" r:id="rId7"/>
          <w:footerReference w:type="default" r:id="rId8"/>
          <w:type w:val="nextPage"/>
          <w:pgSz w:w="11900" w:h="16840" w:orient="portrait"/>
          <w:pgMar w:top="1531" w:right="1134" w:bottom="1474" w:left="1134" w:header="720" w:footer="720" w:gutter="0"/>
          <w:pgNumType w:start="1"/>
        </w:sectPr>
      </w:pPr>
      <w:r>
        <w:br w:type="page"/>
      </w:r>
      <w:r>
        <w:rPr/>
        <w:br/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 部门预算情况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根据《中共巨鹿县委网络安全和信息化委员会办公室职能配置、内设机构和人员编制规定》，中共巨鹿县委网络安全和信息化委员会办公室的主要职责是：</w:t>
      </w:r>
    </w:p>
    <w:p>
      <w:pPr>
        <w:pStyle w:val="插入文本样式-插入部门职责文件"/>
        <w:sectPr>
          <w:type w:val="nextPage"/>
          <w:pgSz w:w="11900" w:h="16840" w:orient="portrait"/>
          <w:pgMar w:top="1361" w:right="1020" w:bottom="1361" w:left="1020" w:header="720" w:footer="720" w:gutter="0"/>
          <w:pgNumType w:start="1"/>
        </w:sectPr>
      </w:pPr>
      <w:r>
        <w:t xml:space="preserve">属涉密内容，不予公开。</w:t>
      </w:r>
    </w:p>
    <w:p>
      <w:pPr>
        <w:spacing w:before="0" w:after="0" w:line="240"/>
        <w:ind w:firstLine="0"/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部门收支预算总表</w:t>
      </w:r>
      <w:bookmarkEnd w:id="1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6"/>
        <w:gridCol w:w="3286"/>
        <w:gridCol w:w="3286"/>
      </w:tblGrid>
      <w:tr>
        <w:trPr>
          <w:trHeight w:val="397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224中共巨鹿县委网络安全和信息化委员会办公室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107.92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107.92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107.92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107.92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107.92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82.92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72.50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10.42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25.00</w:t>
            </w:r>
          </w:p>
        </w:tc>
      </w:tr>
    </w:tbl>
    <w:p>
      <w:pPr>
        <w:sectPr>
          <w:type w:val="nextPage"/>
          <w:pgSz w:w="11900" w:h="16840" w:orient="portrait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部门基本支出预算</w:t>
      </w:r>
      <w:bookmarkEnd w:id="2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64"/>
        <w:gridCol w:w="1764"/>
        <w:gridCol w:w="1764"/>
        <w:gridCol w:w="1764"/>
        <w:gridCol w:w="1764"/>
        <w:gridCol w:w="1764"/>
        <w:gridCol w:w="1764"/>
        <w:gridCol w:w="1764"/>
      </w:tblGrid>
      <w:tr>
        <w:trPr>
          <w:trHeight w:val="425"/>
          <w:tblHeader/>
          <w:jc w:val="center"/>
        </w:trPr>
        <w:tc>
          <w:tcPr>
            <w:tcW w:w="566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224中共巨鹿县委网络安全和信息化委员会办公室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908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9082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4535" w:type="dxa"/>
            <w:vMerge/>
          </w:tcPr>
          <w:p>
            <w:pPr/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72.50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72.50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72.50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72.50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12.50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12.50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（1）基本养老保险缴费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0.90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0.90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（7）事业单位失业保险费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0.20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0.20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0.40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0.40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三、人员经费补助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1、自收自支基本工资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（1）自收自支乡镇补贴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3、自收自支住房公积金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4、社会保障缴费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（1）自收自支基本养老保险缴费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（2）自收自支职业年金缴费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（3）自收自支事业单位失业保险费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（4）自收自支基本医疗保险费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（5）自收自支工伤保险费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四、公务员年终一次性奖金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五、退休人员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2、退休人员年度一次性生活补贴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10.42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10.42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8.82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8.82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3.82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3.82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1）公务移动通讯费用补贴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2）其他邮电费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4）其他运行维护费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1）离休干部公用经费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5）退休干部公用经费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（14）公务交通补贴（其他交通费）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1.60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1.60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0.70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0.70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0.70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0.70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0.20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0.20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（7）执法执勤及特种业务车辆运行费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（8）临时办公室经费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（9）中央空调及电梯运行费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（10）不可预见费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（11）法律顾问工作经费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部门项目支出预算</w:t>
      </w:r>
      <w:bookmarkEnd w:id="3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</w:tblGrid>
      <w:tr>
        <w:trPr>
          <w:cantSplit/>
          <w:tblHeader/>
          <w:jc w:val="center"/>
        </w:trPr>
        <w:tc>
          <w:tcPr>
            <w:tcW w:w="7858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224中共巨鹿县委网络安全和信息化委员会办公室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6888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643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cantSplit/>
          <w:tblHeader/>
          <w:jc w:val="center"/>
        </w:trPr>
        <w:tc>
          <w:tcPr>
            <w:tcW w:w="2268" w:type="dxa"/>
            <w:vMerge/>
          </w:tcPr>
          <w:p>
            <w:pPr/>
          </w:p>
        </w:tc>
        <w:tc>
          <w:tcPr>
            <w:tcW w:w="1701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上年结转    结余</w:t>
            </w: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25.00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25.00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5"/>
            </w:pPr>
            <w:r>
              <w:t xml:space="preserve">特定目标类项目小计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25.00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25.00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1、本级特定目标类项目（一般）年初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——工作经费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中共巨鹿县委网络安全和信息化委员会办公室本级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2013701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——网络安全和信息化专项经费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中共巨鹿县委网络安全和信息化委员会办公室本级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2013704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——网络舆情基层监测服务费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中共巨鹿县委网络安全和信息化委员会办公室本级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2013701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——网信专项经费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中共巨鹿县委网络安全和信息化委员会办公室本级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2013701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部门预算政府经济分类表</w:t>
      </w:r>
      <w:bookmarkEnd w:id="4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47"/>
        <w:gridCol w:w="1147"/>
        <w:gridCol w:w="1147"/>
        <w:gridCol w:w="1147"/>
        <w:gridCol w:w="1147"/>
        <w:gridCol w:w="1147"/>
        <w:gridCol w:w="1147"/>
        <w:gridCol w:w="1147"/>
      </w:tblGrid>
      <w:tr>
        <w:trPr>
          <w:trHeight w:val="425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224中共巨鹿县委网络安全和信息化委员会办公室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107.92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107.92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72.50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72.50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35.42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35.42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部门“三公”及会议培训经费预算</w:t>
      </w:r>
      <w:bookmarkEnd w:id="5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47"/>
        <w:gridCol w:w="1147"/>
        <w:gridCol w:w="1147"/>
        <w:gridCol w:w="1147"/>
        <w:gridCol w:w="1147"/>
        <w:gridCol w:w="1147"/>
        <w:gridCol w:w="1147"/>
        <w:gridCol w:w="1147"/>
      </w:tblGrid>
      <w:tr>
        <w:trPr>
          <w:trHeight w:val="567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224中共巨鹿县委网络安全和信息化委员会办公室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0.70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0.70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0.70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0.70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部门基本情况表</w:t>
      </w:r>
      <w:bookmarkEnd w:id="6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</w:tblGrid>
      <w:tr>
        <w:trPr>
          <w:trHeight w:val="227"/>
          <w:tblHeader/>
          <w:jc w:val="center"/>
        </w:trPr>
        <w:tc>
          <w:tcPr>
            <w:tcW w:w="1020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224中共巨鹿县委网络安全和信息化委员会办公室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59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单位：人（辆）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车辆数</w:t>
            </w:r>
          </w:p>
        </w:tc>
        <w:tc>
          <w:tcPr>
            <w:tcW w:w="153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编制人数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3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在职人数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2296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离退人数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59" w:type="dxa"/>
            <w:vMerge/>
          </w:tcPr>
          <w:p>
            <w:pPr/>
          </w:p>
        </w:tc>
        <w:tc>
          <w:tcPr>
            <w:tcW w:w="2353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离休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退职</w:t>
            </w: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6"/>
            </w:pPr>
            <w:r>
              <w:t xml:space="preserve">合  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559" w:type="dxa"/>
            <w:vAlign w:val="center"/>
          </w:tcPr>
          <w:p>
            <w:pPr>
              <w:pStyle w:val="单元格样式6"/>
            </w:pPr>
          </w:p>
        </w:tc>
        <w:tc>
          <w:tcPr>
            <w:tcW w:w="2353" w:type="dxa"/>
            <w:vAlign w:val="center"/>
          </w:tcPr>
          <w:p>
            <w:pPr>
              <w:pStyle w:val="单元格样式6"/>
            </w:pPr>
          </w:p>
        </w:tc>
        <w:tc>
          <w:tcPr>
            <w:tcW w:w="850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10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8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中共巨鹿县委网络安全和信息化委员会办公室本级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行政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正科级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财政拨款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10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8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134" w:right="1134" w:bottom="1134" w:left="1134" w:header="720" w:footer="720" w:gutter="0"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预算单位收支预算情况</w:t>
      </w:r>
    </w:p>
    <w:p>
      <w:pPr>
        <w:spacing w:before="0" w:after="0"/>
        <w:ind w:firstLine="0"/>
        <w:jc w:val="center"/>
        <w:outlineLvl w:val="3"/>
      </w:pPr>
      <w:bookmarkStart w:id="7" w:name="_Toc_4_4_0000000008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一、中共巨鹿县委网络安全和信息化委员会办公室本级收支预算</w:t>
      </w:r>
      <w:bookmarkEnd w:id="7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224001中共巨鹿县委网络安全和信息化委员会办公室本级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107.92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107.92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107.92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107.92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107.92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82.92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72.50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10.42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25.00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>
        <w:trPr>
          <w:trHeight w:val="425"/>
          <w:tblHeader/>
          <w:jc w:val="center"/>
        </w:trPr>
        <w:tc>
          <w:tcPr>
            <w:tcW w:w="1125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224001中共巨鹿县委网络安全和信息化委员会办公室本级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06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72.50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72.50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72.50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72.50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0.90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0.90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2082702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0.40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0.40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三、人员经费补助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1、自收自支基本工资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（1）自收自支乡镇补贴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3、自收自支住房公积金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（1）自收自支基本养老保险缴费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（2）自收自支职业年金缴费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（3）自收自支事业单位失业保险费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（4）自收自支基本医疗保险费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（5）自收自支工伤保险费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四、公务员年终一次性奖金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五、退休人员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>
        <w:trPr>
          <w:trHeight w:val="425"/>
          <w:tblHeader/>
          <w:jc w:val="center"/>
        </w:trPr>
        <w:tc>
          <w:tcPr>
            <w:tcW w:w="1102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224001中共巨鹿县委网络安全和信息化委员会办公室本级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5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3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10.42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10.42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8.82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8.82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3.82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3.82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1）公务移动通讯费用补贴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4）其他运行维护费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（14）公务交通补贴（其他交通费）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1.60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1.60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50203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0.70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0.70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0.70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0.70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2013701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0.20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（7）执法执勤及特种业务车辆运行费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blHeader/>
          <w:jc w:val="center"/>
        </w:trPr>
        <w:tc>
          <w:tcPr>
            <w:tcW w:w="703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224001中共巨鹿县委网络安全和信息化委员会办公室本级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7654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5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25.00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25.00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工作经费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2013701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网络安全和信息化专项经费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2013704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网络舆情基层监测服务费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2013701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网信专项经费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2013701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224001中共巨鹿县委网络安全和信息化委员会办公室本级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107.92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107.92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72.50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72.50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35.42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35.42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“三公”及会议培训经费预算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>
        <w:trPr>
          <w:trHeight w:val="567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224001中共巨鹿县委网络安全和信息化委员会办公室本级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0.70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0.70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0.70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0.70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/>
    </w:p>
    <w:sectPr>
      <w:type w:val="nextPage"/>
      <w:pgSz w:w="16840" w:h="11900" w:orient="landscape"/>
      <w:pgMar w:top="1361" w:right="1020" w:bottom="1361" w:left="1020" w:header="720" w:footer="720" w:gutter="0"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部门职责文件">
    <w:name w:val="插入文本样式-插入部门职责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sz w:val="28"/>
    </w:rPr>
  </w:style>
  <w:style w:type="paragraph" w:styleId="单元格样式23">
    <w:name w:val="单元格样式23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4"/>
    </w:rPr>
  </w:style>
  <w:style w:type="paragraph" w:styleId="单元格样式20">
    <w:name w:val="单元格样式20"/>
    <w:basedOn w:val="Normal"/>
    <w:qFormat/>
    <w:pPr>
      <w:spacing w:before="0" w:after="0"/>
      <w:ind w:firstLine="0"/>
      <w:jc w:val="left"/>
      <w:outlineLvl w:val="9"/>
    </w:pPr>
    <w:rPr>
      <w:rFonts w:ascii="方正小标宋_GBK" w:eastAsia="方正小标宋_GBK" w:hAnsi="方正小标宋_GBK" w:cs="方正小标宋_GBK"/>
      <w:sz w:val="24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6">
    <w:name w:val="单元格样式6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7">
    <w:name w:val="单元格样式7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styles" Target="styles.xml" /><Relationship Id="rId11" Type="http://schemas.openxmlformats.org/officeDocument/2006/relationships/webSettings" Target="webSettings.xml" /><Relationship Id="rId12" Type="http://schemas.openxmlformats.org/officeDocument/2006/relationships/numbering" Target="numbering.xml" /><Relationship Id="rId13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customXml" Target="../customXml/item6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2024-03-05T11:17:59Z</dcterms:created>
  <dcterms:modified xsi:type="dcterms:W3CDTF">2024-03-05T03:17:59Z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2024-03-05T11:17:59Z</dcterms:created>
  <dcterms:modified xsi:type="dcterms:W3CDTF">2024-03-05T03:17:59Z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2024-03-05T11:18:01Z</dcterms:created>
  <dcterms:modified xsi:type="dcterms:W3CDTF">2024-03-05T03:18:01Z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2024-03-05T11:18:01Z</dcterms:created>
  <dcterms:modified xsi:type="dcterms:W3CDTF">2024-03-05T03:18:16Z</dcterms:modified>
</cp:coreProperties>
</file>