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 w:eastAsia="宋体" w:cs="宋体"/>
          <w:b/>
          <w:spacing w:val="-20"/>
          <w:sz w:val="40"/>
        </w:rPr>
      </w:pPr>
    </w:p>
    <w:p>
      <w:pPr>
        <w:spacing w:line="580" w:lineRule="auto"/>
        <w:jc w:val="center"/>
        <w:rPr>
          <w:rFonts w:ascii="仿宋_GB2312" w:hAnsi="仿宋_GB2312" w:eastAsia="仿宋_GB2312" w:cs="仿宋_GB2312"/>
          <w:b/>
          <w:sz w:val="40"/>
        </w:rPr>
      </w:pPr>
      <w:r>
        <w:rPr>
          <w:rFonts w:ascii="宋体" w:hAnsi="宋体" w:eastAsia="宋体" w:cs="宋体"/>
          <w:b/>
          <w:bCs w:val="0"/>
          <w:spacing w:val="-20"/>
          <w:sz w:val="40"/>
        </w:rPr>
        <w:t>巨鹿县</w:t>
      </w:r>
      <w:r>
        <w:rPr>
          <w:rFonts w:hint="eastAsia" w:ascii="宋体" w:hAnsi="宋体" w:eastAsia="宋体" w:cs="宋体"/>
          <w:b/>
          <w:bCs w:val="0"/>
          <w:spacing w:val="-20"/>
          <w:sz w:val="40"/>
          <w:lang w:eastAsia="zh-CN"/>
        </w:rPr>
        <w:t>赤脚医生补助</w:t>
      </w:r>
      <w:r>
        <w:rPr>
          <w:rFonts w:ascii="宋体" w:hAnsi="宋体" w:eastAsia="宋体" w:cs="宋体"/>
          <w:b/>
          <w:sz w:val="40"/>
        </w:rPr>
        <w:t>项目重点自评绩效报告</w: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spacing w:line="760" w:lineRule="auto"/>
        <w:ind w:firstLine="655" w:firstLineChars="234"/>
        <w:jc w:val="both"/>
        <w:rPr>
          <w:rFonts w:hint="default" w:ascii="仿宋_GB2312" w:hAnsi="仿宋_GB2312" w:eastAsia="仿宋_GB2312" w:cs="仿宋_GB2312"/>
          <w:sz w:val="28"/>
          <w:u w:val="single"/>
          <w:lang w:val="en-US"/>
        </w:rPr>
      </w:pPr>
      <w:r>
        <w:rPr>
          <w:rFonts w:ascii="宋体" w:hAnsi="宋体" w:eastAsia="宋体" w:cs="宋体"/>
          <w:sz w:val="28"/>
          <w:u w:val="single"/>
        </w:rPr>
        <w:t>项</w:t>
      </w:r>
      <w:r>
        <w:rPr>
          <w:rFonts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ascii="宋体" w:hAnsi="宋体" w:eastAsia="宋体" w:cs="宋体"/>
          <w:sz w:val="28"/>
          <w:u w:val="single"/>
        </w:rPr>
        <w:t>目</w:t>
      </w:r>
      <w:r>
        <w:rPr>
          <w:rFonts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ascii="宋体" w:hAnsi="宋体" w:eastAsia="宋体" w:cs="宋体"/>
          <w:sz w:val="28"/>
          <w:u w:val="single"/>
        </w:rPr>
        <w:t>名</w:t>
      </w:r>
      <w:r>
        <w:rPr>
          <w:rFonts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ascii="宋体" w:hAnsi="宋体" w:eastAsia="宋体" w:cs="宋体"/>
          <w:sz w:val="28"/>
          <w:u w:val="single"/>
        </w:rPr>
        <w:t>称：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       </w:t>
      </w:r>
      <w:r>
        <w:rPr>
          <w:rFonts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原“</w:t>
      </w:r>
      <w:r>
        <w:rPr>
          <w:rFonts w:hint="eastAsia" w:ascii="仿宋_GB2312" w:hAnsi="仿宋_GB2312" w:eastAsia="仿宋_GB2312" w:cs="仿宋_GB2312"/>
          <w:sz w:val="28"/>
          <w:u w:val="single"/>
          <w:lang w:eastAsia="zh-CN"/>
        </w:rPr>
        <w:t>赤脚医生”补助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   </w:t>
      </w:r>
    </w:p>
    <w:p>
      <w:pPr>
        <w:spacing w:line="760" w:lineRule="auto"/>
        <w:ind w:firstLine="655" w:firstLineChars="234"/>
        <w:rPr>
          <w:rFonts w:hint="default" w:ascii="仿宋_GB2312" w:hAnsi="仿宋_GB2312" w:eastAsia="仿宋_GB2312" w:cs="仿宋_GB2312"/>
          <w:sz w:val="28"/>
          <w:u w:val="single"/>
          <w:lang w:val="en-US" w:eastAsia="zh-CN"/>
        </w:rPr>
      </w:pPr>
      <w:r>
        <w:rPr>
          <w:rFonts w:ascii="宋体" w:hAnsi="宋体" w:eastAsia="宋体" w:cs="宋体"/>
          <w:sz w:val="28"/>
          <w:u w:val="single"/>
        </w:rPr>
        <w:t>项目实施单位：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巨鹿县卫生健康局   </w:t>
      </w:r>
    </w:p>
    <w:p>
      <w:pPr>
        <w:spacing w:line="760" w:lineRule="auto"/>
        <w:ind w:firstLine="655" w:firstLineChars="234"/>
        <w:rPr>
          <w:rFonts w:hint="default" w:ascii="仿宋_GB2312" w:hAnsi="仿宋_GB2312" w:eastAsia="宋体" w:cs="仿宋_GB2312"/>
          <w:sz w:val="28"/>
          <w:u w:val="single"/>
          <w:lang w:val="en-US" w:eastAsia="zh-CN"/>
        </w:rPr>
      </w:pPr>
      <w:r>
        <w:rPr>
          <w:rFonts w:ascii="宋体" w:hAnsi="宋体" w:eastAsia="宋体" w:cs="宋体"/>
          <w:sz w:val="28"/>
          <w:u w:val="single"/>
        </w:rPr>
        <w:t>项目总金额：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  464.5240</w:t>
      </w:r>
      <w:r>
        <w:rPr>
          <w:rFonts w:ascii="宋体" w:hAnsi="宋体" w:eastAsia="宋体" w:cs="宋体"/>
          <w:sz w:val="28"/>
          <w:u w:val="single"/>
        </w:rPr>
        <w:t>万元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</w:t>
      </w:r>
    </w:p>
    <w:p>
      <w:pPr>
        <w:spacing w:line="760" w:lineRule="auto"/>
        <w:ind w:firstLine="655" w:firstLineChars="234"/>
        <w:rPr>
          <w:rFonts w:hint="default" w:ascii="仿宋_GB2312" w:hAnsi="仿宋_GB2312" w:eastAsia="宋体" w:cs="仿宋_GB2312"/>
          <w:sz w:val="28"/>
          <w:u w:val="single"/>
          <w:lang w:val="en-US" w:eastAsia="zh-CN"/>
        </w:rPr>
      </w:pPr>
      <w:r>
        <w:rPr>
          <w:rFonts w:ascii="宋体" w:hAnsi="宋体" w:eastAsia="宋体" w:cs="宋体"/>
          <w:sz w:val="28"/>
          <w:u w:val="single"/>
        </w:rPr>
        <w:t>评</w:t>
      </w:r>
      <w:r>
        <w:rPr>
          <w:rFonts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ascii="宋体" w:hAnsi="宋体" w:eastAsia="宋体" w:cs="宋体"/>
          <w:sz w:val="28"/>
          <w:u w:val="single"/>
        </w:rPr>
        <w:t>价</w:t>
      </w:r>
      <w:r>
        <w:rPr>
          <w:rFonts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ascii="宋体" w:hAnsi="宋体" w:eastAsia="宋体" w:cs="宋体"/>
          <w:sz w:val="28"/>
          <w:u w:val="single"/>
        </w:rPr>
        <w:t>年</w:t>
      </w:r>
      <w:r>
        <w:rPr>
          <w:rFonts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ascii="宋体" w:hAnsi="宋体" w:eastAsia="宋体" w:cs="宋体"/>
          <w:sz w:val="28"/>
          <w:u w:val="single"/>
        </w:rPr>
        <w:t>度：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u w:val="single"/>
          <w:lang w:eastAsia="zh-CN"/>
        </w:rPr>
        <w:t>2023</w:t>
      </w:r>
      <w:r>
        <w:rPr>
          <w:rFonts w:ascii="宋体" w:hAnsi="宋体" w:eastAsia="宋体" w:cs="宋体"/>
          <w:sz w:val="28"/>
          <w:u w:val="single"/>
        </w:rPr>
        <w:t>年度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</w:t>
      </w:r>
    </w:p>
    <w:p>
      <w:pPr>
        <w:spacing w:line="760" w:lineRule="auto"/>
        <w:ind w:firstLine="655" w:firstLineChars="234"/>
        <w:rPr>
          <w:rFonts w:hint="default" w:ascii="仿宋_GB2312" w:hAnsi="仿宋_GB2312" w:eastAsia="仿宋_GB2312" w:cs="仿宋_GB2312"/>
          <w:sz w:val="28"/>
          <w:u w:val="single"/>
          <w:lang w:val="en-US" w:eastAsia="zh-CN"/>
        </w:rPr>
      </w:pPr>
      <w:r>
        <w:rPr>
          <w:rFonts w:ascii="宋体" w:hAnsi="宋体" w:eastAsia="宋体" w:cs="宋体"/>
          <w:sz w:val="28"/>
          <w:u w:val="single"/>
        </w:rPr>
        <w:t>评价组组长：</w:t>
      </w:r>
      <w:r>
        <w:rPr>
          <w:rFonts w:hint="eastAsia" w:ascii="宋体" w:hAnsi="宋体" w:eastAsia="宋体" w:cs="宋体"/>
          <w:sz w:val="28"/>
          <w:u w:val="single"/>
        </w:rPr>
        <w:t xml:space="preserve">   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>苗晓静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</w:t>
      </w:r>
    </w:p>
    <w:p>
      <w:pPr>
        <w:spacing w:line="760" w:lineRule="auto"/>
        <w:ind w:firstLine="655" w:firstLineChars="234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ascii="宋体" w:hAnsi="宋体" w:eastAsia="宋体" w:cs="宋体"/>
          <w:sz w:val="28"/>
          <w:u w:val="single"/>
        </w:rPr>
        <w:t>评价组成员：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>张瑞强  夏乐婷</w:t>
      </w:r>
      <w:r>
        <w:rPr>
          <w:rFonts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80" w:lineRule="auto"/>
        <w:ind w:firstLine="643"/>
        <w:rPr>
          <w:rFonts w:ascii="宋体" w:hAnsi="宋体" w:eastAsia="宋体" w:cs="宋体"/>
          <w:b/>
          <w:sz w:val="32"/>
        </w:rPr>
      </w:pPr>
    </w:p>
    <w:p>
      <w:pPr>
        <w:spacing w:line="580" w:lineRule="auto"/>
        <w:ind w:firstLine="643"/>
        <w:rPr>
          <w:rFonts w:ascii="宋体" w:hAnsi="宋体" w:eastAsia="宋体" w:cs="宋体"/>
          <w:b/>
          <w:sz w:val="32"/>
        </w:rPr>
      </w:pPr>
    </w:p>
    <w:p>
      <w:pPr>
        <w:spacing w:line="580" w:lineRule="auto"/>
        <w:ind w:firstLine="643"/>
        <w:rPr>
          <w:rFonts w:ascii="宋体" w:hAnsi="宋体" w:eastAsia="宋体" w:cs="宋体"/>
          <w:b/>
          <w:sz w:val="32"/>
        </w:rPr>
      </w:pPr>
    </w:p>
    <w:p>
      <w:pPr>
        <w:ind w:firstLine="301" w:firstLineChars="100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一、项目概况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（一）项目单位基本情况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赤脚医生补助实施单位包括十个乡镇卫生院。十个乡镇卫生院负责原赤脚医生发放工作。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（二）项目基本情况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2023年赤脚医生补助资金为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464.5240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。发放对象为符合赤脚医生认定条件且经考查认定为赤脚医生的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1987年12月31日前在我县从事预防、保健和一般医疗服务并在岗连续服务满5年以上（含）5年的乡村医生。到达发放年龄后按规定领取养老补助。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项目实施情况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每年10月份各卫生院根据当年赤脚医生名单对赤脚医生进行认定，死亡的留存死亡凭证，然后针对认证后的名单进行赤脚医生发放补助。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三、绩效评价工作情况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（一）评价目的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为切实解决好原“赤脚医生”养老保障问题，确保此项工作在我县扎实有效推进，按照河北省卫生计生委等三部门制定并经河北省政府同意的《原“赤脚医生”养老补助办法》（冀卫发〔2016〕14号）的文件指示精神，结合我县实际，制定本实施方案。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评价指标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1987年12月31日前进入我县村医疗卫生机构从事预防、保健和一般医疗服务并在岗连续服务满5年以上（含5年），且未享有城镇职工养老保险的乡村医生。满足上述条件，按本实施办法规定领取养老补助。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评价依据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根据邢台市卫计委、财政局、人社局关于转发《河北省原赤脚医生养老补助办法的通知》（邢卫2016 25号）文件要求，对户籍在我县的，1987年12月31日前进入村级医疗卫生机构，从事预防、保健和一般医疗服务的。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评价的主要方法及等级设定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1、数量指标：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60周岁原赤脚医生发放养老补助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2、质量指标：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全额发放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时效</w:t>
      </w:r>
      <w:r>
        <w:rPr>
          <w:rFonts w:hint="eastAsia" w:ascii="仿宋" w:hAnsi="仿宋" w:eastAsia="仿宋" w:cs="仿宋"/>
          <w:sz w:val="32"/>
          <w:szCs w:val="32"/>
        </w:rPr>
        <w:t>指标：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年底前发放完成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成本</w:t>
      </w:r>
      <w:r>
        <w:rPr>
          <w:rFonts w:hint="eastAsia" w:ascii="仿宋" w:hAnsi="仿宋" w:eastAsia="仿宋" w:cs="仿宋"/>
          <w:sz w:val="32"/>
          <w:szCs w:val="32"/>
        </w:rPr>
        <w:t>指标：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按执业年限发放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5.经济效益指标：原赤脚医生养老补助收入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、群众满意度指标：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原赤脚医生</w:t>
      </w:r>
      <w:r>
        <w:rPr>
          <w:rFonts w:hint="eastAsia" w:ascii="仿宋" w:hAnsi="仿宋" w:eastAsia="仿宋" w:cs="仿宋"/>
          <w:sz w:val="32"/>
          <w:szCs w:val="32"/>
        </w:rPr>
        <w:t>满意度不断提高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、预算执行率指标：预算执行率100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四、绩效评价指标体系及得分情况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1、数量指标（分值设定20分，得分20分）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2023年满60周岁原赤脚医生发放养老补助共计1100人，发放完成度100%。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2、质量指标（分值设定10分，得分10分）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2023年原赤脚医生发放养老补助按年限核算后全额发放。</w:t>
      </w:r>
    </w:p>
    <w:p>
      <w:pPr>
        <w:numPr>
          <w:ilvl w:val="0"/>
          <w:numId w:val="3"/>
        </w:numPr>
        <w:ind w:left="30" w:leftChars="0" w:firstLine="60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时效指标（分值设定10分，得分10分）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2023年原赤脚医生发放养老补助2023年12月31日已发放完毕。</w:t>
      </w:r>
    </w:p>
    <w:p>
      <w:pPr>
        <w:numPr>
          <w:ilvl w:val="0"/>
          <w:numId w:val="3"/>
        </w:numPr>
        <w:ind w:left="30" w:leftChars="0" w:firstLine="60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成本</w:t>
      </w:r>
      <w:r>
        <w:rPr>
          <w:rFonts w:hint="eastAsia" w:ascii="仿宋" w:hAnsi="仿宋" w:eastAsia="仿宋" w:cs="仿宋"/>
          <w:sz w:val="32"/>
          <w:szCs w:val="32"/>
        </w:rPr>
        <w:t>指标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（分值设定10分，得分10分）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2023年原赤脚医生发放养老补助</w:t>
      </w:r>
      <w:r>
        <w:rPr>
          <w:rFonts w:hint="eastAsia" w:ascii="仿宋" w:hAnsi="仿宋" w:eastAsia="仿宋" w:cs="仿宋"/>
          <w:i w:val="0"/>
          <w:iCs w:val="0"/>
          <w:caps w:val="0"/>
          <w:color w:val="202020"/>
          <w:spacing w:val="0"/>
          <w:sz w:val="32"/>
          <w:szCs w:val="32"/>
        </w:rPr>
        <w:t>按工龄补助的形式，服务年限每满一年每月补助20元，最高不超过每月400元。</w:t>
      </w:r>
    </w:p>
    <w:p>
      <w:pPr>
        <w:numPr>
          <w:ilvl w:val="0"/>
          <w:numId w:val="3"/>
        </w:numPr>
        <w:ind w:left="30" w:leftChars="0" w:firstLine="60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经济效益指标（分值设定30分，得分30分）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原赤脚医生资金补助收入保持稳定。</w:t>
      </w:r>
    </w:p>
    <w:p>
      <w:pPr>
        <w:numPr>
          <w:ilvl w:val="0"/>
          <w:numId w:val="3"/>
        </w:numPr>
        <w:ind w:left="30" w:leftChars="0" w:firstLine="60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群众满意度指标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（分值设定10分，得分10分）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原赤脚医生</w:t>
      </w:r>
      <w:r>
        <w:rPr>
          <w:rFonts w:hint="eastAsia" w:ascii="仿宋" w:hAnsi="仿宋" w:eastAsia="仿宋" w:cs="仿宋"/>
          <w:sz w:val="32"/>
          <w:szCs w:val="32"/>
        </w:rPr>
        <w:t>满意度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较高。</w:t>
      </w:r>
    </w:p>
    <w:p>
      <w:pPr>
        <w:numPr>
          <w:ilvl w:val="0"/>
          <w:numId w:val="3"/>
        </w:numPr>
        <w:ind w:left="30" w:leftChars="0" w:firstLine="60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预算执行率指标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（分值设定10分，得分10分）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2023年赤脚医生补助资金为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464.5240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。预算执行率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100%。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绩效</w:t>
      </w:r>
      <w:r>
        <w:rPr>
          <w:rFonts w:hint="eastAsia" w:ascii="仿宋" w:hAnsi="仿宋" w:eastAsia="仿宋" w:cs="仿宋"/>
          <w:kern w:val="2"/>
          <w:sz w:val="32"/>
          <w:szCs w:val="32"/>
        </w:rPr>
        <w:t>自评结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果</w:t>
      </w:r>
      <w:r>
        <w:rPr>
          <w:rFonts w:hint="eastAsia" w:ascii="仿宋" w:hAnsi="仿宋" w:eastAsia="仿宋" w:cs="仿宋"/>
          <w:kern w:val="2"/>
          <w:sz w:val="32"/>
          <w:szCs w:val="32"/>
        </w:rPr>
        <w:t>为：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100分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。</w:t>
      </w:r>
    </w:p>
    <w:p>
      <w:pPr>
        <w:spacing w:line="580" w:lineRule="auto"/>
        <w:jc w:val="center"/>
        <w:rPr>
          <w:rFonts w:hint="eastAsia" w:ascii="宋体" w:hAnsi="宋体" w:eastAsia="宋体" w:cs="宋体"/>
          <w:b/>
          <w:color w:val="000000"/>
          <w:sz w:val="40"/>
          <w:szCs w:val="40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40"/>
          <w:szCs w:val="40"/>
          <w:u w:val="single"/>
          <w:lang w:val="en-US" w:eastAsia="zh-CN"/>
        </w:rPr>
        <w:t>原“赤脚医生”补助</w:t>
      </w:r>
      <w:r>
        <w:rPr>
          <w:rFonts w:ascii="宋体" w:hAnsi="宋体" w:eastAsia="宋体" w:cs="宋体"/>
          <w:b/>
          <w:color w:val="000000"/>
          <w:sz w:val="40"/>
          <w:szCs w:val="40"/>
          <w:u w:val="single"/>
        </w:rPr>
        <w:t>项目财政重点绩效评价指标表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sz w:val="40"/>
          <w:szCs w:val="40"/>
        </w:rPr>
      </w:pPr>
    </w:p>
    <w:tbl>
      <w:tblPr>
        <w:tblStyle w:val="3"/>
        <w:tblW w:w="9778" w:type="dxa"/>
        <w:tblInd w:w="2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49"/>
        <w:gridCol w:w="737"/>
        <w:gridCol w:w="2281"/>
        <w:gridCol w:w="596"/>
        <w:gridCol w:w="4351"/>
        <w:gridCol w:w="7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atLeast"/>
        </w:trPr>
        <w:tc>
          <w:tcPr>
            <w:tcW w:w="10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一级</w:t>
            </w:r>
          </w:p>
          <w:p>
            <w:pPr>
              <w:spacing w:line="400" w:lineRule="exact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指标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二级指标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三级指标</w:t>
            </w:r>
          </w:p>
        </w:tc>
        <w:tc>
          <w:tcPr>
            <w:tcW w:w="596" w:type="dxa"/>
            <w:vMerge w:val="restart"/>
            <w:tcBorders>
              <w:top w:val="single" w:color="auto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分值</w:t>
            </w:r>
          </w:p>
        </w:tc>
        <w:tc>
          <w:tcPr>
            <w:tcW w:w="43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指标说明</w:t>
            </w:r>
          </w:p>
        </w:tc>
        <w:tc>
          <w:tcPr>
            <w:tcW w:w="7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得分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名称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名称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名称</w:t>
            </w: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9" w:hRule="atLeast"/>
        </w:trPr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“工作活动”设置（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u w:val="single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分）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项目立项情况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是否符合市政府经济和社会总体发展规划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有市政府相关政策、规划、任务等文件得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u w:val="single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分；无不得分。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4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u w:val="single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项目活动与职责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相关性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工作活动与部门职责、工作规划和重点工作相关，工作活动项下确定的预算项目合理，与工作活动密切相关，工作活动和项目预算安排合理，得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u w:val="single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分；否则不得分。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2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绩效自评情况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u w:val="single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项目设立绩效目标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合理性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①是否将项目绩效目标细化分解为具体的绩效指标；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②是否通过清晰、可衡量的指标值予以体现；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③是否与项目年度任务数或计划数相对应；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④是否与预算确定的项目投资额或资金量相匹配。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缺少一项扣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u w:val="single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,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扣完为止。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0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自评报告情况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是否有绩效评价报告，报告是否依据充分、内容真实完整；数据准确、分析透彻。每存在一项问题扣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u w:val="single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分，扣完为止。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6" w:hRule="atLeast"/>
        </w:trPr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“工作活动”管理（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u w:val="single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分）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资金管理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预算调整率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预算调整率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=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（预算调整数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预算数）×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100%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。预算调整率每大于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1%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u w:val="single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分，扣完为止。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5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资金使用合规性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项目资金使用是否符合国家财经法规及相关的财务管理制度规定，资金支出程序是否规范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,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报账手续是否齐全。每存在一项不合规问题扣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u w:val="single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分，扣完为止。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2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会计核算规范性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会计核算是否符合《会计法》、《政府会计制度》、《会计基础工作规范》等法律法规和相关制度规定。每存在一项不合规问题扣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u w:val="single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分，扣完为止。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4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项目管理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项目责任机制是否健全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是否建立责任机制，项目管理和责任落实到有关人。每存在一项问题扣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u w:val="single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分，扣完为止。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7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管理制度健全性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制定管理制度和措施（包括财务制度）是否明确、清晰、具有可操作性，能否保障工作活动顺利实施。每缺少一项制度扣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u w:val="single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分，扣完为止。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9" w:hRule="atLeast"/>
        </w:trPr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“工作活动”产出（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u w:val="single"/>
                <w:lang w:val="en-US" w:eastAsia="zh-CN"/>
              </w:rPr>
              <w:t>45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数量指标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u w:val="single"/>
                <w:lang w:val="en-US" w:eastAsia="zh-CN"/>
              </w:rPr>
              <w:t>发放人数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15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tabs>
                <w:tab w:val="left" w:pos="608"/>
              </w:tabs>
              <w:spacing w:line="400" w:lineRule="exact"/>
              <w:jc w:val="left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年满60周岁原赤脚医生发放养老补助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人数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质量指标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u w:val="single"/>
                <w:lang w:val="en-US" w:eastAsia="zh-CN"/>
              </w:rPr>
              <w:t>发放准确率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15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发放原赤脚医生补助准确率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时效指标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u w:val="single"/>
                <w:lang w:val="en-US" w:eastAsia="zh-CN"/>
              </w:rPr>
              <w:t>发放时间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15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发放赤脚医师时间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“工作活动”效果（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u w:val="single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满意度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u w:val="single"/>
                <w:lang w:val="en-US" w:eastAsia="zh-CN"/>
              </w:rPr>
              <w:t>满意度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领取人员满意度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ind w:firstLine="220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合计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100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100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line="580" w:lineRule="auto"/>
        <w:jc w:val="center"/>
        <w:rPr>
          <w:rFonts w:hint="eastAsia" w:asciiTheme="majorEastAsia" w:hAnsiTheme="majorEastAsia" w:eastAsiaTheme="majorEastAsia" w:cstheme="majorEastAsia"/>
          <w:b/>
          <w:color w:val="000000"/>
          <w:sz w:val="40"/>
          <w:szCs w:val="40"/>
          <w:u w:val="single"/>
          <w:lang w:val="en-US" w:eastAsia="zh-CN"/>
        </w:rPr>
      </w:pPr>
      <w:bookmarkStart w:id="0" w:name="_GoBack"/>
      <w:bookmarkEnd w:id="0"/>
    </w:p>
    <w:p>
      <w:pPr>
        <w:spacing w:line="580" w:lineRule="auto"/>
        <w:jc w:val="center"/>
        <w:rPr>
          <w:rFonts w:hint="eastAsia" w:asciiTheme="majorEastAsia" w:hAnsiTheme="majorEastAsia" w:eastAsiaTheme="majorEastAsia" w:cstheme="majorEastAsia"/>
          <w:b/>
          <w:color w:val="000000"/>
          <w:sz w:val="40"/>
          <w:szCs w:val="40"/>
          <w:u w:val="single"/>
          <w:lang w:val="en-US" w:eastAsia="zh-CN"/>
        </w:rPr>
      </w:pPr>
    </w:p>
    <w:p>
      <w:pPr>
        <w:spacing w:line="580" w:lineRule="auto"/>
        <w:jc w:val="center"/>
        <w:rPr>
          <w:rFonts w:hint="eastAsia" w:ascii="宋体" w:hAnsi="宋体" w:eastAsia="宋体" w:cs="宋体"/>
          <w:b/>
          <w:color w:val="000000"/>
          <w:sz w:val="40"/>
          <w:szCs w:val="40"/>
          <w:u w:val="single"/>
          <w:lang w:eastAsia="zh-CN"/>
        </w:rPr>
      </w:pPr>
    </w:p>
    <w:p>
      <w:pPr>
        <w:spacing w:line="580" w:lineRule="auto"/>
        <w:jc w:val="center"/>
        <w:rPr>
          <w:rFonts w:hint="eastAsia" w:ascii="宋体" w:hAnsi="宋体" w:eastAsia="宋体" w:cs="宋体"/>
          <w:b/>
          <w:color w:val="000000"/>
          <w:sz w:val="40"/>
          <w:szCs w:val="40"/>
          <w:u w:val="single"/>
          <w:lang w:eastAsia="zh-CN"/>
        </w:rPr>
      </w:pPr>
    </w:p>
    <w:p>
      <w:pPr>
        <w:spacing w:line="580" w:lineRule="auto"/>
        <w:jc w:val="center"/>
        <w:rPr>
          <w:rFonts w:hint="eastAsia" w:ascii="宋体" w:hAnsi="宋体" w:eastAsia="宋体" w:cs="宋体"/>
          <w:b/>
          <w:color w:val="000000"/>
          <w:sz w:val="40"/>
          <w:szCs w:val="40"/>
          <w:u w:val="single"/>
          <w:lang w:eastAsia="zh-CN"/>
        </w:rPr>
      </w:pPr>
    </w:p>
    <w:p>
      <w:pPr>
        <w:spacing w:line="580" w:lineRule="auto"/>
        <w:jc w:val="center"/>
        <w:rPr>
          <w:rFonts w:hint="eastAsia" w:ascii="宋体" w:hAnsi="宋体" w:eastAsia="宋体" w:cs="宋体"/>
          <w:b/>
          <w:color w:val="000000"/>
          <w:sz w:val="40"/>
          <w:szCs w:val="40"/>
          <w:u w:val="single"/>
          <w:lang w:eastAsia="zh-CN"/>
        </w:rPr>
      </w:pPr>
    </w:p>
    <w:p>
      <w:pPr>
        <w:spacing w:line="580" w:lineRule="auto"/>
        <w:jc w:val="center"/>
        <w:rPr>
          <w:rFonts w:hint="eastAsia" w:ascii="宋体" w:hAnsi="宋体" w:eastAsia="宋体" w:cs="宋体"/>
          <w:b/>
          <w:color w:val="000000"/>
          <w:sz w:val="40"/>
          <w:szCs w:val="40"/>
          <w:u w:val="single"/>
          <w:lang w:eastAsia="zh-CN"/>
        </w:rPr>
      </w:pPr>
    </w:p>
    <w:p>
      <w:pPr>
        <w:spacing w:line="580" w:lineRule="auto"/>
        <w:jc w:val="center"/>
        <w:rPr>
          <w:rFonts w:hint="eastAsia" w:ascii="宋体" w:hAnsi="宋体" w:eastAsia="宋体" w:cs="宋体"/>
          <w:b/>
          <w:color w:val="000000"/>
          <w:sz w:val="40"/>
          <w:szCs w:val="40"/>
          <w:u w:val="single"/>
          <w:lang w:eastAsia="zh-CN"/>
        </w:rPr>
      </w:pPr>
    </w:p>
    <w:p>
      <w:pPr>
        <w:spacing w:line="580" w:lineRule="auto"/>
        <w:jc w:val="both"/>
        <w:rPr>
          <w:rFonts w:hint="eastAsia" w:ascii="宋体" w:hAnsi="宋体" w:eastAsia="宋体" w:cs="宋体"/>
          <w:b/>
          <w:color w:val="000000"/>
          <w:sz w:val="40"/>
          <w:szCs w:val="40"/>
          <w:u w:val="single"/>
          <w:lang w:eastAsia="zh-CN"/>
        </w:rPr>
      </w:pPr>
    </w:p>
    <w:p>
      <w:pPr>
        <w:spacing w:line="580" w:lineRule="auto"/>
        <w:jc w:val="center"/>
        <w:rPr>
          <w:rFonts w:hint="eastAsia" w:ascii="宋体" w:hAnsi="宋体" w:eastAsia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40"/>
          <w:szCs w:val="40"/>
          <w:u w:val="single"/>
          <w:lang w:eastAsia="zh-CN"/>
        </w:rPr>
        <w:t>赤脚医生补助</w:t>
      </w:r>
      <w:r>
        <w:rPr>
          <w:rFonts w:ascii="宋体" w:hAnsi="宋体" w:eastAsia="宋体" w:cs="宋体"/>
          <w:b/>
          <w:color w:val="000000"/>
          <w:sz w:val="40"/>
          <w:szCs w:val="40"/>
          <w:u w:val="single"/>
        </w:rPr>
        <w:t>财政重点绩效评价指标表</w:t>
      </w:r>
    </w:p>
    <w:tbl>
      <w:tblPr>
        <w:tblStyle w:val="3"/>
        <w:tblW w:w="8930" w:type="dxa"/>
        <w:tblInd w:w="2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8"/>
        <w:gridCol w:w="674"/>
        <w:gridCol w:w="2083"/>
        <w:gridCol w:w="545"/>
        <w:gridCol w:w="3972"/>
        <w:gridCol w:w="6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9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一级</w:t>
            </w:r>
          </w:p>
          <w:p>
            <w:pPr>
              <w:spacing w:line="400" w:lineRule="exact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指标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二级指标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三级指标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分值</w:t>
            </w:r>
          </w:p>
        </w:tc>
        <w:tc>
          <w:tcPr>
            <w:tcW w:w="397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指标说明</w:t>
            </w: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得分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名称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名称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名称</w:t>
            </w: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4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产出指标（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50）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数量指标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年满60周岁原赤脚医生发放养老补助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年满60周岁原赤脚医生发放养老补助发放人数1100人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质量指标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全额发放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是否全额发放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7" w:hRule="atLeast"/>
        </w:trPr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时效指标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年底前发放完成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年底前是否发放完成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1" w:hRule="atLeast"/>
        </w:trPr>
        <w:tc>
          <w:tcPr>
            <w:tcW w:w="958" w:type="dxa"/>
            <w:vMerge w:val="continue"/>
            <w:tcBorders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指标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按执业年限发放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执业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5年补助20元每月，6年40元每月.....20年及以上400元每月。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效益指标（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30）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经济效益指标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原赤脚医生资金补助收入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原赤脚医生资金补助收入是否稳定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满意度指标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群众满意度指标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原赤脚医生满意度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原赤脚医生是否满意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预算执行率（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预算执行率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预算执行率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预算是否执行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ind w:firstLine="22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  <w:t>合计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100</w:t>
            </w:r>
          </w:p>
        </w:tc>
      </w:tr>
    </w:tbl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5D4936"/>
    <w:multiLevelType w:val="singleLevel"/>
    <w:tmpl w:val="865D493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A612096"/>
    <w:multiLevelType w:val="singleLevel"/>
    <w:tmpl w:val="EA612096"/>
    <w:lvl w:ilvl="0" w:tentative="0">
      <w:start w:val="3"/>
      <w:numFmt w:val="decimal"/>
      <w:suff w:val="nothing"/>
      <w:lvlText w:val="%1、"/>
      <w:lvlJc w:val="left"/>
      <w:pPr>
        <w:ind w:left="30"/>
      </w:pPr>
    </w:lvl>
  </w:abstractNum>
  <w:abstractNum w:abstractNumId="2">
    <w:nsid w:val="FA42DD95"/>
    <w:multiLevelType w:val="singleLevel"/>
    <w:tmpl w:val="FA42DD9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06E5C"/>
    <w:rsid w:val="01357ED5"/>
    <w:rsid w:val="03B9561C"/>
    <w:rsid w:val="04923C61"/>
    <w:rsid w:val="14227C5C"/>
    <w:rsid w:val="16A97B49"/>
    <w:rsid w:val="19B153DE"/>
    <w:rsid w:val="1B66602C"/>
    <w:rsid w:val="1FBA0B75"/>
    <w:rsid w:val="27150047"/>
    <w:rsid w:val="29B06E5C"/>
    <w:rsid w:val="2EBD1A92"/>
    <w:rsid w:val="59E35308"/>
    <w:rsid w:val="62C04412"/>
    <w:rsid w:val="6B14233D"/>
    <w:rsid w:val="6B7E7404"/>
    <w:rsid w:val="6BB21752"/>
    <w:rsid w:val="6FCB457A"/>
    <w:rsid w:val="7766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2023-03-20T06:22:00Z</dcterms:created>
  <dc:creator>Administrator</dc:creator>
  <cp:lastModifiedBy>HP</cp:lastModifiedBy>
  <dcterms:modified xsi:type="dcterms:W3CDTF">2024-05-09T08:28:32Z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87312DBB1EA64EF59ABE30C65E55B10E</vt:lpwstr>
  </property>
</Properties>
</file>