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1F3F8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巨鹿县行政审批局</w:t>
      </w:r>
    </w:p>
    <w:p w14:paraId="1C7B9699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年政府信息公开工作年度报告</w:t>
      </w:r>
    </w:p>
    <w:p w14:paraId="1AFD528D">
      <w:pPr>
        <w:pStyle w:val="5"/>
        <w:widowControl/>
        <w:shd w:val="clear" w:color="auto" w:fill="FFFFFF"/>
        <w:spacing w:before="0" w:beforeAutospacing="0" w:after="0" w:afterAutospacing="0" w:line="444" w:lineRule="atLeast"/>
        <w:jc w:val="both"/>
        <w:rPr>
          <w:rFonts w:ascii="仿宋_GB2312" w:hAnsi="仿宋_GB2312" w:eastAsia="仿宋_GB2312" w:cs="仿宋_GB2312"/>
          <w:color w:val="666666"/>
          <w:sz w:val="40"/>
          <w:szCs w:val="40"/>
          <w:shd w:val="clear" w:color="auto" w:fill="FFFFFF"/>
        </w:rPr>
      </w:pPr>
    </w:p>
    <w:p w14:paraId="75D0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</w:t>
      </w:r>
    </w:p>
    <w:p w14:paraId="5DC0286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3B515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年在巨鹿县人民政府网站法定主动公开工作部署、公告公示、社会信用体系建设、部门预算、决算、政协委员提案等信息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余条，行政执法事后公开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3542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条，公共资源交易平台发布招标、中标公告等信息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条，县级及以上媒体刊发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篇。社会信用体系建设方面，着力提升行政许可、行政处罚“双公示”信息质量，今年以来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“双公示”信息11590余条。每月召开企业信用修复专题培训会议，对受处罚企业开展信用修复流程等培训，告知提醒率100%。目前完成入驻“信易贷”平台企业16650家，放贷金额18.6亿元。共开展诚信宣传活动30余场次，悬挂标语、条幅30余条，接受诚信知识咨询420余人次。</w:t>
      </w:r>
    </w:p>
    <w:p w14:paraId="24D11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（二）依申请公开：本年度未收到依申请公开信息。</w:t>
      </w:r>
    </w:p>
    <w:p w14:paraId="2373D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（三）政府信息管理：我局重视对政务信息进行全生命周期管理，及时梳理我局行政规范性文件和各类政策措施，做到“立改废”。</w:t>
      </w:r>
    </w:p>
    <w:p w14:paraId="058C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（四）政府信息公开平台建设：通过政府网站、政务新媒体、政务公开专区等渠道加强政府信息传播，方便群众查阅。强化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管理，传播力、引导力、影响力、公信力不断升级。</w:t>
      </w:r>
    </w:p>
    <w:p w14:paraId="54357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(五）监督保障：对政务公开工作重点任务进行梳理，细化实化责任分工，同时加强对政府信息公开法律知识的学习，进一步加大监督保障力度。</w:t>
      </w:r>
    </w:p>
    <w:p w14:paraId="565149E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1C63C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D23B26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A428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17FFA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7E01A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7E4A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84202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24BAF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A711D1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DBFE15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7692E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44F5B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AB6F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7C3E9D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40F7A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94461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2B38E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B029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A34A39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E7E3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82259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FD1E2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610CE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66370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20848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21FDD2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19A6AE">
            <w:pPr>
              <w:widowControl/>
              <w:spacing w:after="180"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3768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062EA3">
            <w:pPr>
              <w:widowControl/>
              <w:spacing w:after="180"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05DE00">
            <w:pPr>
              <w:widowControl/>
              <w:spacing w:after="180"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3542</w:t>
            </w:r>
          </w:p>
        </w:tc>
      </w:tr>
      <w:tr w14:paraId="3946E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57D47F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B931B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AFD05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867EA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2538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431A03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1E0D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D7433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8D1CA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3CC51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51104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3D209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FB49A1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24EDE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BC430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317A4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9430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EB8189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3AD55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17F937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A5083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737C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AE1E7D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D7F2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CA2B4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E4F62E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B31F8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5279A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A7349D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42C06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EA6B2D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1C1E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093818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4CF8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C5833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D6471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32B139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15D18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A4E2CA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DA5EFE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6F98F61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1262257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5D6E0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6F4C9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F160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173F3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10F3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380F3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78D61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D3FEB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A34A0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042B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3B193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09F17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E937C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F971D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4F47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34DED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CE72A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14:paraId="6213FD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169C65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F83D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7F94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05F1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259CA0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A0D2C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617D6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B35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11E2C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D02C4F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1A68E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0AF0B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EEFD4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25B0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5E513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382D0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5210A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628D0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55979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B76F46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E5267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6A648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059F2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05654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260E8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3888A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24230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D6089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4531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588841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C02F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47C18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E84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159DB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7F71A0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4AE3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10009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2FC80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9E90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E82CE6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475D6E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F1247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9A480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097F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DF9F9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CA70F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5AF7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BAF6D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5CB09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2F04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9160C2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D14152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0C117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F160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FEC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06C21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C084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CF7EE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19B93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D986D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9447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E27FD5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A5A440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EF4C6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13986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FBFDA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0EF3D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F8CE1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6B99C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436FF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958E3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1D99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64930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3C7D1C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80860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2A4C4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9137F7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06C5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E731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104EF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8745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EB984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5866A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0706F7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521FA7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6F2B3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098AF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6E983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73CF4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5F2DB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BE55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4FC71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BB1B9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1B4E7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011E4C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9E7B9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5F7AB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184187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4F7E5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0B16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FAE3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9E30A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C52D7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AA0E9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CE58F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590B5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50864C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75339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C4278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88EA1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C3DE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641C9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144320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2410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D1136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454E8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41B9BD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6F56E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D7CDA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62A7C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D4091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18C1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B70FEB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77918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FAF6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AA361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E3707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5C5086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405C70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288E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B65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13F98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C5179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09819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69049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F267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29E71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23131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776D0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BCCE8D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FEFEE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B4BD9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0020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FF852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FA27F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B8773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81E7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272F6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45E8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1C8313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3FECA4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D18C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7D0F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D6377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A4E90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954E3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6DDFC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BE7C8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FCA15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F342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8B31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6BC9CCD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953B4E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17CC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46528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274AD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D5FB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CFBBD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79ACD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51D00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2D07A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B5CC0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5A1BA3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61612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2F85A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54617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C9208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14CCF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A2265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98CC1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1B4C3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5C210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D134F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DDB942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F6B78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A0607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76D8F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8F5AB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C4A8D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FCC7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D234E0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EF6DA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692B0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53CF0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3D379E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48710F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F1576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5AA9D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5029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014B7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0882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7C550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1170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B3802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09484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50FB67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32EBF4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2073E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20F80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B0E7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06FC1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E994D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3A032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F90B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CD7CC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C6FE9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35A8B8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CC09E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7E58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0D3A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613AC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8DA8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7A06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6F2A4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7F7E7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23492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5DCD25">
            <w:pPr>
              <w:widowControl/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FEF83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B4D24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6C6D8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AD810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2BE5B8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923C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1CC32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A8471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9571E1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E173B1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BF104F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867B90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22D700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5B23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6A8B09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A34F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042F77F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4DEDD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7FF8E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4CA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965E8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4BFE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CA986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EAAB2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8B8C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B47D9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379E9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914B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7E2A1A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FECA6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42B9E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BA1A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7679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03FA3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6C98A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A95F9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D5DEB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4EE51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EFA05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7675B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00B71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7EE5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533D6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CE845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1E646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040F1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44B42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B8C5E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6F301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B6196B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F30356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2A396E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16CAE5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77510B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8F199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B43CCD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CFB0D3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B9DFEC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B7F9A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6B5FF6"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19280BE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4A2BB41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（一）主要存在的问题。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2024年我局政府信息公开工作整体运行良好，虽然取得了一些成绩，但还存在一些问题和不足，主要表现在：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政府信息公开工作规范性有待进一步加强，对信息审核把关不够严谨。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业务人员水平存在不足等问题。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工作动态类政务信息公开的主动性和时效性有待加强，部分信息公开不够及时、全面。</w:t>
      </w:r>
    </w:p>
    <w:p w14:paraId="33DA43C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下一步改进措施。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开展政务信息公开相关业务的培训，不断提高工作人员的业务水平。健全完善信息公开工作机制，严格执行政府信息公开工作配套制度，对日常信息发布加强跟进监督，不断提高政府服务水平。</w:t>
      </w:r>
    </w:p>
    <w:p w14:paraId="41F7468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24303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5E4A2AD4">
      <w:pPr>
        <w:pStyle w:val="6"/>
        <w:ind w:firstLine="648"/>
      </w:pPr>
    </w:p>
    <w:p w14:paraId="0D861696">
      <w:pPr>
        <w:pStyle w:val="6"/>
        <w:ind w:firstLine="648"/>
        <w:jc w:val="right"/>
        <w:rPr>
          <w:rFonts w:hint="eastAsia"/>
        </w:rPr>
      </w:pPr>
    </w:p>
    <w:p w14:paraId="2B6FFEDB">
      <w:pPr>
        <w:pStyle w:val="6"/>
        <w:ind w:firstLine="648"/>
        <w:jc w:val="right"/>
        <w:rPr>
          <w:rFonts w:hint="eastAsia"/>
        </w:rPr>
      </w:pPr>
    </w:p>
    <w:p w14:paraId="6A5F6963">
      <w:pPr>
        <w:pStyle w:val="6"/>
        <w:ind w:firstLine="648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ODcxNDU0YWU1YTFhOWQ1ODRjZjhmYTBkYTEyZmUifQ=="/>
  </w:docVars>
  <w:rsids>
    <w:rsidRoot w:val="15C578C3"/>
    <w:rsid w:val="000F3F3F"/>
    <w:rsid w:val="001C382D"/>
    <w:rsid w:val="0035774E"/>
    <w:rsid w:val="004A5C9F"/>
    <w:rsid w:val="005015F4"/>
    <w:rsid w:val="006A4108"/>
    <w:rsid w:val="00757267"/>
    <w:rsid w:val="007C48D5"/>
    <w:rsid w:val="00805FBB"/>
    <w:rsid w:val="00806B9E"/>
    <w:rsid w:val="008537DF"/>
    <w:rsid w:val="009806A7"/>
    <w:rsid w:val="009947C1"/>
    <w:rsid w:val="00A3324C"/>
    <w:rsid w:val="00AF2A7A"/>
    <w:rsid w:val="00B676DE"/>
    <w:rsid w:val="00BB3314"/>
    <w:rsid w:val="00C33A6A"/>
    <w:rsid w:val="00D522A2"/>
    <w:rsid w:val="00E0404A"/>
    <w:rsid w:val="00E864CA"/>
    <w:rsid w:val="00F2172F"/>
    <w:rsid w:val="063B7668"/>
    <w:rsid w:val="07661AFD"/>
    <w:rsid w:val="0AC91212"/>
    <w:rsid w:val="0B0D3A21"/>
    <w:rsid w:val="0E992CF7"/>
    <w:rsid w:val="11A80FC3"/>
    <w:rsid w:val="12FE721F"/>
    <w:rsid w:val="15C578C3"/>
    <w:rsid w:val="1DD840C2"/>
    <w:rsid w:val="207172C5"/>
    <w:rsid w:val="21E80E9E"/>
    <w:rsid w:val="25DC3116"/>
    <w:rsid w:val="27542831"/>
    <w:rsid w:val="276202DB"/>
    <w:rsid w:val="2D562D27"/>
    <w:rsid w:val="2F234E86"/>
    <w:rsid w:val="325556C9"/>
    <w:rsid w:val="37A045EB"/>
    <w:rsid w:val="46FD1121"/>
    <w:rsid w:val="479C7607"/>
    <w:rsid w:val="481C71C8"/>
    <w:rsid w:val="537E5F92"/>
    <w:rsid w:val="551F0267"/>
    <w:rsid w:val="5E1F6912"/>
    <w:rsid w:val="63513DF5"/>
    <w:rsid w:val="6AF112DD"/>
    <w:rsid w:val="6BF90F93"/>
    <w:rsid w:val="6C6C091C"/>
    <w:rsid w:val="6D4F63E5"/>
    <w:rsid w:val="73CC09B8"/>
    <w:rsid w:val="754B0E04"/>
    <w:rsid w:val="7A343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80" w:lineRule="exact"/>
      <w:ind w:firstLine="639"/>
    </w:pPr>
    <w:rPr>
      <w:rFonts w:ascii="仿宋_GB2312" w:hAnsi="仿宋_GB2312" w:eastAsia="仿宋_GB2312"/>
      <w:spacing w:val="2"/>
      <w:sz w:val="32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">
    <w:name w:val="Body Text First Indent 2"/>
    <w:basedOn w:val="2"/>
    <w:autoRedefine/>
    <w:qFormat/>
    <w:uiPriority w:val="99"/>
    <w:pPr>
      <w:ind w:firstLine="420" w:firstLineChars="200"/>
    </w:p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8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2">
    <w:name w:val="Hyperlink"/>
    <w:basedOn w:val="8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hover10"/>
    <w:basedOn w:val="8"/>
    <w:autoRedefine/>
    <w:qFormat/>
    <w:uiPriority w:val="0"/>
    <w:rPr>
      <w:color w:val="3966A0"/>
    </w:rPr>
  </w:style>
  <w:style w:type="character" w:customStyle="1" w:styleId="16">
    <w:name w:val="curr2"/>
    <w:basedOn w:val="8"/>
    <w:autoRedefine/>
    <w:qFormat/>
    <w:uiPriority w:val="0"/>
    <w:rPr>
      <w:color w:val="FFFFFF"/>
      <w:shd w:val="clear" w:color="auto" w:fill="3966A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1759</Words>
  <Characters>1826</Characters>
  <Lines>15</Lines>
  <Paragraphs>4</Paragraphs>
  <TotalTime>333</TotalTime>
  <ScaleCrop>false</ScaleCrop>
  <LinksUpToDate>false</LinksUpToDate>
  <CharactersWithSpaces>1826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ㅤ</cp:lastModifiedBy>
  <cp:lastPrinted>2025-01-16T06:29:17Z</cp:lastPrinted>
  <dcterms:modified xsi:type="dcterms:W3CDTF">2025-01-16T06:31:08Z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4ABFF28D29EA40F88EA8ED62670AA759_13</vt:lpwstr>
  </property>
  <property fmtid="{D5CDD505-2E9C-101B-9397-08002B2CF9AE}" pid="4" name="KSOTemplateDocerSaveRecord">
    <vt:lpwstr>eyJoZGlkIjoiNzZiODcxNDU0YWU1YTFhOWQ1ODRjZjhmYTBkYTEyZmUiLCJ1c2VySWQiOiIxNjIwMzAwMDkwIn0=</vt:lpwstr>
  </property>
</Properties>
</file>