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12</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14</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15</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16</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18</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20</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21</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21</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21</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118</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118</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119</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120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326巨鹿县农业农村局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20806.92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326.78</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95.20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35.97</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326.78</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24116.02</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21133.70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25069.98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3936.28</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25069.98</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25069.98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326巨鹿县农业农村局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25069.98</w:t>
            </w:r>
          </w:p>
        </w:tc>
        <w:tc>
          <w:tcPr>
            <w:tcW w:w="1134" w:type="dxa"/>
            <w:vAlign w:val="center"/>
          </w:tcPr>
          <w:p>
            <w:pPr>
              <w:pStyle w:val="单元格样式7"/>
            </w:pPr>
            <w:r>
              <w:t xml:space="preserve">21133.70</w:t>
            </w:r>
          </w:p>
        </w:tc>
        <w:tc>
          <w:tcPr>
            <w:tcW w:w="1134" w:type="dxa"/>
            <w:vAlign w:val="center"/>
          </w:tcPr>
          <w:p>
            <w:pPr>
              <w:pStyle w:val="单元格样式7"/>
            </w:pPr>
            <w:r>
              <w:t xml:space="preserve">21133.70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3936.28</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20604</w:t>
            </w:r>
          </w:p>
        </w:tc>
        <w:tc>
          <w:tcPr>
            <w:tcW w:w="1559" w:type="dxa"/>
            <w:vAlign w:val="center"/>
          </w:tcPr>
          <w:p>
            <w:pPr>
              <w:pStyle w:val="单元格样式2"/>
            </w:pPr>
            <w:r>
              <w:t xml:space="preserve">技术研究与开发</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2060404</w:t>
            </w:r>
          </w:p>
        </w:tc>
        <w:tc>
          <w:tcPr>
            <w:tcW w:w="1559" w:type="dxa"/>
            <w:vAlign w:val="center"/>
          </w:tcPr>
          <w:p>
            <w:pPr>
              <w:pStyle w:val="单元格样式2"/>
            </w:pPr>
            <w:r>
              <w:t xml:space="preserve">科技成果转化与扩散</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35.97</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0.97</w:t>
            </w: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35.97</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0.97</w:t>
            </w: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35.97</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0.97</w:t>
            </w: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326.78</w:t>
            </w:r>
          </w:p>
        </w:tc>
        <w:tc>
          <w:tcPr>
            <w:tcW w:w="1134" w:type="dxa"/>
            <w:vAlign w:val="center"/>
          </w:tcPr>
          <w:p>
            <w:pPr>
              <w:pStyle w:val="单元格样式4"/>
            </w:pPr>
            <w:r>
              <w:t xml:space="preserve">326.78</w:t>
            </w:r>
          </w:p>
        </w:tc>
        <w:tc>
          <w:tcPr>
            <w:tcW w:w="1134" w:type="dxa"/>
            <w:vAlign w:val="center"/>
          </w:tcPr>
          <w:p>
            <w:pPr>
              <w:pStyle w:val="单元格样式4"/>
            </w:pPr>
            <w:r>
              <w:t xml:space="preserve">326.78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326.78</w:t>
            </w:r>
          </w:p>
        </w:tc>
        <w:tc>
          <w:tcPr>
            <w:tcW w:w="1134" w:type="dxa"/>
            <w:vAlign w:val="center"/>
          </w:tcPr>
          <w:p>
            <w:pPr>
              <w:pStyle w:val="单元格样式4"/>
            </w:pPr>
            <w:r>
              <w:t xml:space="preserve">326.78</w:t>
            </w:r>
          </w:p>
        </w:tc>
        <w:tc>
          <w:tcPr>
            <w:tcW w:w="1134" w:type="dxa"/>
            <w:vAlign w:val="center"/>
          </w:tcPr>
          <w:p>
            <w:pPr>
              <w:pStyle w:val="单元格样式4"/>
            </w:pPr>
            <w:r>
              <w:t xml:space="preserve">326.78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2120801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31.50</w:t>
            </w:r>
          </w:p>
        </w:tc>
        <w:tc>
          <w:tcPr>
            <w:tcW w:w="1134" w:type="dxa"/>
            <w:vAlign w:val="center"/>
          </w:tcPr>
          <w:p>
            <w:pPr>
              <w:pStyle w:val="单元格样式4"/>
            </w:pPr>
            <w:r>
              <w:t xml:space="preserve">31.50</w:t>
            </w:r>
          </w:p>
        </w:tc>
        <w:tc>
          <w:tcPr>
            <w:tcW w:w="1134" w:type="dxa"/>
            <w:vAlign w:val="center"/>
          </w:tcPr>
          <w:p>
            <w:pPr>
              <w:pStyle w:val="单元格样式4"/>
            </w:pPr>
            <w:r>
              <w:t xml:space="preserve">31.50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2120809</w:t>
            </w:r>
          </w:p>
        </w:tc>
        <w:tc>
          <w:tcPr>
            <w:tcW w:w="1559" w:type="dxa"/>
            <w:vAlign w:val="center"/>
          </w:tcPr>
          <w:p>
            <w:pPr>
              <w:pStyle w:val="单元格样式2"/>
            </w:pPr>
            <w:r>
              <w:t xml:space="preserve">支付破产或改制企业职工安置费</w:t>
            </w:r>
          </w:p>
        </w:tc>
        <w:tc>
          <w:tcPr>
            <w:tcW w:w="1134" w:type="dxa"/>
            <w:vAlign w:val="center"/>
          </w:tcPr>
          <w:p>
            <w:pPr>
              <w:pStyle w:val="单元格样式4"/>
            </w:pPr>
            <w:r>
              <w:t xml:space="preserve">27.28</w:t>
            </w:r>
          </w:p>
        </w:tc>
        <w:tc>
          <w:tcPr>
            <w:tcW w:w="1134" w:type="dxa"/>
            <w:vAlign w:val="center"/>
          </w:tcPr>
          <w:p>
            <w:pPr>
              <w:pStyle w:val="单元格样式4"/>
            </w:pPr>
            <w:r>
              <w:t xml:space="preserve">27.28</w:t>
            </w:r>
          </w:p>
        </w:tc>
        <w:tc>
          <w:tcPr>
            <w:tcW w:w="1134" w:type="dxa"/>
            <w:vAlign w:val="center"/>
          </w:tcPr>
          <w:p>
            <w:pPr>
              <w:pStyle w:val="单元格样式4"/>
            </w:pPr>
            <w:r>
              <w:t xml:space="preserve">27.28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2120899</w:t>
            </w:r>
          </w:p>
        </w:tc>
        <w:tc>
          <w:tcPr>
            <w:tcW w:w="1559" w:type="dxa"/>
            <w:vAlign w:val="center"/>
          </w:tcPr>
          <w:p>
            <w:pPr>
              <w:pStyle w:val="单元格样式2"/>
            </w:pPr>
            <w:r>
              <w:t xml:space="preserve">其他国有土地使用权出让收入安排的支出</w:t>
            </w:r>
          </w:p>
        </w:tc>
        <w:tc>
          <w:tcPr>
            <w:tcW w:w="1134" w:type="dxa"/>
            <w:vAlign w:val="center"/>
          </w:tcPr>
          <w:p>
            <w:pPr>
              <w:pStyle w:val="单元格样式4"/>
            </w:pPr>
            <w:r>
              <w:t xml:space="preserve">268.00</w:t>
            </w:r>
          </w:p>
        </w:tc>
        <w:tc>
          <w:tcPr>
            <w:tcW w:w="1134" w:type="dxa"/>
            <w:vAlign w:val="center"/>
          </w:tcPr>
          <w:p>
            <w:pPr>
              <w:pStyle w:val="单元格样式4"/>
            </w:pPr>
            <w:r>
              <w:t xml:space="preserve">268.00</w:t>
            </w:r>
          </w:p>
        </w:tc>
        <w:tc>
          <w:tcPr>
            <w:tcW w:w="1134" w:type="dxa"/>
            <w:vAlign w:val="center"/>
          </w:tcPr>
          <w:p>
            <w:pPr>
              <w:pStyle w:val="单元格样式4"/>
            </w:pPr>
            <w:r>
              <w:t xml:space="preserve">268.00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24116.02</w:t>
            </w:r>
          </w:p>
        </w:tc>
        <w:tc>
          <w:tcPr>
            <w:tcW w:w="1134" w:type="dxa"/>
            <w:vAlign w:val="center"/>
          </w:tcPr>
          <w:p>
            <w:pPr>
              <w:pStyle w:val="单元格样式4"/>
            </w:pPr>
            <w:r>
              <w:t xml:space="preserve">20646.72</w:t>
            </w:r>
          </w:p>
        </w:tc>
        <w:tc>
          <w:tcPr>
            <w:tcW w:w="1134" w:type="dxa"/>
            <w:vAlign w:val="center"/>
          </w:tcPr>
          <w:p>
            <w:pPr>
              <w:pStyle w:val="单元格样式4"/>
            </w:pPr>
            <w:r>
              <w:t xml:space="preserve">20646.72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3469.31</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12941.09</w:t>
            </w:r>
          </w:p>
        </w:tc>
        <w:tc>
          <w:tcPr>
            <w:tcW w:w="1134" w:type="dxa"/>
            <w:vAlign w:val="center"/>
          </w:tcPr>
          <w:p>
            <w:pPr>
              <w:pStyle w:val="单元格样式4"/>
            </w:pPr>
            <w:r>
              <w:t xml:space="preserve">9674.72</w:t>
            </w:r>
          </w:p>
        </w:tc>
        <w:tc>
          <w:tcPr>
            <w:tcW w:w="1134" w:type="dxa"/>
            <w:vAlign w:val="center"/>
          </w:tcPr>
          <w:p>
            <w:pPr>
              <w:pStyle w:val="单元格样式4"/>
            </w:pPr>
            <w:r>
              <w:t xml:space="preserve">9674.72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3266.37</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2130101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1482.82</w:t>
            </w:r>
          </w:p>
        </w:tc>
        <w:tc>
          <w:tcPr>
            <w:tcW w:w="1134" w:type="dxa"/>
            <w:vAlign w:val="center"/>
          </w:tcPr>
          <w:p>
            <w:pPr>
              <w:pStyle w:val="单元格样式4"/>
            </w:pPr>
            <w:r>
              <w:t xml:space="preserve">1482.82</w:t>
            </w:r>
          </w:p>
        </w:tc>
        <w:tc>
          <w:tcPr>
            <w:tcW w:w="1134" w:type="dxa"/>
            <w:vAlign w:val="center"/>
          </w:tcPr>
          <w:p>
            <w:pPr>
              <w:pStyle w:val="单元格样式4"/>
            </w:pPr>
            <w:r>
              <w:t xml:space="preserve">1482.82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2130102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179.50</w:t>
            </w:r>
          </w:p>
        </w:tc>
        <w:tc>
          <w:tcPr>
            <w:tcW w:w="1134" w:type="dxa"/>
            <w:vAlign w:val="center"/>
          </w:tcPr>
          <w:p>
            <w:pPr>
              <w:pStyle w:val="单元格样式4"/>
            </w:pPr>
            <w:r>
              <w:t xml:space="preserve">179.50</w:t>
            </w:r>
          </w:p>
        </w:tc>
        <w:tc>
          <w:tcPr>
            <w:tcW w:w="1134" w:type="dxa"/>
            <w:vAlign w:val="center"/>
          </w:tcPr>
          <w:p>
            <w:pPr>
              <w:pStyle w:val="单元格样式4"/>
            </w:pPr>
            <w:r>
              <w:t xml:space="preserve">179.50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2130108</w:t>
            </w:r>
          </w:p>
        </w:tc>
        <w:tc>
          <w:tcPr>
            <w:tcW w:w="1559" w:type="dxa"/>
            <w:vAlign w:val="center"/>
          </w:tcPr>
          <w:p>
            <w:pPr>
              <w:pStyle w:val="单元格样式2"/>
            </w:pPr>
            <w:r>
              <w:t xml:space="preserve">病虫害控制</w:t>
            </w:r>
          </w:p>
        </w:tc>
        <w:tc>
          <w:tcPr>
            <w:tcW w:w="1134" w:type="dxa"/>
            <w:vAlign w:val="center"/>
          </w:tcPr>
          <w:p>
            <w:pPr>
              <w:pStyle w:val="单元格样式4"/>
            </w:pPr>
            <w:r>
              <w:t xml:space="preserve">18.18</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8.18</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2130110</w:t>
            </w:r>
          </w:p>
        </w:tc>
        <w:tc>
          <w:tcPr>
            <w:tcW w:w="1559" w:type="dxa"/>
            <w:vAlign w:val="center"/>
          </w:tcPr>
          <w:p>
            <w:pPr>
              <w:pStyle w:val="单元格样式2"/>
            </w:pPr>
            <w:r>
              <w:t xml:space="preserve">执法监管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2130119</w:t>
            </w:r>
          </w:p>
        </w:tc>
        <w:tc>
          <w:tcPr>
            <w:tcW w:w="1559" w:type="dxa"/>
            <w:vAlign w:val="center"/>
          </w:tcPr>
          <w:p>
            <w:pPr>
              <w:pStyle w:val="单元格样式2"/>
            </w:pPr>
            <w:r>
              <w:t xml:space="preserve">防灾救灾</w:t>
            </w:r>
          </w:p>
        </w:tc>
        <w:tc>
          <w:tcPr>
            <w:tcW w:w="1134" w:type="dxa"/>
            <w:vAlign w:val="center"/>
          </w:tcPr>
          <w:p>
            <w:pPr>
              <w:pStyle w:val="单元格样式4"/>
            </w:pPr>
            <w:r>
              <w:t xml:space="preserve">67.65</w:t>
            </w:r>
          </w:p>
        </w:tc>
        <w:tc>
          <w:tcPr>
            <w:tcW w:w="1134" w:type="dxa"/>
            <w:vAlign w:val="center"/>
          </w:tcPr>
          <w:p>
            <w:pPr>
              <w:pStyle w:val="单元格样式4"/>
            </w:pPr>
            <w:r>
              <w:t xml:space="preserve">67.65</w:t>
            </w:r>
          </w:p>
        </w:tc>
        <w:tc>
          <w:tcPr>
            <w:tcW w:w="1134" w:type="dxa"/>
            <w:vAlign w:val="center"/>
          </w:tcPr>
          <w:p>
            <w:pPr>
              <w:pStyle w:val="单元格样式4"/>
            </w:pPr>
            <w:r>
              <w:t xml:space="preserve">67.65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2130120</w:t>
            </w:r>
          </w:p>
        </w:tc>
        <w:tc>
          <w:tcPr>
            <w:tcW w:w="1559" w:type="dxa"/>
            <w:vAlign w:val="center"/>
          </w:tcPr>
          <w:p>
            <w:pPr>
              <w:pStyle w:val="单元格样式2"/>
            </w:pPr>
            <w:r>
              <w:t xml:space="preserve">稳定农民收入补贴</w:t>
            </w:r>
          </w:p>
        </w:tc>
        <w:tc>
          <w:tcPr>
            <w:tcW w:w="1134" w:type="dxa"/>
            <w:vAlign w:val="center"/>
          </w:tcPr>
          <w:p>
            <w:pPr>
              <w:pStyle w:val="单元格样式4"/>
            </w:pPr>
            <w:r>
              <w:t xml:space="preserve">5223.00</w:t>
            </w:r>
          </w:p>
        </w:tc>
        <w:tc>
          <w:tcPr>
            <w:tcW w:w="1134" w:type="dxa"/>
            <w:vAlign w:val="center"/>
          </w:tcPr>
          <w:p>
            <w:pPr>
              <w:pStyle w:val="单元格样式4"/>
            </w:pPr>
            <w:r>
              <w:t xml:space="preserve">5223.00</w:t>
            </w:r>
          </w:p>
        </w:tc>
        <w:tc>
          <w:tcPr>
            <w:tcW w:w="1134" w:type="dxa"/>
            <w:vAlign w:val="center"/>
          </w:tcPr>
          <w:p>
            <w:pPr>
              <w:pStyle w:val="单元格样式4"/>
            </w:pPr>
            <w:r>
              <w:t xml:space="preserve">5223.00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2130122</w:t>
            </w:r>
          </w:p>
        </w:tc>
        <w:tc>
          <w:tcPr>
            <w:tcW w:w="1559" w:type="dxa"/>
            <w:vAlign w:val="center"/>
          </w:tcPr>
          <w:p>
            <w:pPr>
              <w:pStyle w:val="单元格样式2"/>
            </w:pPr>
            <w:r>
              <w:t xml:space="preserve">农业生产发展</w:t>
            </w:r>
          </w:p>
        </w:tc>
        <w:tc>
          <w:tcPr>
            <w:tcW w:w="1134" w:type="dxa"/>
            <w:vAlign w:val="center"/>
          </w:tcPr>
          <w:p>
            <w:pPr>
              <w:pStyle w:val="单元格样式4"/>
            </w:pPr>
            <w:r>
              <w:t xml:space="preserve">1513.34</w:t>
            </w:r>
          </w:p>
        </w:tc>
        <w:tc>
          <w:tcPr>
            <w:tcW w:w="1134" w:type="dxa"/>
            <w:vAlign w:val="center"/>
          </w:tcPr>
          <w:p>
            <w:pPr>
              <w:pStyle w:val="单元格样式4"/>
            </w:pPr>
            <w:r>
              <w:t xml:space="preserve">1472.30</w:t>
            </w:r>
          </w:p>
        </w:tc>
        <w:tc>
          <w:tcPr>
            <w:tcW w:w="1134" w:type="dxa"/>
            <w:vAlign w:val="center"/>
          </w:tcPr>
          <w:p>
            <w:pPr>
              <w:pStyle w:val="单元格样式4"/>
            </w:pPr>
            <w:r>
              <w:t xml:space="preserve">1472.30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41.04</w:t>
            </w: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2130124</w:t>
            </w:r>
          </w:p>
        </w:tc>
        <w:tc>
          <w:tcPr>
            <w:tcW w:w="1559" w:type="dxa"/>
            <w:vAlign w:val="center"/>
          </w:tcPr>
          <w:p>
            <w:pPr>
              <w:pStyle w:val="单元格样式2"/>
            </w:pPr>
            <w:r>
              <w:t xml:space="preserve">农村合作经济</w:t>
            </w:r>
          </w:p>
        </w:tc>
        <w:tc>
          <w:tcPr>
            <w:tcW w:w="1134" w:type="dxa"/>
            <w:vAlign w:val="center"/>
          </w:tcPr>
          <w:p>
            <w:pPr>
              <w:pStyle w:val="单元格样式4"/>
            </w:pPr>
            <w:r>
              <w:t xml:space="preserve">498.36</w:t>
            </w:r>
          </w:p>
        </w:tc>
        <w:tc>
          <w:tcPr>
            <w:tcW w:w="1134" w:type="dxa"/>
            <w:vAlign w:val="center"/>
          </w:tcPr>
          <w:p>
            <w:pPr>
              <w:pStyle w:val="单元格样式4"/>
            </w:pPr>
            <w:r>
              <w:t xml:space="preserve">363.20</w:t>
            </w:r>
          </w:p>
        </w:tc>
        <w:tc>
          <w:tcPr>
            <w:tcW w:w="1134" w:type="dxa"/>
            <w:vAlign w:val="center"/>
          </w:tcPr>
          <w:p>
            <w:pPr>
              <w:pStyle w:val="单元格样式4"/>
            </w:pPr>
            <w:r>
              <w:t xml:space="preserve">363.20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135.16</w:t>
            </w: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2130126</w:t>
            </w:r>
          </w:p>
        </w:tc>
        <w:tc>
          <w:tcPr>
            <w:tcW w:w="1559" w:type="dxa"/>
            <w:vAlign w:val="center"/>
          </w:tcPr>
          <w:p>
            <w:pPr>
              <w:pStyle w:val="单元格样式2"/>
            </w:pPr>
            <w:r>
              <w:t xml:space="preserve">农村社会事业</w:t>
            </w:r>
          </w:p>
        </w:tc>
        <w:tc>
          <w:tcPr>
            <w:tcW w:w="1134" w:type="dxa"/>
            <w:vAlign w:val="center"/>
          </w:tcPr>
          <w:p>
            <w:pPr>
              <w:pStyle w:val="单元格样式4"/>
            </w:pPr>
            <w:r>
              <w:t xml:space="preserve">1423.46</w:t>
            </w:r>
          </w:p>
        </w:tc>
        <w:tc>
          <w:tcPr>
            <w:tcW w:w="1134" w:type="dxa"/>
            <w:vAlign w:val="center"/>
          </w:tcPr>
          <w:p>
            <w:pPr>
              <w:pStyle w:val="单元格样式4"/>
            </w:pPr>
            <w:r>
              <w:t xml:space="preserve">756.83</w:t>
            </w:r>
          </w:p>
        </w:tc>
        <w:tc>
          <w:tcPr>
            <w:tcW w:w="1134" w:type="dxa"/>
            <w:vAlign w:val="center"/>
          </w:tcPr>
          <w:p>
            <w:pPr>
              <w:pStyle w:val="单元格样式4"/>
            </w:pPr>
            <w:r>
              <w:t xml:space="preserve">756.83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666.63</w:t>
            </w: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2130135</w:t>
            </w:r>
          </w:p>
        </w:tc>
        <w:tc>
          <w:tcPr>
            <w:tcW w:w="1559" w:type="dxa"/>
            <w:vAlign w:val="center"/>
          </w:tcPr>
          <w:p>
            <w:pPr>
              <w:pStyle w:val="单元格样式2"/>
            </w:pPr>
            <w:r>
              <w:t xml:space="preserve">农业生态资源保护</w:t>
            </w:r>
          </w:p>
        </w:tc>
        <w:tc>
          <w:tcPr>
            <w:tcW w:w="1134" w:type="dxa"/>
            <w:vAlign w:val="center"/>
          </w:tcPr>
          <w:p>
            <w:pPr>
              <w:pStyle w:val="单元格样式4"/>
            </w:pPr>
            <w:r>
              <w:t xml:space="preserve">19.24</w:t>
            </w:r>
          </w:p>
        </w:tc>
        <w:tc>
          <w:tcPr>
            <w:tcW w:w="1134" w:type="dxa"/>
            <w:vAlign w:val="center"/>
          </w:tcPr>
          <w:p>
            <w:pPr>
              <w:pStyle w:val="单元格样式4"/>
            </w:pPr>
            <w:r>
              <w:t xml:space="preserve">12.89</w:t>
            </w:r>
          </w:p>
        </w:tc>
        <w:tc>
          <w:tcPr>
            <w:tcW w:w="1134" w:type="dxa"/>
            <w:vAlign w:val="center"/>
          </w:tcPr>
          <w:p>
            <w:pPr>
              <w:pStyle w:val="单元格样式4"/>
            </w:pPr>
            <w:r>
              <w:t xml:space="preserve">12.89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6.36</w:t>
            </w: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2130153</w:t>
            </w:r>
          </w:p>
        </w:tc>
        <w:tc>
          <w:tcPr>
            <w:tcW w:w="1559" w:type="dxa"/>
            <w:vAlign w:val="center"/>
          </w:tcPr>
          <w:p>
            <w:pPr>
              <w:pStyle w:val="单元格样式2"/>
            </w:pPr>
            <w:r>
              <w:t xml:space="preserve">耕地建设与利用</w:t>
            </w:r>
          </w:p>
        </w:tc>
        <w:tc>
          <w:tcPr>
            <w:tcW w:w="1134" w:type="dxa"/>
            <w:vAlign w:val="center"/>
          </w:tcPr>
          <w:p>
            <w:pPr>
              <w:pStyle w:val="单元格样式4"/>
            </w:pPr>
            <w:r>
              <w:t xml:space="preserve">2431.55</w:t>
            </w:r>
          </w:p>
        </w:tc>
        <w:tc>
          <w:tcPr>
            <w:tcW w:w="1134" w:type="dxa"/>
            <w:vAlign w:val="center"/>
          </w:tcPr>
          <w:p>
            <w:pPr>
              <w:pStyle w:val="单元格样式4"/>
            </w:pPr>
            <w:r>
              <w:t xml:space="preserve">22.55</w:t>
            </w:r>
          </w:p>
        </w:tc>
        <w:tc>
          <w:tcPr>
            <w:tcW w:w="1134" w:type="dxa"/>
            <w:vAlign w:val="center"/>
          </w:tcPr>
          <w:p>
            <w:pPr>
              <w:pStyle w:val="单元格样式4"/>
            </w:pPr>
            <w:r>
              <w:t xml:space="preserve">22.55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2409.00</w:t>
            </w: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2130199</w:t>
            </w:r>
          </w:p>
        </w:tc>
        <w:tc>
          <w:tcPr>
            <w:tcW w:w="1559" w:type="dxa"/>
            <w:vAlign w:val="center"/>
          </w:tcPr>
          <w:p>
            <w:pPr>
              <w:pStyle w:val="单元格样式2"/>
            </w:pPr>
            <w:r>
              <w:t xml:space="preserve">其他农业农村支出</w:t>
            </w:r>
          </w:p>
        </w:tc>
        <w:tc>
          <w:tcPr>
            <w:tcW w:w="1134" w:type="dxa"/>
            <w:vAlign w:val="center"/>
          </w:tcPr>
          <w:p>
            <w:pPr>
              <w:pStyle w:val="单元格样式4"/>
            </w:pPr>
            <w:r>
              <w:t xml:space="preserve">81.98</w:t>
            </w:r>
          </w:p>
        </w:tc>
        <w:tc>
          <w:tcPr>
            <w:tcW w:w="1134" w:type="dxa"/>
            <w:vAlign w:val="center"/>
          </w:tcPr>
          <w:p>
            <w:pPr>
              <w:pStyle w:val="单元格样式4"/>
            </w:pPr>
            <w:r>
              <w:t xml:space="preserve">81.98</w:t>
            </w:r>
          </w:p>
        </w:tc>
        <w:tc>
          <w:tcPr>
            <w:tcW w:w="1134" w:type="dxa"/>
            <w:vAlign w:val="center"/>
          </w:tcPr>
          <w:p>
            <w:pPr>
              <w:pStyle w:val="单元格样式4"/>
            </w:pPr>
            <w:r>
              <w:t xml:space="preserve">81.98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21305</w:t>
            </w:r>
          </w:p>
        </w:tc>
        <w:tc>
          <w:tcPr>
            <w:tcW w:w="1559" w:type="dxa"/>
            <w:vAlign w:val="center"/>
          </w:tcPr>
          <w:p>
            <w:pPr>
              <w:pStyle w:val="单元格样式2"/>
            </w:pPr>
            <w:r>
              <w:t xml:space="preserve">巩固脱贫攻坚成果衔接乡村振兴</w:t>
            </w:r>
          </w:p>
        </w:tc>
        <w:tc>
          <w:tcPr>
            <w:tcW w:w="1134" w:type="dxa"/>
            <w:vAlign w:val="center"/>
          </w:tcPr>
          <w:p>
            <w:pPr>
              <w:pStyle w:val="单元格样式4"/>
            </w:pPr>
            <w:r>
              <w:t xml:space="preserve">11147.00</w:t>
            </w:r>
          </w:p>
        </w:tc>
        <w:tc>
          <w:tcPr>
            <w:tcW w:w="1134" w:type="dxa"/>
            <w:vAlign w:val="center"/>
          </w:tcPr>
          <w:p>
            <w:pPr>
              <w:pStyle w:val="单元格样式4"/>
            </w:pPr>
            <w:r>
              <w:t xml:space="preserve">10972.00</w:t>
            </w:r>
          </w:p>
        </w:tc>
        <w:tc>
          <w:tcPr>
            <w:tcW w:w="1134" w:type="dxa"/>
            <w:vAlign w:val="center"/>
          </w:tcPr>
          <w:p>
            <w:pPr>
              <w:pStyle w:val="单元格样式4"/>
            </w:pPr>
            <w:r>
              <w:t xml:space="preserve">10972.00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175.00</w:t>
            </w: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2130505</w:t>
            </w:r>
          </w:p>
        </w:tc>
        <w:tc>
          <w:tcPr>
            <w:tcW w:w="1559" w:type="dxa"/>
            <w:vAlign w:val="center"/>
          </w:tcPr>
          <w:p>
            <w:pPr>
              <w:pStyle w:val="单元格样式2"/>
            </w:pPr>
            <w:r>
              <w:t xml:space="preserve">生产发展</w:t>
            </w:r>
          </w:p>
        </w:tc>
        <w:tc>
          <w:tcPr>
            <w:tcW w:w="1134" w:type="dxa"/>
            <w:vAlign w:val="center"/>
          </w:tcPr>
          <w:p>
            <w:pPr>
              <w:pStyle w:val="单元格样式4"/>
            </w:pPr>
            <w:r>
              <w:t xml:space="preserve">175.00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175.00</w:t>
            </w: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2130599</w:t>
            </w:r>
          </w:p>
        </w:tc>
        <w:tc>
          <w:tcPr>
            <w:tcW w:w="1559" w:type="dxa"/>
            <w:vAlign w:val="center"/>
          </w:tcPr>
          <w:p>
            <w:pPr>
              <w:pStyle w:val="单元格样式2"/>
            </w:pPr>
            <w:r>
              <w:t xml:space="preserve">其他巩固脱贫攻坚成果衔接乡村振兴支出</w:t>
            </w:r>
          </w:p>
        </w:tc>
        <w:tc>
          <w:tcPr>
            <w:tcW w:w="1134" w:type="dxa"/>
            <w:vAlign w:val="center"/>
          </w:tcPr>
          <w:p>
            <w:pPr>
              <w:pStyle w:val="单元格样式4"/>
            </w:pPr>
            <w:r>
              <w:t xml:space="preserve">10972.00</w:t>
            </w:r>
          </w:p>
        </w:tc>
        <w:tc>
          <w:tcPr>
            <w:tcW w:w="1134" w:type="dxa"/>
            <w:vAlign w:val="center"/>
          </w:tcPr>
          <w:p>
            <w:pPr>
              <w:pStyle w:val="单元格样式4"/>
            </w:pPr>
            <w:r>
              <w:t xml:space="preserve">10972.00</w:t>
            </w:r>
          </w:p>
        </w:tc>
        <w:tc>
          <w:tcPr>
            <w:tcW w:w="1134" w:type="dxa"/>
            <w:vAlign w:val="center"/>
          </w:tcPr>
          <w:p>
            <w:pPr>
              <w:pStyle w:val="单元格样式4"/>
            </w:pPr>
            <w:r>
              <w:t xml:space="preserve">10972.00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21309</w:t>
            </w:r>
          </w:p>
        </w:tc>
        <w:tc>
          <w:tcPr>
            <w:tcW w:w="1559" w:type="dxa"/>
            <w:vAlign w:val="center"/>
          </w:tcPr>
          <w:p>
            <w:pPr>
              <w:pStyle w:val="单元格样式2"/>
            </w:pPr>
            <w:r>
              <w:t xml:space="preserve">目标价格补贴</w:t>
            </w:r>
          </w:p>
        </w:tc>
        <w:tc>
          <w:tcPr>
            <w:tcW w:w="1134" w:type="dxa"/>
            <w:vAlign w:val="center"/>
          </w:tcPr>
          <w:p>
            <w:pPr>
              <w:pStyle w:val="单元格样式4"/>
            </w:pPr>
            <w:r>
              <w:t xml:space="preserve">27.94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27.94</w:t>
            </w: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2130901</w:t>
            </w:r>
          </w:p>
        </w:tc>
        <w:tc>
          <w:tcPr>
            <w:tcW w:w="1559" w:type="dxa"/>
            <w:vAlign w:val="center"/>
          </w:tcPr>
          <w:p>
            <w:pPr>
              <w:pStyle w:val="单元格样式2"/>
            </w:pPr>
            <w:r>
              <w:t xml:space="preserve">棉花目标价格补贴</w:t>
            </w:r>
          </w:p>
        </w:tc>
        <w:tc>
          <w:tcPr>
            <w:tcW w:w="1134" w:type="dxa"/>
            <w:vAlign w:val="center"/>
          </w:tcPr>
          <w:p>
            <w:pPr>
              <w:pStyle w:val="单元格样式4"/>
            </w:pPr>
            <w:r>
              <w:t xml:space="preserve">27.94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27.94</w:t>
            </w: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222</w:t>
            </w:r>
          </w:p>
        </w:tc>
        <w:tc>
          <w:tcPr>
            <w:tcW w:w="1559" w:type="dxa"/>
            <w:vAlign w:val="center"/>
          </w:tcPr>
          <w:p>
            <w:pPr>
              <w:pStyle w:val="单元格样式2"/>
            </w:pPr>
            <w:r>
              <w:t xml:space="preserve">粮油物资储备支出</w:t>
            </w:r>
          </w:p>
        </w:tc>
        <w:tc>
          <w:tcPr>
            <w:tcW w:w="1134" w:type="dxa"/>
            <w:vAlign w:val="center"/>
          </w:tcPr>
          <w:p>
            <w:pPr>
              <w:pStyle w:val="单元格样式4"/>
            </w:pPr>
            <w:r>
              <w:t xml:space="preserve">466.00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466.00</w:t>
            </w: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22201</w:t>
            </w:r>
          </w:p>
        </w:tc>
        <w:tc>
          <w:tcPr>
            <w:tcW w:w="1559" w:type="dxa"/>
            <w:vAlign w:val="center"/>
          </w:tcPr>
          <w:p>
            <w:pPr>
              <w:pStyle w:val="单元格样式2"/>
            </w:pPr>
            <w:r>
              <w:t xml:space="preserve">粮油物资事务</w:t>
            </w:r>
          </w:p>
        </w:tc>
        <w:tc>
          <w:tcPr>
            <w:tcW w:w="1134" w:type="dxa"/>
            <w:vAlign w:val="center"/>
          </w:tcPr>
          <w:p>
            <w:pPr>
              <w:pStyle w:val="单元格样式4"/>
            </w:pPr>
            <w:r>
              <w:t xml:space="preserve">466.00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466.00</w:t>
            </w: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2220199</w:t>
            </w:r>
          </w:p>
        </w:tc>
        <w:tc>
          <w:tcPr>
            <w:tcW w:w="1559" w:type="dxa"/>
            <w:vAlign w:val="center"/>
          </w:tcPr>
          <w:p>
            <w:pPr>
              <w:pStyle w:val="单元格样式2"/>
            </w:pPr>
            <w:r>
              <w:t xml:space="preserve">其他粮油物资事务支出</w:t>
            </w:r>
          </w:p>
        </w:tc>
        <w:tc>
          <w:tcPr>
            <w:tcW w:w="1134" w:type="dxa"/>
            <w:vAlign w:val="center"/>
          </w:tcPr>
          <w:p>
            <w:pPr>
              <w:pStyle w:val="单元格样式4"/>
            </w:pPr>
            <w:r>
              <w:t xml:space="preserve">466.00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466.00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326巨鹿县农业农村局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25069.98</w:t>
            </w:r>
          </w:p>
        </w:tc>
        <w:tc>
          <w:tcPr>
            <w:tcW w:w="1361" w:type="dxa"/>
            <w:vAlign w:val="center"/>
          </w:tcPr>
          <w:p>
            <w:pPr>
              <w:pStyle w:val="单元格样式7"/>
            </w:pPr>
            <w:r>
              <w:t xml:space="preserve">1476.32</w:t>
            </w:r>
          </w:p>
        </w:tc>
        <w:tc>
          <w:tcPr>
            <w:tcW w:w="1361" w:type="dxa"/>
            <w:vAlign w:val="center"/>
          </w:tcPr>
          <w:p>
            <w:pPr>
              <w:pStyle w:val="单元格样式7"/>
            </w:pPr>
            <w:r>
              <w:t xml:space="preserve">23593.66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326.78</w:t>
            </w:r>
          </w:p>
        </w:tc>
        <w:tc>
          <w:tcPr>
            <w:tcW w:w="1361" w:type="dxa"/>
            <w:vAlign w:val="center"/>
          </w:tcPr>
          <w:p>
            <w:pPr>
              <w:pStyle w:val="单元格样式4"/>
            </w:pPr>
          </w:p>
        </w:tc>
        <w:tc>
          <w:tcPr>
            <w:tcW w:w="1361" w:type="dxa"/>
            <w:vAlign w:val="center"/>
          </w:tcPr>
          <w:p>
            <w:pPr>
              <w:pStyle w:val="单元格样式4"/>
            </w:pPr>
            <w:r>
              <w:t xml:space="preserve">326.78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326.78</w:t>
            </w:r>
          </w:p>
        </w:tc>
        <w:tc>
          <w:tcPr>
            <w:tcW w:w="1361" w:type="dxa"/>
            <w:vAlign w:val="center"/>
          </w:tcPr>
          <w:p>
            <w:pPr>
              <w:pStyle w:val="单元格样式4"/>
            </w:pPr>
          </w:p>
        </w:tc>
        <w:tc>
          <w:tcPr>
            <w:tcW w:w="1361" w:type="dxa"/>
            <w:vAlign w:val="center"/>
          </w:tcPr>
          <w:p>
            <w:pPr>
              <w:pStyle w:val="单元格样式4"/>
            </w:pPr>
            <w:r>
              <w:t xml:space="preserve">326.78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31.50</w:t>
            </w:r>
          </w:p>
        </w:tc>
        <w:tc>
          <w:tcPr>
            <w:tcW w:w="1361" w:type="dxa"/>
            <w:vAlign w:val="center"/>
          </w:tcPr>
          <w:p>
            <w:pPr>
              <w:pStyle w:val="单元格样式4"/>
            </w:pPr>
          </w:p>
        </w:tc>
        <w:tc>
          <w:tcPr>
            <w:tcW w:w="1361" w:type="dxa"/>
            <w:vAlign w:val="center"/>
          </w:tcPr>
          <w:p>
            <w:pPr>
              <w:pStyle w:val="单元格样式4"/>
            </w:pPr>
            <w:r>
              <w:t xml:space="preserve">31.50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2120809</w:t>
            </w:r>
          </w:p>
        </w:tc>
        <w:tc>
          <w:tcPr>
            <w:tcW w:w="4535" w:type="dxa"/>
            <w:vAlign w:val="center"/>
          </w:tcPr>
          <w:p>
            <w:pPr>
              <w:pStyle w:val="单元格样式2"/>
            </w:pPr>
            <w:r>
              <w:t xml:space="preserve">支付破产或改制企业职工安置费</w:t>
            </w:r>
          </w:p>
        </w:tc>
        <w:tc>
          <w:tcPr>
            <w:tcW w:w="1361" w:type="dxa"/>
            <w:vAlign w:val="center"/>
          </w:tcPr>
          <w:p>
            <w:pPr>
              <w:pStyle w:val="单元格样式4"/>
            </w:pPr>
            <w:r>
              <w:t xml:space="preserve">27.28</w:t>
            </w:r>
          </w:p>
        </w:tc>
        <w:tc>
          <w:tcPr>
            <w:tcW w:w="1361" w:type="dxa"/>
            <w:vAlign w:val="center"/>
          </w:tcPr>
          <w:p>
            <w:pPr>
              <w:pStyle w:val="单元格样式4"/>
            </w:pPr>
          </w:p>
        </w:tc>
        <w:tc>
          <w:tcPr>
            <w:tcW w:w="1361" w:type="dxa"/>
            <w:vAlign w:val="center"/>
          </w:tcPr>
          <w:p>
            <w:pPr>
              <w:pStyle w:val="单元格样式4"/>
            </w:pPr>
            <w:r>
              <w:t xml:space="preserve">27.28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2120899</w:t>
            </w:r>
          </w:p>
        </w:tc>
        <w:tc>
          <w:tcPr>
            <w:tcW w:w="4535" w:type="dxa"/>
            <w:vAlign w:val="center"/>
          </w:tcPr>
          <w:p>
            <w:pPr>
              <w:pStyle w:val="单元格样式2"/>
            </w:pPr>
            <w:r>
              <w:t xml:space="preserve">其他国有土地使用权出让收入安排的支出</w:t>
            </w:r>
          </w:p>
        </w:tc>
        <w:tc>
          <w:tcPr>
            <w:tcW w:w="1361" w:type="dxa"/>
            <w:vAlign w:val="center"/>
          </w:tcPr>
          <w:p>
            <w:pPr>
              <w:pStyle w:val="单元格样式4"/>
            </w:pPr>
            <w:r>
              <w:t xml:space="preserve">268.00</w:t>
            </w:r>
          </w:p>
        </w:tc>
        <w:tc>
          <w:tcPr>
            <w:tcW w:w="1361" w:type="dxa"/>
            <w:vAlign w:val="center"/>
          </w:tcPr>
          <w:p>
            <w:pPr>
              <w:pStyle w:val="单元格样式4"/>
            </w:pPr>
          </w:p>
        </w:tc>
        <w:tc>
          <w:tcPr>
            <w:tcW w:w="1361" w:type="dxa"/>
            <w:vAlign w:val="center"/>
          </w:tcPr>
          <w:p>
            <w:pPr>
              <w:pStyle w:val="单元格样式4"/>
            </w:pPr>
            <w:r>
              <w:t xml:space="preserve">268.00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24116.02</w:t>
            </w:r>
          </w:p>
        </w:tc>
        <w:tc>
          <w:tcPr>
            <w:tcW w:w="1361" w:type="dxa"/>
            <w:vAlign w:val="center"/>
          </w:tcPr>
          <w:p>
            <w:pPr>
              <w:pStyle w:val="单元格样式4"/>
            </w:pPr>
            <w:r>
              <w:t xml:space="preserve">1476.32</w:t>
            </w:r>
          </w:p>
        </w:tc>
        <w:tc>
          <w:tcPr>
            <w:tcW w:w="1361" w:type="dxa"/>
            <w:vAlign w:val="center"/>
          </w:tcPr>
          <w:p>
            <w:pPr>
              <w:pStyle w:val="单元格样式4"/>
            </w:pPr>
            <w:r>
              <w:t xml:space="preserve">22639.70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12941.09</w:t>
            </w:r>
          </w:p>
        </w:tc>
        <w:tc>
          <w:tcPr>
            <w:tcW w:w="1361" w:type="dxa"/>
            <w:vAlign w:val="center"/>
          </w:tcPr>
          <w:p>
            <w:pPr>
              <w:pStyle w:val="单元格样式4"/>
            </w:pPr>
            <w:r>
              <w:t xml:space="preserve">1476.32</w:t>
            </w:r>
          </w:p>
        </w:tc>
        <w:tc>
          <w:tcPr>
            <w:tcW w:w="1361" w:type="dxa"/>
            <w:vAlign w:val="center"/>
          </w:tcPr>
          <w:p>
            <w:pPr>
              <w:pStyle w:val="单元格样式4"/>
            </w:pPr>
            <w:r>
              <w:t xml:space="preserve">11464.77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1482.82</w:t>
            </w:r>
          </w:p>
        </w:tc>
        <w:tc>
          <w:tcPr>
            <w:tcW w:w="1361" w:type="dxa"/>
            <w:vAlign w:val="center"/>
          </w:tcPr>
          <w:p>
            <w:pPr>
              <w:pStyle w:val="单元格样式4"/>
            </w:pPr>
            <w:r>
              <w:t xml:space="preserve">1476.32</w:t>
            </w:r>
          </w:p>
        </w:tc>
        <w:tc>
          <w:tcPr>
            <w:tcW w:w="1361" w:type="dxa"/>
            <w:vAlign w:val="center"/>
          </w:tcPr>
          <w:p>
            <w:pPr>
              <w:pStyle w:val="单元格样式4"/>
            </w:pPr>
            <w:r>
              <w:t xml:space="preserve">6.50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2130102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179.50</w:t>
            </w:r>
          </w:p>
        </w:tc>
        <w:tc>
          <w:tcPr>
            <w:tcW w:w="1361" w:type="dxa"/>
            <w:vAlign w:val="center"/>
          </w:tcPr>
          <w:p>
            <w:pPr>
              <w:pStyle w:val="单元格样式4"/>
            </w:pPr>
          </w:p>
        </w:tc>
        <w:tc>
          <w:tcPr>
            <w:tcW w:w="1361" w:type="dxa"/>
            <w:vAlign w:val="center"/>
          </w:tcPr>
          <w:p>
            <w:pPr>
              <w:pStyle w:val="单元格样式4"/>
            </w:pPr>
            <w:r>
              <w:t xml:space="preserve">179.50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2130108</w:t>
            </w:r>
          </w:p>
        </w:tc>
        <w:tc>
          <w:tcPr>
            <w:tcW w:w="4535" w:type="dxa"/>
            <w:vAlign w:val="center"/>
          </w:tcPr>
          <w:p>
            <w:pPr>
              <w:pStyle w:val="单元格样式2"/>
            </w:pPr>
            <w:r>
              <w:t xml:space="preserve">病虫害控制</w:t>
            </w:r>
          </w:p>
        </w:tc>
        <w:tc>
          <w:tcPr>
            <w:tcW w:w="1361" w:type="dxa"/>
            <w:vAlign w:val="center"/>
          </w:tcPr>
          <w:p>
            <w:pPr>
              <w:pStyle w:val="单元格样式4"/>
            </w:pPr>
            <w:r>
              <w:t xml:space="preserve">18.18</w:t>
            </w:r>
          </w:p>
        </w:tc>
        <w:tc>
          <w:tcPr>
            <w:tcW w:w="1361" w:type="dxa"/>
            <w:vAlign w:val="center"/>
          </w:tcPr>
          <w:p>
            <w:pPr>
              <w:pStyle w:val="单元格样式4"/>
            </w:pPr>
          </w:p>
        </w:tc>
        <w:tc>
          <w:tcPr>
            <w:tcW w:w="1361" w:type="dxa"/>
            <w:vAlign w:val="center"/>
          </w:tcPr>
          <w:p>
            <w:pPr>
              <w:pStyle w:val="单元格样式4"/>
            </w:pPr>
            <w:r>
              <w:t xml:space="preserve">18.18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2130110</w:t>
            </w:r>
          </w:p>
        </w:tc>
        <w:tc>
          <w:tcPr>
            <w:tcW w:w="4535" w:type="dxa"/>
            <w:vAlign w:val="center"/>
          </w:tcPr>
          <w:p>
            <w:pPr>
              <w:pStyle w:val="单元格样式2"/>
            </w:pPr>
            <w:r>
              <w:t xml:space="preserve">执法监管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2130119</w:t>
            </w:r>
          </w:p>
        </w:tc>
        <w:tc>
          <w:tcPr>
            <w:tcW w:w="4535" w:type="dxa"/>
            <w:vAlign w:val="center"/>
          </w:tcPr>
          <w:p>
            <w:pPr>
              <w:pStyle w:val="单元格样式2"/>
            </w:pPr>
            <w:r>
              <w:t xml:space="preserve">防灾救灾</w:t>
            </w:r>
          </w:p>
        </w:tc>
        <w:tc>
          <w:tcPr>
            <w:tcW w:w="1361" w:type="dxa"/>
            <w:vAlign w:val="center"/>
          </w:tcPr>
          <w:p>
            <w:pPr>
              <w:pStyle w:val="单元格样式4"/>
            </w:pPr>
            <w:r>
              <w:t xml:space="preserve">67.65</w:t>
            </w:r>
          </w:p>
        </w:tc>
        <w:tc>
          <w:tcPr>
            <w:tcW w:w="1361" w:type="dxa"/>
            <w:vAlign w:val="center"/>
          </w:tcPr>
          <w:p>
            <w:pPr>
              <w:pStyle w:val="单元格样式4"/>
            </w:pPr>
          </w:p>
        </w:tc>
        <w:tc>
          <w:tcPr>
            <w:tcW w:w="1361" w:type="dxa"/>
            <w:vAlign w:val="center"/>
          </w:tcPr>
          <w:p>
            <w:pPr>
              <w:pStyle w:val="单元格样式4"/>
            </w:pPr>
            <w:r>
              <w:t xml:space="preserve">67.65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2130120</w:t>
            </w:r>
          </w:p>
        </w:tc>
        <w:tc>
          <w:tcPr>
            <w:tcW w:w="4535" w:type="dxa"/>
            <w:vAlign w:val="center"/>
          </w:tcPr>
          <w:p>
            <w:pPr>
              <w:pStyle w:val="单元格样式2"/>
            </w:pPr>
            <w:r>
              <w:t xml:space="preserve">稳定农民收入补贴</w:t>
            </w:r>
          </w:p>
        </w:tc>
        <w:tc>
          <w:tcPr>
            <w:tcW w:w="1361" w:type="dxa"/>
            <w:vAlign w:val="center"/>
          </w:tcPr>
          <w:p>
            <w:pPr>
              <w:pStyle w:val="单元格样式4"/>
            </w:pPr>
            <w:r>
              <w:t xml:space="preserve">5223.00</w:t>
            </w:r>
          </w:p>
        </w:tc>
        <w:tc>
          <w:tcPr>
            <w:tcW w:w="1361" w:type="dxa"/>
            <w:vAlign w:val="center"/>
          </w:tcPr>
          <w:p>
            <w:pPr>
              <w:pStyle w:val="单元格样式4"/>
            </w:pPr>
          </w:p>
        </w:tc>
        <w:tc>
          <w:tcPr>
            <w:tcW w:w="1361" w:type="dxa"/>
            <w:vAlign w:val="center"/>
          </w:tcPr>
          <w:p>
            <w:pPr>
              <w:pStyle w:val="单元格样式4"/>
            </w:pPr>
            <w:r>
              <w:t xml:space="preserve">5223.00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1361" w:type="dxa"/>
            <w:vAlign w:val="center"/>
          </w:tcPr>
          <w:p>
            <w:pPr>
              <w:pStyle w:val="单元格样式4"/>
            </w:pPr>
            <w:r>
              <w:t xml:space="preserve">1513.34</w:t>
            </w:r>
          </w:p>
        </w:tc>
        <w:tc>
          <w:tcPr>
            <w:tcW w:w="1361" w:type="dxa"/>
            <w:vAlign w:val="center"/>
          </w:tcPr>
          <w:p>
            <w:pPr>
              <w:pStyle w:val="单元格样式4"/>
            </w:pPr>
          </w:p>
        </w:tc>
        <w:tc>
          <w:tcPr>
            <w:tcW w:w="1361" w:type="dxa"/>
            <w:vAlign w:val="center"/>
          </w:tcPr>
          <w:p>
            <w:pPr>
              <w:pStyle w:val="单元格样式4"/>
            </w:pPr>
            <w:r>
              <w:t xml:space="preserve">1513.34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1361" w:type="dxa"/>
            <w:vAlign w:val="center"/>
          </w:tcPr>
          <w:p>
            <w:pPr>
              <w:pStyle w:val="单元格样式4"/>
            </w:pPr>
            <w:r>
              <w:t xml:space="preserve">498.36</w:t>
            </w:r>
          </w:p>
        </w:tc>
        <w:tc>
          <w:tcPr>
            <w:tcW w:w="1361" w:type="dxa"/>
            <w:vAlign w:val="center"/>
          </w:tcPr>
          <w:p>
            <w:pPr>
              <w:pStyle w:val="单元格样式4"/>
            </w:pPr>
          </w:p>
        </w:tc>
        <w:tc>
          <w:tcPr>
            <w:tcW w:w="1361" w:type="dxa"/>
            <w:vAlign w:val="center"/>
          </w:tcPr>
          <w:p>
            <w:pPr>
              <w:pStyle w:val="单元格样式4"/>
            </w:pPr>
            <w:r>
              <w:t xml:space="preserve">498.36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2130126</w:t>
            </w:r>
          </w:p>
        </w:tc>
        <w:tc>
          <w:tcPr>
            <w:tcW w:w="4535" w:type="dxa"/>
            <w:vAlign w:val="center"/>
          </w:tcPr>
          <w:p>
            <w:pPr>
              <w:pStyle w:val="单元格样式2"/>
            </w:pPr>
            <w:r>
              <w:t xml:space="preserve">农村社会事业</w:t>
            </w:r>
          </w:p>
        </w:tc>
        <w:tc>
          <w:tcPr>
            <w:tcW w:w="1361" w:type="dxa"/>
            <w:vAlign w:val="center"/>
          </w:tcPr>
          <w:p>
            <w:pPr>
              <w:pStyle w:val="单元格样式4"/>
            </w:pPr>
            <w:r>
              <w:t xml:space="preserve">1423.46</w:t>
            </w:r>
          </w:p>
        </w:tc>
        <w:tc>
          <w:tcPr>
            <w:tcW w:w="1361" w:type="dxa"/>
            <w:vAlign w:val="center"/>
          </w:tcPr>
          <w:p>
            <w:pPr>
              <w:pStyle w:val="单元格样式4"/>
            </w:pPr>
          </w:p>
        </w:tc>
        <w:tc>
          <w:tcPr>
            <w:tcW w:w="1361" w:type="dxa"/>
            <w:vAlign w:val="center"/>
          </w:tcPr>
          <w:p>
            <w:pPr>
              <w:pStyle w:val="单元格样式4"/>
            </w:pPr>
            <w:r>
              <w:t xml:space="preserve">1423.46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2130135</w:t>
            </w:r>
          </w:p>
        </w:tc>
        <w:tc>
          <w:tcPr>
            <w:tcW w:w="4535" w:type="dxa"/>
            <w:vAlign w:val="center"/>
          </w:tcPr>
          <w:p>
            <w:pPr>
              <w:pStyle w:val="单元格样式2"/>
            </w:pPr>
            <w:r>
              <w:t xml:space="preserve">农业生态资源保护</w:t>
            </w:r>
          </w:p>
        </w:tc>
        <w:tc>
          <w:tcPr>
            <w:tcW w:w="1361" w:type="dxa"/>
            <w:vAlign w:val="center"/>
          </w:tcPr>
          <w:p>
            <w:pPr>
              <w:pStyle w:val="单元格样式4"/>
            </w:pPr>
            <w:r>
              <w:t xml:space="preserve">19.24</w:t>
            </w:r>
          </w:p>
        </w:tc>
        <w:tc>
          <w:tcPr>
            <w:tcW w:w="1361" w:type="dxa"/>
            <w:vAlign w:val="center"/>
          </w:tcPr>
          <w:p>
            <w:pPr>
              <w:pStyle w:val="单元格样式4"/>
            </w:pPr>
          </w:p>
        </w:tc>
        <w:tc>
          <w:tcPr>
            <w:tcW w:w="1361" w:type="dxa"/>
            <w:vAlign w:val="center"/>
          </w:tcPr>
          <w:p>
            <w:pPr>
              <w:pStyle w:val="单元格样式4"/>
            </w:pPr>
            <w:r>
              <w:t xml:space="preserve">19.24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2130153</w:t>
            </w:r>
          </w:p>
        </w:tc>
        <w:tc>
          <w:tcPr>
            <w:tcW w:w="4535" w:type="dxa"/>
            <w:vAlign w:val="center"/>
          </w:tcPr>
          <w:p>
            <w:pPr>
              <w:pStyle w:val="单元格样式2"/>
            </w:pPr>
            <w:r>
              <w:t xml:space="preserve">耕地建设与利用</w:t>
            </w:r>
          </w:p>
        </w:tc>
        <w:tc>
          <w:tcPr>
            <w:tcW w:w="1361" w:type="dxa"/>
            <w:vAlign w:val="center"/>
          </w:tcPr>
          <w:p>
            <w:pPr>
              <w:pStyle w:val="单元格样式4"/>
            </w:pPr>
            <w:r>
              <w:t xml:space="preserve">2431.55</w:t>
            </w:r>
          </w:p>
        </w:tc>
        <w:tc>
          <w:tcPr>
            <w:tcW w:w="1361" w:type="dxa"/>
            <w:vAlign w:val="center"/>
          </w:tcPr>
          <w:p>
            <w:pPr>
              <w:pStyle w:val="单元格样式4"/>
            </w:pPr>
          </w:p>
        </w:tc>
        <w:tc>
          <w:tcPr>
            <w:tcW w:w="1361" w:type="dxa"/>
            <w:vAlign w:val="center"/>
          </w:tcPr>
          <w:p>
            <w:pPr>
              <w:pStyle w:val="单元格样式4"/>
            </w:pPr>
            <w:r>
              <w:t xml:space="preserve">2431.55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2130199</w:t>
            </w:r>
          </w:p>
        </w:tc>
        <w:tc>
          <w:tcPr>
            <w:tcW w:w="4535" w:type="dxa"/>
            <w:vAlign w:val="center"/>
          </w:tcPr>
          <w:p>
            <w:pPr>
              <w:pStyle w:val="单元格样式2"/>
            </w:pPr>
            <w:r>
              <w:t xml:space="preserve">其他农业农村支出</w:t>
            </w:r>
          </w:p>
        </w:tc>
        <w:tc>
          <w:tcPr>
            <w:tcW w:w="1361" w:type="dxa"/>
            <w:vAlign w:val="center"/>
          </w:tcPr>
          <w:p>
            <w:pPr>
              <w:pStyle w:val="单元格样式4"/>
            </w:pPr>
            <w:r>
              <w:t xml:space="preserve">81.98</w:t>
            </w:r>
          </w:p>
        </w:tc>
        <w:tc>
          <w:tcPr>
            <w:tcW w:w="1361" w:type="dxa"/>
            <w:vAlign w:val="center"/>
          </w:tcPr>
          <w:p>
            <w:pPr>
              <w:pStyle w:val="单元格样式4"/>
            </w:pPr>
          </w:p>
        </w:tc>
        <w:tc>
          <w:tcPr>
            <w:tcW w:w="1361" w:type="dxa"/>
            <w:vAlign w:val="center"/>
          </w:tcPr>
          <w:p>
            <w:pPr>
              <w:pStyle w:val="单元格样式4"/>
            </w:pPr>
            <w:r>
              <w:t xml:space="preserve">81.98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1361" w:type="dxa"/>
            <w:vAlign w:val="center"/>
          </w:tcPr>
          <w:p>
            <w:pPr>
              <w:pStyle w:val="单元格样式4"/>
            </w:pPr>
            <w:r>
              <w:t xml:space="preserve">11147.00</w:t>
            </w:r>
          </w:p>
        </w:tc>
        <w:tc>
          <w:tcPr>
            <w:tcW w:w="1361" w:type="dxa"/>
            <w:vAlign w:val="center"/>
          </w:tcPr>
          <w:p>
            <w:pPr>
              <w:pStyle w:val="单元格样式4"/>
            </w:pPr>
          </w:p>
        </w:tc>
        <w:tc>
          <w:tcPr>
            <w:tcW w:w="1361" w:type="dxa"/>
            <w:vAlign w:val="center"/>
          </w:tcPr>
          <w:p>
            <w:pPr>
              <w:pStyle w:val="单元格样式4"/>
            </w:pPr>
            <w:r>
              <w:t xml:space="preserve">11147.00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2130505</w:t>
            </w:r>
          </w:p>
        </w:tc>
        <w:tc>
          <w:tcPr>
            <w:tcW w:w="4535" w:type="dxa"/>
            <w:vAlign w:val="center"/>
          </w:tcPr>
          <w:p>
            <w:pPr>
              <w:pStyle w:val="单元格样式2"/>
            </w:pPr>
            <w:r>
              <w:t xml:space="preserve">生产发展</w:t>
            </w:r>
          </w:p>
        </w:tc>
        <w:tc>
          <w:tcPr>
            <w:tcW w:w="1361" w:type="dxa"/>
            <w:vAlign w:val="center"/>
          </w:tcPr>
          <w:p>
            <w:pPr>
              <w:pStyle w:val="单元格样式4"/>
            </w:pPr>
            <w:r>
              <w:t xml:space="preserve">175.00</w:t>
            </w:r>
          </w:p>
        </w:tc>
        <w:tc>
          <w:tcPr>
            <w:tcW w:w="1361" w:type="dxa"/>
            <w:vAlign w:val="center"/>
          </w:tcPr>
          <w:p>
            <w:pPr>
              <w:pStyle w:val="单元格样式4"/>
            </w:pPr>
          </w:p>
        </w:tc>
        <w:tc>
          <w:tcPr>
            <w:tcW w:w="1361" w:type="dxa"/>
            <w:vAlign w:val="center"/>
          </w:tcPr>
          <w:p>
            <w:pPr>
              <w:pStyle w:val="单元格样式4"/>
            </w:pPr>
            <w:r>
              <w:t xml:space="preserve">175.00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1361" w:type="dxa"/>
            <w:vAlign w:val="center"/>
          </w:tcPr>
          <w:p>
            <w:pPr>
              <w:pStyle w:val="单元格样式4"/>
            </w:pPr>
            <w:r>
              <w:t xml:space="preserve">10972.00</w:t>
            </w:r>
          </w:p>
        </w:tc>
        <w:tc>
          <w:tcPr>
            <w:tcW w:w="1361" w:type="dxa"/>
            <w:vAlign w:val="center"/>
          </w:tcPr>
          <w:p>
            <w:pPr>
              <w:pStyle w:val="单元格样式4"/>
            </w:pPr>
          </w:p>
        </w:tc>
        <w:tc>
          <w:tcPr>
            <w:tcW w:w="1361" w:type="dxa"/>
            <w:vAlign w:val="center"/>
          </w:tcPr>
          <w:p>
            <w:pPr>
              <w:pStyle w:val="单元格样式4"/>
            </w:pPr>
            <w:r>
              <w:t xml:space="preserve">10972.00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21309</w:t>
            </w:r>
          </w:p>
        </w:tc>
        <w:tc>
          <w:tcPr>
            <w:tcW w:w="4535" w:type="dxa"/>
            <w:vAlign w:val="center"/>
          </w:tcPr>
          <w:p>
            <w:pPr>
              <w:pStyle w:val="单元格样式2"/>
            </w:pPr>
            <w:r>
              <w:t xml:space="preserve">目标价格补贴</w:t>
            </w:r>
          </w:p>
        </w:tc>
        <w:tc>
          <w:tcPr>
            <w:tcW w:w="1361" w:type="dxa"/>
            <w:vAlign w:val="center"/>
          </w:tcPr>
          <w:p>
            <w:pPr>
              <w:pStyle w:val="单元格样式4"/>
            </w:pPr>
            <w:r>
              <w:t xml:space="preserve">27.94</w:t>
            </w:r>
          </w:p>
        </w:tc>
        <w:tc>
          <w:tcPr>
            <w:tcW w:w="1361" w:type="dxa"/>
            <w:vAlign w:val="center"/>
          </w:tcPr>
          <w:p>
            <w:pPr>
              <w:pStyle w:val="单元格样式4"/>
            </w:pPr>
          </w:p>
        </w:tc>
        <w:tc>
          <w:tcPr>
            <w:tcW w:w="1361" w:type="dxa"/>
            <w:vAlign w:val="center"/>
          </w:tcPr>
          <w:p>
            <w:pPr>
              <w:pStyle w:val="单元格样式4"/>
            </w:pPr>
            <w:r>
              <w:t xml:space="preserve">27.94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2130901</w:t>
            </w:r>
          </w:p>
        </w:tc>
        <w:tc>
          <w:tcPr>
            <w:tcW w:w="4535" w:type="dxa"/>
            <w:vAlign w:val="center"/>
          </w:tcPr>
          <w:p>
            <w:pPr>
              <w:pStyle w:val="单元格样式2"/>
            </w:pPr>
            <w:r>
              <w:t xml:space="preserve">棉花目标价格补贴</w:t>
            </w:r>
          </w:p>
        </w:tc>
        <w:tc>
          <w:tcPr>
            <w:tcW w:w="1361" w:type="dxa"/>
            <w:vAlign w:val="center"/>
          </w:tcPr>
          <w:p>
            <w:pPr>
              <w:pStyle w:val="单元格样式4"/>
            </w:pPr>
            <w:r>
              <w:t xml:space="preserve">27.94</w:t>
            </w:r>
          </w:p>
        </w:tc>
        <w:tc>
          <w:tcPr>
            <w:tcW w:w="1361" w:type="dxa"/>
            <w:vAlign w:val="center"/>
          </w:tcPr>
          <w:p>
            <w:pPr>
              <w:pStyle w:val="单元格样式4"/>
            </w:pPr>
          </w:p>
        </w:tc>
        <w:tc>
          <w:tcPr>
            <w:tcW w:w="1361" w:type="dxa"/>
            <w:vAlign w:val="center"/>
          </w:tcPr>
          <w:p>
            <w:pPr>
              <w:pStyle w:val="单元格样式4"/>
            </w:pPr>
            <w:r>
              <w:t xml:space="preserve">27.94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222</w:t>
            </w:r>
          </w:p>
        </w:tc>
        <w:tc>
          <w:tcPr>
            <w:tcW w:w="4535" w:type="dxa"/>
            <w:vAlign w:val="center"/>
          </w:tcPr>
          <w:p>
            <w:pPr>
              <w:pStyle w:val="单元格样式2"/>
            </w:pPr>
            <w:r>
              <w:t xml:space="preserve">粮油物资储备支出</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22201</w:t>
            </w:r>
          </w:p>
        </w:tc>
        <w:tc>
          <w:tcPr>
            <w:tcW w:w="4535" w:type="dxa"/>
            <w:vAlign w:val="center"/>
          </w:tcPr>
          <w:p>
            <w:pPr>
              <w:pStyle w:val="单元格样式2"/>
            </w:pPr>
            <w:r>
              <w:t xml:space="preserve">粮油物资事务</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2220199</w:t>
            </w:r>
          </w:p>
        </w:tc>
        <w:tc>
          <w:tcPr>
            <w:tcW w:w="4535" w:type="dxa"/>
            <w:vAlign w:val="center"/>
          </w:tcPr>
          <w:p>
            <w:pPr>
              <w:pStyle w:val="单元格样式2"/>
            </w:pPr>
            <w:r>
              <w:t xml:space="preserve">其他粮油物资事务支出</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326巨鹿县农业农村局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20806.92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326.78</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30.00</w:t>
            </w:r>
          </w:p>
        </w:tc>
        <w:tc>
          <w:tcPr>
            <w:tcW w:w="1474" w:type="dxa"/>
            <w:vAlign w:val="center"/>
          </w:tcPr>
          <w:p>
            <w:pPr>
              <w:pStyle w:val="单元格样式4"/>
            </w:pPr>
            <w:r>
              <w:t xml:space="preserve">30.00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95.20</w:t>
            </w:r>
          </w:p>
        </w:tc>
        <w:tc>
          <w:tcPr>
            <w:tcW w:w="1474" w:type="dxa"/>
            <w:vAlign w:val="center"/>
          </w:tcPr>
          <w:p>
            <w:pPr>
              <w:pStyle w:val="单元格样式4"/>
            </w:pPr>
            <w:r>
              <w:t xml:space="preserve">95.20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35.97</w:t>
            </w:r>
          </w:p>
        </w:tc>
        <w:tc>
          <w:tcPr>
            <w:tcW w:w="1474" w:type="dxa"/>
            <w:vAlign w:val="center"/>
          </w:tcPr>
          <w:p>
            <w:pPr>
              <w:pStyle w:val="单元格样式4"/>
            </w:pPr>
            <w:r>
              <w:t xml:space="preserve">35.97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326.78</w:t>
            </w:r>
          </w:p>
        </w:tc>
        <w:tc>
          <w:tcPr>
            <w:tcW w:w="1474" w:type="dxa"/>
            <w:vAlign w:val="center"/>
          </w:tcPr>
          <w:p>
            <w:pPr>
              <w:pStyle w:val="单元格样式4"/>
            </w:pPr>
          </w:p>
        </w:tc>
        <w:tc>
          <w:tcPr>
            <w:tcW w:w="1474" w:type="dxa"/>
            <w:vAlign w:val="center"/>
          </w:tcPr>
          <w:p>
            <w:pPr>
              <w:pStyle w:val="单元格样式4"/>
            </w:pPr>
            <w:r>
              <w:t xml:space="preserve">326.78</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24116.02</w:t>
            </w:r>
          </w:p>
        </w:tc>
        <w:tc>
          <w:tcPr>
            <w:tcW w:w="1474" w:type="dxa"/>
            <w:vAlign w:val="center"/>
          </w:tcPr>
          <w:p>
            <w:pPr>
              <w:pStyle w:val="单元格样式4"/>
            </w:pPr>
            <w:r>
              <w:t xml:space="preserve">24116.02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r>
              <w:t xml:space="preserve">466.00</w:t>
            </w:r>
          </w:p>
        </w:tc>
        <w:tc>
          <w:tcPr>
            <w:tcW w:w="1474" w:type="dxa"/>
            <w:vAlign w:val="center"/>
          </w:tcPr>
          <w:p>
            <w:pPr>
              <w:pStyle w:val="单元格样式4"/>
            </w:pPr>
            <w:r>
              <w:t xml:space="preserve">466.00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21133.70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25069.98</w:t>
            </w:r>
          </w:p>
        </w:tc>
        <w:tc>
          <w:tcPr>
            <w:tcW w:w="1474" w:type="dxa"/>
            <w:vAlign w:val="center"/>
          </w:tcPr>
          <w:p>
            <w:pPr>
              <w:pStyle w:val="单元格样式7"/>
            </w:pPr>
            <w:r>
              <w:t xml:space="preserve">24743.20</w:t>
            </w:r>
          </w:p>
        </w:tc>
        <w:tc>
          <w:tcPr>
            <w:tcW w:w="1474" w:type="dxa"/>
            <w:vAlign w:val="center"/>
          </w:tcPr>
          <w:p>
            <w:pPr>
              <w:pStyle w:val="单元格样式7"/>
            </w:pPr>
            <w:r>
              <w:t xml:space="preserve">326.78</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3936.28</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3936.28</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25069.98</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25069.98</w:t>
            </w:r>
          </w:p>
        </w:tc>
        <w:tc>
          <w:tcPr>
            <w:tcW w:w="1474" w:type="dxa"/>
            <w:vAlign w:val="center"/>
          </w:tcPr>
          <w:p>
            <w:pPr>
              <w:pStyle w:val="单元格样式7"/>
            </w:pPr>
            <w:r>
              <w:t xml:space="preserve">24743.20</w:t>
            </w:r>
          </w:p>
        </w:tc>
        <w:tc>
          <w:tcPr>
            <w:tcW w:w="1474" w:type="dxa"/>
            <w:vAlign w:val="center"/>
          </w:tcPr>
          <w:p>
            <w:pPr>
              <w:pStyle w:val="单元格样式7"/>
            </w:pPr>
            <w:r>
              <w:t xml:space="preserve">326.78</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326巨鹿县农业农村局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24743.20</w:t>
            </w:r>
          </w:p>
        </w:tc>
        <w:tc>
          <w:tcPr>
            <w:tcW w:w="2551" w:type="dxa"/>
            <w:vAlign w:val="center"/>
          </w:tcPr>
          <w:p>
            <w:pPr>
              <w:pStyle w:val="单元格样式7"/>
            </w:pPr>
            <w:r>
              <w:t xml:space="preserve">1476.32</w:t>
            </w:r>
          </w:p>
        </w:tc>
        <w:tc>
          <w:tcPr>
            <w:tcW w:w="2551" w:type="dxa"/>
            <w:vAlign w:val="center"/>
          </w:tcPr>
          <w:p>
            <w:pPr>
              <w:pStyle w:val="单元格样式7"/>
            </w:pPr>
            <w:r>
              <w:t xml:space="preserve">23266.88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95.20</w:t>
            </w:r>
          </w:p>
        </w:tc>
        <w:tc>
          <w:tcPr>
            <w:tcW w:w="2551" w:type="dxa"/>
            <w:vAlign w:val="center"/>
          </w:tcPr>
          <w:p>
            <w:pPr>
              <w:pStyle w:val="单元格样式4"/>
            </w:pPr>
          </w:p>
        </w:tc>
        <w:tc>
          <w:tcPr>
            <w:tcW w:w="2551" w:type="dxa"/>
            <w:vAlign w:val="center"/>
          </w:tcPr>
          <w:p>
            <w:pPr>
              <w:pStyle w:val="单元格样式4"/>
            </w:pPr>
            <w:r>
              <w:t xml:space="preserve">95.20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95.20</w:t>
            </w:r>
          </w:p>
        </w:tc>
        <w:tc>
          <w:tcPr>
            <w:tcW w:w="2551" w:type="dxa"/>
            <w:vAlign w:val="center"/>
          </w:tcPr>
          <w:p>
            <w:pPr>
              <w:pStyle w:val="单元格样式4"/>
            </w:pPr>
          </w:p>
        </w:tc>
        <w:tc>
          <w:tcPr>
            <w:tcW w:w="2551" w:type="dxa"/>
            <w:vAlign w:val="center"/>
          </w:tcPr>
          <w:p>
            <w:pPr>
              <w:pStyle w:val="单元格样式4"/>
            </w:pPr>
            <w:r>
              <w:t xml:space="preserve">95.20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95.20</w:t>
            </w:r>
          </w:p>
        </w:tc>
        <w:tc>
          <w:tcPr>
            <w:tcW w:w="2551" w:type="dxa"/>
            <w:vAlign w:val="center"/>
          </w:tcPr>
          <w:p>
            <w:pPr>
              <w:pStyle w:val="单元格样式4"/>
            </w:pPr>
          </w:p>
        </w:tc>
        <w:tc>
          <w:tcPr>
            <w:tcW w:w="2551" w:type="dxa"/>
            <w:vAlign w:val="center"/>
          </w:tcPr>
          <w:p>
            <w:pPr>
              <w:pStyle w:val="单元格样式4"/>
            </w:pPr>
            <w:r>
              <w:t xml:space="preserve">95.20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35.97</w:t>
            </w:r>
          </w:p>
        </w:tc>
        <w:tc>
          <w:tcPr>
            <w:tcW w:w="2551" w:type="dxa"/>
            <w:vAlign w:val="center"/>
          </w:tcPr>
          <w:p>
            <w:pPr>
              <w:pStyle w:val="单元格样式4"/>
            </w:pPr>
          </w:p>
        </w:tc>
        <w:tc>
          <w:tcPr>
            <w:tcW w:w="2551" w:type="dxa"/>
            <w:vAlign w:val="center"/>
          </w:tcPr>
          <w:p>
            <w:pPr>
              <w:pStyle w:val="单元格样式4"/>
            </w:pPr>
            <w:r>
              <w:t xml:space="preserve">35.97</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35.97</w:t>
            </w:r>
          </w:p>
        </w:tc>
        <w:tc>
          <w:tcPr>
            <w:tcW w:w="2551" w:type="dxa"/>
            <w:vAlign w:val="center"/>
          </w:tcPr>
          <w:p>
            <w:pPr>
              <w:pStyle w:val="单元格样式4"/>
            </w:pPr>
          </w:p>
        </w:tc>
        <w:tc>
          <w:tcPr>
            <w:tcW w:w="2551" w:type="dxa"/>
            <w:vAlign w:val="center"/>
          </w:tcPr>
          <w:p>
            <w:pPr>
              <w:pStyle w:val="单元格样式4"/>
            </w:pPr>
            <w:r>
              <w:t xml:space="preserve">35.97</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35.97</w:t>
            </w:r>
          </w:p>
        </w:tc>
        <w:tc>
          <w:tcPr>
            <w:tcW w:w="2551" w:type="dxa"/>
            <w:vAlign w:val="center"/>
          </w:tcPr>
          <w:p>
            <w:pPr>
              <w:pStyle w:val="单元格样式4"/>
            </w:pPr>
          </w:p>
        </w:tc>
        <w:tc>
          <w:tcPr>
            <w:tcW w:w="2551" w:type="dxa"/>
            <w:vAlign w:val="center"/>
          </w:tcPr>
          <w:p>
            <w:pPr>
              <w:pStyle w:val="单元格样式4"/>
            </w:pPr>
            <w:r>
              <w:t xml:space="preserve">35.97</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24116.02</w:t>
            </w:r>
          </w:p>
        </w:tc>
        <w:tc>
          <w:tcPr>
            <w:tcW w:w="2551" w:type="dxa"/>
            <w:vAlign w:val="center"/>
          </w:tcPr>
          <w:p>
            <w:pPr>
              <w:pStyle w:val="单元格样式4"/>
            </w:pPr>
            <w:r>
              <w:t xml:space="preserve">1476.32</w:t>
            </w:r>
          </w:p>
        </w:tc>
        <w:tc>
          <w:tcPr>
            <w:tcW w:w="2551" w:type="dxa"/>
            <w:vAlign w:val="center"/>
          </w:tcPr>
          <w:p>
            <w:pPr>
              <w:pStyle w:val="单元格样式4"/>
            </w:pPr>
            <w:r>
              <w:t xml:space="preserve">22639.70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12941.09</w:t>
            </w:r>
          </w:p>
        </w:tc>
        <w:tc>
          <w:tcPr>
            <w:tcW w:w="2551" w:type="dxa"/>
            <w:vAlign w:val="center"/>
          </w:tcPr>
          <w:p>
            <w:pPr>
              <w:pStyle w:val="单元格样式4"/>
            </w:pPr>
            <w:r>
              <w:t xml:space="preserve">1476.32</w:t>
            </w:r>
          </w:p>
        </w:tc>
        <w:tc>
          <w:tcPr>
            <w:tcW w:w="2551" w:type="dxa"/>
            <w:vAlign w:val="center"/>
          </w:tcPr>
          <w:p>
            <w:pPr>
              <w:pStyle w:val="单元格样式4"/>
            </w:pPr>
            <w:r>
              <w:t xml:space="preserve">11464.77</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1482.82</w:t>
            </w:r>
          </w:p>
        </w:tc>
        <w:tc>
          <w:tcPr>
            <w:tcW w:w="2551" w:type="dxa"/>
            <w:vAlign w:val="center"/>
          </w:tcPr>
          <w:p>
            <w:pPr>
              <w:pStyle w:val="单元格样式4"/>
            </w:pPr>
            <w:r>
              <w:t xml:space="preserve">1476.32</w:t>
            </w:r>
          </w:p>
        </w:tc>
        <w:tc>
          <w:tcPr>
            <w:tcW w:w="2551" w:type="dxa"/>
            <w:vAlign w:val="center"/>
          </w:tcPr>
          <w:p>
            <w:pPr>
              <w:pStyle w:val="单元格样式4"/>
            </w:pPr>
            <w:r>
              <w:t xml:space="preserve">6.50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179.50</w:t>
            </w:r>
          </w:p>
        </w:tc>
        <w:tc>
          <w:tcPr>
            <w:tcW w:w="2551" w:type="dxa"/>
            <w:vAlign w:val="center"/>
          </w:tcPr>
          <w:p>
            <w:pPr>
              <w:pStyle w:val="单元格样式4"/>
            </w:pPr>
          </w:p>
        </w:tc>
        <w:tc>
          <w:tcPr>
            <w:tcW w:w="2551" w:type="dxa"/>
            <w:vAlign w:val="center"/>
          </w:tcPr>
          <w:p>
            <w:pPr>
              <w:pStyle w:val="单元格样式4"/>
            </w:pPr>
            <w:r>
              <w:t xml:space="preserve">179.50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2130108</w:t>
            </w:r>
          </w:p>
        </w:tc>
        <w:tc>
          <w:tcPr>
            <w:tcW w:w="4535" w:type="dxa"/>
            <w:vAlign w:val="center"/>
          </w:tcPr>
          <w:p>
            <w:pPr>
              <w:pStyle w:val="单元格样式2"/>
            </w:pPr>
            <w:r>
              <w:t xml:space="preserve">病虫害控制</w:t>
            </w:r>
          </w:p>
        </w:tc>
        <w:tc>
          <w:tcPr>
            <w:tcW w:w="2551" w:type="dxa"/>
            <w:vAlign w:val="center"/>
          </w:tcPr>
          <w:p>
            <w:pPr>
              <w:pStyle w:val="单元格样式4"/>
            </w:pPr>
            <w:r>
              <w:t xml:space="preserve">18.18</w:t>
            </w:r>
          </w:p>
        </w:tc>
        <w:tc>
          <w:tcPr>
            <w:tcW w:w="2551" w:type="dxa"/>
            <w:vAlign w:val="center"/>
          </w:tcPr>
          <w:p>
            <w:pPr>
              <w:pStyle w:val="单元格样式4"/>
            </w:pPr>
          </w:p>
        </w:tc>
        <w:tc>
          <w:tcPr>
            <w:tcW w:w="2551" w:type="dxa"/>
            <w:vAlign w:val="center"/>
          </w:tcPr>
          <w:p>
            <w:pPr>
              <w:pStyle w:val="单元格样式4"/>
            </w:pPr>
            <w:r>
              <w:t xml:space="preserve">18.18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2130110</w:t>
            </w:r>
          </w:p>
        </w:tc>
        <w:tc>
          <w:tcPr>
            <w:tcW w:w="4535" w:type="dxa"/>
            <w:vAlign w:val="center"/>
          </w:tcPr>
          <w:p>
            <w:pPr>
              <w:pStyle w:val="单元格样式2"/>
            </w:pPr>
            <w:r>
              <w:t xml:space="preserve">执法监管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2130119</w:t>
            </w:r>
          </w:p>
        </w:tc>
        <w:tc>
          <w:tcPr>
            <w:tcW w:w="4535" w:type="dxa"/>
            <w:vAlign w:val="center"/>
          </w:tcPr>
          <w:p>
            <w:pPr>
              <w:pStyle w:val="单元格样式2"/>
            </w:pPr>
            <w:r>
              <w:t xml:space="preserve">防灾救灾</w:t>
            </w:r>
          </w:p>
        </w:tc>
        <w:tc>
          <w:tcPr>
            <w:tcW w:w="2551" w:type="dxa"/>
            <w:vAlign w:val="center"/>
          </w:tcPr>
          <w:p>
            <w:pPr>
              <w:pStyle w:val="单元格样式4"/>
            </w:pPr>
            <w:r>
              <w:t xml:space="preserve">67.65</w:t>
            </w:r>
          </w:p>
        </w:tc>
        <w:tc>
          <w:tcPr>
            <w:tcW w:w="2551" w:type="dxa"/>
            <w:vAlign w:val="center"/>
          </w:tcPr>
          <w:p>
            <w:pPr>
              <w:pStyle w:val="单元格样式4"/>
            </w:pPr>
          </w:p>
        </w:tc>
        <w:tc>
          <w:tcPr>
            <w:tcW w:w="2551" w:type="dxa"/>
            <w:vAlign w:val="center"/>
          </w:tcPr>
          <w:p>
            <w:pPr>
              <w:pStyle w:val="单元格样式4"/>
            </w:pPr>
            <w:r>
              <w:t xml:space="preserve">67.65</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2130120</w:t>
            </w:r>
          </w:p>
        </w:tc>
        <w:tc>
          <w:tcPr>
            <w:tcW w:w="4535" w:type="dxa"/>
            <w:vAlign w:val="center"/>
          </w:tcPr>
          <w:p>
            <w:pPr>
              <w:pStyle w:val="单元格样式2"/>
            </w:pPr>
            <w:r>
              <w:t xml:space="preserve">稳定农民收入补贴</w:t>
            </w:r>
          </w:p>
        </w:tc>
        <w:tc>
          <w:tcPr>
            <w:tcW w:w="2551" w:type="dxa"/>
            <w:vAlign w:val="center"/>
          </w:tcPr>
          <w:p>
            <w:pPr>
              <w:pStyle w:val="单元格样式4"/>
            </w:pPr>
            <w:r>
              <w:t xml:space="preserve">5223.00</w:t>
            </w:r>
          </w:p>
        </w:tc>
        <w:tc>
          <w:tcPr>
            <w:tcW w:w="2551" w:type="dxa"/>
            <w:vAlign w:val="center"/>
          </w:tcPr>
          <w:p>
            <w:pPr>
              <w:pStyle w:val="单元格样式4"/>
            </w:pPr>
          </w:p>
        </w:tc>
        <w:tc>
          <w:tcPr>
            <w:tcW w:w="2551" w:type="dxa"/>
            <w:vAlign w:val="center"/>
          </w:tcPr>
          <w:p>
            <w:pPr>
              <w:pStyle w:val="单元格样式4"/>
            </w:pPr>
            <w:r>
              <w:t xml:space="preserve">5223.00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2551" w:type="dxa"/>
            <w:vAlign w:val="center"/>
          </w:tcPr>
          <w:p>
            <w:pPr>
              <w:pStyle w:val="单元格样式4"/>
            </w:pPr>
            <w:r>
              <w:t xml:space="preserve">1513.34</w:t>
            </w:r>
          </w:p>
        </w:tc>
        <w:tc>
          <w:tcPr>
            <w:tcW w:w="2551" w:type="dxa"/>
            <w:vAlign w:val="center"/>
          </w:tcPr>
          <w:p>
            <w:pPr>
              <w:pStyle w:val="单元格样式4"/>
            </w:pPr>
          </w:p>
        </w:tc>
        <w:tc>
          <w:tcPr>
            <w:tcW w:w="2551" w:type="dxa"/>
            <w:vAlign w:val="center"/>
          </w:tcPr>
          <w:p>
            <w:pPr>
              <w:pStyle w:val="单元格样式4"/>
            </w:pPr>
            <w:r>
              <w:t xml:space="preserve">1513.34</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2551" w:type="dxa"/>
            <w:vAlign w:val="center"/>
          </w:tcPr>
          <w:p>
            <w:pPr>
              <w:pStyle w:val="单元格样式4"/>
            </w:pPr>
            <w:r>
              <w:t xml:space="preserve">498.36</w:t>
            </w:r>
          </w:p>
        </w:tc>
        <w:tc>
          <w:tcPr>
            <w:tcW w:w="2551" w:type="dxa"/>
            <w:vAlign w:val="center"/>
          </w:tcPr>
          <w:p>
            <w:pPr>
              <w:pStyle w:val="单元格样式4"/>
            </w:pPr>
          </w:p>
        </w:tc>
        <w:tc>
          <w:tcPr>
            <w:tcW w:w="2551" w:type="dxa"/>
            <w:vAlign w:val="center"/>
          </w:tcPr>
          <w:p>
            <w:pPr>
              <w:pStyle w:val="单元格样式4"/>
            </w:pPr>
            <w:r>
              <w:t xml:space="preserve">498.36</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2130126</w:t>
            </w:r>
          </w:p>
        </w:tc>
        <w:tc>
          <w:tcPr>
            <w:tcW w:w="4535" w:type="dxa"/>
            <w:vAlign w:val="center"/>
          </w:tcPr>
          <w:p>
            <w:pPr>
              <w:pStyle w:val="单元格样式2"/>
            </w:pPr>
            <w:r>
              <w:t xml:space="preserve">农村社会事业</w:t>
            </w:r>
          </w:p>
        </w:tc>
        <w:tc>
          <w:tcPr>
            <w:tcW w:w="2551" w:type="dxa"/>
            <w:vAlign w:val="center"/>
          </w:tcPr>
          <w:p>
            <w:pPr>
              <w:pStyle w:val="单元格样式4"/>
            </w:pPr>
            <w:r>
              <w:t xml:space="preserve">1423.46</w:t>
            </w:r>
          </w:p>
        </w:tc>
        <w:tc>
          <w:tcPr>
            <w:tcW w:w="2551" w:type="dxa"/>
            <w:vAlign w:val="center"/>
          </w:tcPr>
          <w:p>
            <w:pPr>
              <w:pStyle w:val="单元格样式4"/>
            </w:pPr>
          </w:p>
        </w:tc>
        <w:tc>
          <w:tcPr>
            <w:tcW w:w="2551" w:type="dxa"/>
            <w:vAlign w:val="center"/>
          </w:tcPr>
          <w:p>
            <w:pPr>
              <w:pStyle w:val="单元格样式4"/>
            </w:pPr>
            <w:r>
              <w:t xml:space="preserve">1423.46</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2130135</w:t>
            </w:r>
          </w:p>
        </w:tc>
        <w:tc>
          <w:tcPr>
            <w:tcW w:w="4535" w:type="dxa"/>
            <w:vAlign w:val="center"/>
          </w:tcPr>
          <w:p>
            <w:pPr>
              <w:pStyle w:val="单元格样式2"/>
            </w:pPr>
            <w:r>
              <w:t xml:space="preserve">农业生态资源保护</w:t>
            </w:r>
          </w:p>
        </w:tc>
        <w:tc>
          <w:tcPr>
            <w:tcW w:w="2551" w:type="dxa"/>
            <w:vAlign w:val="center"/>
          </w:tcPr>
          <w:p>
            <w:pPr>
              <w:pStyle w:val="单元格样式4"/>
            </w:pPr>
            <w:r>
              <w:t xml:space="preserve">19.24</w:t>
            </w:r>
          </w:p>
        </w:tc>
        <w:tc>
          <w:tcPr>
            <w:tcW w:w="2551" w:type="dxa"/>
            <w:vAlign w:val="center"/>
          </w:tcPr>
          <w:p>
            <w:pPr>
              <w:pStyle w:val="单元格样式4"/>
            </w:pPr>
          </w:p>
        </w:tc>
        <w:tc>
          <w:tcPr>
            <w:tcW w:w="2551" w:type="dxa"/>
            <w:vAlign w:val="center"/>
          </w:tcPr>
          <w:p>
            <w:pPr>
              <w:pStyle w:val="单元格样式4"/>
            </w:pPr>
            <w:r>
              <w:t xml:space="preserve">19.24</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2130153</w:t>
            </w:r>
          </w:p>
        </w:tc>
        <w:tc>
          <w:tcPr>
            <w:tcW w:w="4535" w:type="dxa"/>
            <w:vAlign w:val="center"/>
          </w:tcPr>
          <w:p>
            <w:pPr>
              <w:pStyle w:val="单元格样式2"/>
            </w:pPr>
            <w:r>
              <w:t xml:space="preserve">耕地建设与利用</w:t>
            </w:r>
          </w:p>
        </w:tc>
        <w:tc>
          <w:tcPr>
            <w:tcW w:w="2551" w:type="dxa"/>
            <w:vAlign w:val="center"/>
          </w:tcPr>
          <w:p>
            <w:pPr>
              <w:pStyle w:val="单元格样式4"/>
            </w:pPr>
            <w:r>
              <w:t xml:space="preserve">2431.55</w:t>
            </w:r>
          </w:p>
        </w:tc>
        <w:tc>
          <w:tcPr>
            <w:tcW w:w="2551" w:type="dxa"/>
            <w:vAlign w:val="center"/>
          </w:tcPr>
          <w:p>
            <w:pPr>
              <w:pStyle w:val="单元格样式4"/>
            </w:pPr>
          </w:p>
        </w:tc>
        <w:tc>
          <w:tcPr>
            <w:tcW w:w="2551" w:type="dxa"/>
            <w:vAlign w:val="center"/>
          </w:tcPr>
          <w:p>
            <w:pPr>
              <w:pStyle w:val="单元格样式4"/>
            </w:pPr>
            <w:r>
              <w:t xml:space="preserve">2431.55</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2130199</w:t>
            </w:r>
          </w:p>
        </w:tc>
        <w:tc>
          <w:tcPr>
            <w:tcW w:w="4535" w:type="dxa"/>
            <w:vAlign w:val="center"/>
          </w:tcPr>
          <w:p>
            <w:pPr>
              <w:pStyle w:val="单元格样式2"/>
            </w:pPr>
            <w:r>
              <w:t xml:space="preserve">其他农业农村支出</w:t>
            </w:r>
          </w:p>
        </w:tc>
        <w:tc>
          <w:tcPr>
            <w:tcW w:w="2551" w:type="dxa"/>
            <w:vAlign w:val="center"/>
          </w:tcPr>
          <w:p>
            <w:pPr>
              <w:pStyle w:val="单元格样式4"/>
            </w:pPr>
            <w:r>
              <w:t xml:space="preserve">81.98</w:t>
            </w:r>
          </w:p>
        </w:tc>
        <w:tc>
          <w:tcPr>
            <w:tcW w:w="2551" w:type="dxa"/>
            <w:vAlign w:val="center"/>
          </w:tcPr>
          <w:p>
            <w:pPr>
              <w:pStyle w:val="单元格样式4"/>
            </w:pPr>
          </w:p>
        </w:tc>
        <w:tc>
          <w:tcPr>
            <w:tcW w:w="2551" w:type="dxa"/>
            <w:vAlign w:val="center"/>
          </w:tcPr>
          <w:p>
            <w:pPr>
              <w:pStyle w:val="单元格样式4"/>
            </w:pPr>
            <w:r>
              <w:t xml:space="preserve">81.98</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2551" w:type="dxa"/>
            <w:vAlign w:val="center"/>
          </w:tcPr>
          <w:p>
            <w:pPr>
              <w:pStyle w:val="单元格样式4"/>
            </w:pPr>
            <w:r>
              <w:t xml:space="preserve">11147.00</w:t>
            </w:r>
          </w:p>
        </w:tc>
        <w:tc>
          <w:tcPr>
            <w:tcW w:w="2551" w:type="dxa"/>
            <w:vAlign w:val="center"/>
          </w:tcPr>
          <w:p>
            <w:pPr>
              <w:pStyle w:val="单元格样式4"/>
            </w:pPr>
          </w:p>
        </w:tc>
        <w:tc>
          <w:tcPr>
            <w:tcW w:w="2551" w:type="dxa"/>
            <w:vAlign w:val="center"/>
          </w:tcPr>
          <w:p>
            <w:pPr>
              <w:pStyle w:val="单元格样式4"/>
            </w:pPr>
            <w:r>
              <w:t xml:space="preserve">11147.00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2130505</w:t>
            </w:r>
          </w:p>
        </w:tc>
        <w:tc>
          <w:tcPr>
            <w:tcW w:w="4535" w:type="dxa"/>
            <w:vAlign w:val="center"/>
          </w:tcPr>
          <w:p>
            <w:pPr>
              <w:pStyle w:val="单元格样式2"/>
            </w:pPr>
            <w:r>
              <w:t xml:space="preserve">生产发展</w:t>
            </w:r>
          </w:p>
        </w:tc>
        <w:tc>
          <w:tcPr>
            <w:tcW w:w="2551" w:type="dxa"/>
            <w:vAlign w:val="center"/>
          </w:tcPr>
          <w:p>
            <w:pPr>
              <w:pStyle w:val="单元格样式4"/>
            </w:pPr>
            <w:r>
              <w:t xml:space="preserve">175.00</w:t>
            </w:r>
          </w:p>
        </w:tc>
        <w:tc>
          <w:tcPr>
            <w:tcW w:w="2551" w:type="dxa"/>
            <w:vAlign w:val="center"/>
          </w:tcPr>
          <w:p>
            <w:pPr>
              <w:pStyle w:val="单元格样式4"/>
            </w:pPr>
          </w:p>
        </w:tc>
        <w:tc>
          <w:tcPr>
            <w:tcW w:w="2551" w:type="dxa"/>
            <w:vAlign w:val="center"/>
          </w:tcPr>
          <w:p>
            <w:pPr>
              <w:pStyle w:val="单元格样式4"/>
            </w:pPr>
            <w:r>
              <w:t xml:space="preserve">175.00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2551" w:type="dxa"/>
            <w:vAlign w:val="center"/>
          </w:tcPr>
          <w:p>
            <w:pPr>
              <w:pStyle w:val="单元格样式4"/>
            </w:pPr>
            <w:r>
              <w:t xml:space="preserve">10972.00</w:t>
            </w:r>
          </w:p>
        </w:tc>
        <w:tc>
          <w:tcPr>
            <w:tcW w:w="2551" w:type="dxa"/>
            <w:vAlign w:val="center"/>
          </w:tcPr>
          <w:p>
            <w:pPr>
              <w:pStyle w:val="单元格样式4"/>
            </w:pPr>
          </w:p>
        </w:tc>
        <w:tc>
          <w:tcPr>
            <w:tcW w:w="2551" w:type="dxa"/>
            <w:vAlign w:val="center"/>
          </w:tcPr>
          <w:p>
            <w:pPr>
              <w:pStyle w:val="单元格样式4"/>
            </w:pPr>
            <w:r>
              <w:t xml:space="preserve">10972.00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21309</w:t>
            </w:r>
          </w:p>
        </w:tc>
        <w:tc>
          <w:tcPr>
            <w:tcW w:w="4535" w:type="dxa"/>
            <w:vAlign w:val="center"/>
          </w:tcPr>
          <w:p>
            <w:pPr>
              <w:pStyle w:val="单元格样式2"/>
            </w:pPr>
            <w:r>
              <w:t xml:space="preserve">目标价格补贴</w:t>
            </w:r>
          </w:p>
        </w:tc>
        <w:tc>
          <w:tcPr>
            <w:tcW w:w="2551" w:type="dxa"/>
            <w:vAlign w:val="center"/>
          </w:tcPr>
          <w:p>
            <w:pPr>
              <w:pStyle w:val="单元格样式4"/>
            </w:pPr>
            <w:r>
              <w:t xml:space="preserve">27.94</w:t>
            </w:r>
          </w:p>
        </w:tc>
        <w:tc>
          <w:tcPr>
            <w:tcW w:w="2551" w:type="dxa"/>
            <w:vAlign w:val="center"/>
          </w:tcPr>
          <w:p>
            <w:pPr>
              <w:pStyle w:val="单元格样式4"/>
            </w:pPr>
          </w:p>
        </w:tc>
        <w:tc>
          <w:tcPr>
            <w:tcW w:w="2551" w:type="dxa"/>
            <w:vAlign w:val="center"/>
          </w:tcPr>
          <w:p>
            <w:pPr>
              <w:pStyle w:val="单元格样式4"/>
            </w:pPr>
            <w:r>
              <w:t xml:space="preserve">27.94</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2130901</w:t>
            </w:r>
          </w:p>
        </w:tc>
        <w:tc>
          <w:tcPr>
            <w:tcW w:w="4535" w:type="dxa"/>
            <w:vAlign w:val="center"/>
          </w:tcPr>
          <w:p>
            <w:pPr>
              <w:pStyle w:val="单元格样式2"/>
            </w:pPr>
            <w:r>
              <w:t xml:space="preserve">棉花目标价格补贴</w:t>
            </w:r>
          </w:p>
        </w:tc>
        <w:tc>
          <w:tcPr>
            <w:tcW w:w="2551" w:type="dxa"/>
            <w:vAlign w:val="center"/>
          </w:tcPr>
          <w:p>
            <w:pPr>
              <w:pStyle w:val="单元格样式4"/>
            </w:pPr>
            <w:r>
              <w:t xml:space="preserve">27.94</w:t>
            </w:r>
          </w:p>
        </w:tc>
        <w:tc>
          <w:tcPr>
            <w:tcW w:w="2551" w:type="dxa"/>
            <w:vAlign w:val="center"/>
          </w:tcPr>
          <w:p>
            <w:pPr>
              <w:pStyle w:val="单元格样式4"/>
            </w:pPr>
          </w:p>
        </w:tc>
        <w:tc>
          <w:tcPr>
            <w:tcW w:w="2551" w:type="dxa"/>
            <w:vAlign w:val="center"/>
          </w:tcPr>
          <w:p>
            <w:pPr>
              <w:pStyle w:val="单元格样式4"/>
            </w:pPr>
            <w:r>
              <w:t xml:space="preserve">27.94</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222</w:t>
            </w:r>
          </w:p>
        </w:tc>
        <w:tc>
          <w:tcPr>
            <w:tcW w:w="4535" w:type="dxa"/>
            <w:vAlign w:val="center"/>
          </w:tcPr>
          <w:p>
            <w:pPr>
              <w:pStyle w:val="单元格样式2"/>
            </w:pPr>
            <w:r>
              <w:t xml:space="preserve">粮油物资储备支出</w:t>
            </w:r>
          </w:p>
        </w:tc>
        <w:tc>
          <w:tcPr>
            <w:tcW w:w="2551" w:type="dxa"/>
            <w:vAlign w:val="center"/>
          </w:tcPr>
          <w:p>
            <w:pPr>
              <w:pStyle w:val="单元格样式4"/>
            </w:pPr>
            <w:r>
              <w:t xml:space="preserve">466.00</w:t>
            </w:r>
          </w:p>
        </w:tc>
        <w:tc>
          <w:tcPr>
            <w:tcW w:w="2551" w:type="dxa"/>
            <w:vAlign w:val="center"/>
          </w:tcPr>
          <w:p>
            <w:pPr>
              <w:pStyle w:val="单元格样式4"/>
            </w:pP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22201</w:t>
            </w:r>
          </w:p>
        </w:tc>
        <w:tc>
          <w:tcPr>
            <w:tcW w:w="4535" w:type="dxa"/>
            <w:vAlign w:val="center"/>
          </w:tcPr>
          <w:p>
            <w:pPr>
              <w:pStyle w:val="单元格样式2"/>
            </w:pPr>
            <w:r>
              <w:t xml:space="preserve">粮油物资事务</w:t>
            </w:r>
          </w:p>
        </w:tc>
        <w:tc>
          <w:tcPr>
            <w:tcW w:w="2551" w:type="dxa"/>
            <w:vAlign w:val="center"/>
          </w:tcPr>
          <w:p>
            <w:pPr>
              <w:pStyle w:val="单元格样式4"/>
            </w:pPr>
            <w:r>
              <w:t xml:space="preserve">466.00</w:t>
            </w:r>
          </w:p>
        </w:tc>
        <w:tc>
          <w:tcPr>
            <w:tcW w:w="2551" w:type="dxa"/>
            <w:vAlign w:val="center"/>
          </w:tcPr>
          <w:p>
            <w:pPr>
              <w:pStyle w:val="单元格样式4"/>
            </w:pP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2220199</w:t>
            </w:r>
          </w:p>
        </w:tc>
        <w:tc>
          <w:tcPr>
            <w:tcW w:w="4535" w:type="dxa"/>
            <w:vAlign w:val="center"/>
          </w:tcPr>
          <w:p>
            <w:pPr>
              <w:pStyle w:val="单元格样式2"/>
            </w:pPr>
            <w:r>
              <w:t xml:space="preserve">其他粮油物资事务支出</w:t>
            </w:r>
          </w:p>
        </w:tc>
        <w:tc>
          <w:tcPr>
            <w:tcW w:w="2551" w:type="dxa"/>
            <w:vAlign w:val="center"/>
          </w:tcPr>
          <w:p>
            <w:pPr>
              <w:pStyle w:val="单元格样式4"/>
            </w:pPr>
            <w:r>
              <w:t xml:space="preserve">466.00</w:t>
            </w:r>
          </w:p>
        </w:tc>
        <w:tc>
          <w:tcPr>
            <w:tcW w:w="2551" w:type="dxa"/>
            <w:vAlign w:val="center"/>
          </w:tcPr>
          <w:p>
            <w:pPr>
              <w:pStyle w:val="单元格样式4"/>
            </w:pPr>
          </w:p>
        </w:tc>
        <w:tc>
          <w:tcPr>
            <w:tcW w:w="2551" w:type="dxa"/>
            <w:vAlign w:val="center"/>
          </w:tcPr>
          <w:p>
            <w:pPr>
              <w:pStyle w:val="单元格样式4"/>
            </w:pPr>
            <w:r>
              <w:t xml:space="preserve">466.00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326巨鹿县农业农村局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1476.32</w:t>
            </w:r>
          </w:p>
        </w:tc>
        <w:tc>
          <w:tcPr>
            <w:tcW w:w="2551" w:type="dxa"/>
            <w:vAlign w:val="center"/>
          </w:tcPr>
          <w:p>
            <w:pPr>
              <w:pStyle w:val="单元格样式7"/>
            </w:pPr>
            <w:r>
              <w:t xml:space="preserve">1374.00</w:t>
            </w:r>
          </w:p>
        </w:tc>
        <w:tc>
          <w:tcPr>
            <w:tcW w:w="2551" w:type="dxa"/>
            <w:vAlign w:val="center"/>
          </w:tcPr>
          <w:p>
            <w:pPr>
              <w:pStyle w:val="单元格样式7"/>
            </w:pPr>
            <w:r>
              <w:t xml:space="preserve">102.32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1243.80</w:t>
            </w:r>
          </w:p>
        </w:tc>
        <w:tc>
          <w:tcPr>
            <w:tcW w:w="2551" w:type="dxa"/>
            <w:vAlign w:val="center"/>
          </w:tcPr>
          <w:p>
            <w:pPr>
              <w:pStyle w:val="单元格样式4"/>
            </w:pPr>
            <w:r>
              <w:t xml:space="preserve">1243.80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623.00</w:t>
            </w:r>
          </w:p>
        </w:tc>
        <w:tc>
          <w:tcPr>
            <w:tcW w:w="2551" w:type="dxa"/>
            <w:vAlign w:val="center"/>
          </w:tcPr>
          <w:p>
            <w:pPr>
              <w:pStyle w:val="单元格样式4"/>
            </w:pPr>
            <w:r>
              <w:t xml:space="preserve">623.00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40.00</w:t>
            </w:r>
          </w:p>
        </w:tc>
        <w:tc>
          <w:tcPr>
            <w:tcW w:w="2551" w:type="dxa"/>
            <w:vAlign w:val="center"/>
          </w:tcPr>
          <w:p>
            <w:pPr>
              <w:pStyle w:val="单元格样式4"/>
            </w:pPr>
            <w:r>
              <w:t xml:space="preserve">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31.00</w:t>
            </w:r>
          </w:p>
        </w:tc>
        <w:tc>
          <w:tcPr>
            <w:tcW w:w="2551" w:type="dxa"/>
            <w:vAlign w:val="center"/>
          </w:tcPr>
          <w:p>
            <w:pPr>
              <w:pStyle w:val="单元格样式4"/>
            </w:pPr>
            <w:r>
              <w:t xml:space="preserve">31.00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221.00</w:t>
            </w:r>
          </w:p>
        </w:tc>
        <w:tc>
          <w:tcPr>
            <w:tcW w:w="2551" w:type="dxa"/>
            <w:vAlign w:val="center"/>
          </w:tcPr>
          <w:p>
            <w:pPr>
              <w:pStyle w:val="单元格样式4"/>
            </w:pPr>
            <w:r>
              <w:t xml:space="preserve">221.00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135.00</w:t>
            </w:r>
          </w:p>
        </w:tc>
        <w:tc>
          <w:tcPr>
            <w:tcW w:w="2551" w:type="dxa"/>
            <w:vAlign w:val="center"/>
          </w:tcPr>
          <w:p>
            <w:pPr>
              <w:pStyle w:val="单元格样式4"/>
            </w:pPr>
            <w:r>
              <w:t xml:space="preserve">135.00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64.00</w:t>
            </w:r>
          </w:p>
        </w:tc>
        <w:tc>
          <w:tcPr>
            <w:tcW w:w="2551" w:type="dxa"/>
            <w:vAlign w:val="center"/>
          </w:tcPr>
          <w:p>
            <w:pPr>
              <w:pStyle w:val="单元格样式4"/>
            </w:pPr>
            <w:r>
              <w:t xml:space="preserve">64.00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8.80</w:t>
            </w:r>
          </w:p>
        </w:tc>
        <w:tc>
          <w:tcPr>
            <w:tcW w:w="2551" w:type="dxa"/>
            <w:vAlign w:val="center"/>
          </w:tcPr>
          <w:p>
            <w:pPr>
              <w:pStyle w:val="单元格样式4"/>
            </w:pPr>
            <w:r>
              <w:t xml:space="preserve">8.80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121.00</w:t>
            </w:r>
          </w:p>
        </w:tc>
        <w:tc>
          <w:tcPr>
            <w:tcW w:w="2551" w:type="dxa"/>
            <w:vAlign w:val="center"/>
          </w:tcPr>
          <w:p>
            <w:pPr>
              <w:pStyle w:val="单元格样式4"/>
            </w:pPr>
            <w:r>
              <w:t xml:space="preserve">121.00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102.32</w:t>
            </w:r>
          </w:p>
        </w:tc>
        <w:tc>
          <w:tcPr>
            <w:tcW w:w="2551" w:type="dxa"/>
            <w:vAlign w:val="center"/>
          </w:tcPr>
          <w:p>
            <w:pPr>
              <w:pStyle w:val="单元格样式4"/>
            </w:pPr>
          </w:p>
        </w:tc>
        <w:tc>
          <w:tcPr>
            <w:tcW w:w="2551" w:type="dxa"/>
            <w:vAlign w:val="center"/>
          </w:tcPr>
          <w:p>
            <w:pPr>
              <w:pStyle w:val="单元格样式4"/>
            </w:pPr>
            <w:r>
              <w:t xml:space="preserve">102.32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25.32</w:t>
            </w:r>
          </w:p>
        </w:tc>
        <w:tc>
          <w:tcPr>
            <w:tcW w:w="2551" w:type="dxa"/>
            <w:vAlign w:val="center"/>
          </w:tcPr>
          <w:p>
            <w:pPr>
              <w:pStyle w:val="单元格样式4"/>
            </w:pPr>
          </w:p>
        </w:tc>
        <w:tc>
          <w:tcPr>
            <w:tcW w:w="2551" w:type="dxa"/>
            <w:vAlign w:val="center"/>
          </w:tcPr>
          <w:p>
            <w:pPr>
              <w:pStyle w:val="单元格样式4"/>
            </w:pPr>
            <w:r>
              <w:t xml:space="preserve">25.32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6.30</w:t>
            </w:r>
          </w:p>
        </w:tc>
        <w:tc>
          <w:tcPr>
            <w:tcW w:w="2551" w:type="dxa"/>
            <w:vAlign w:val="center"/>
          </w:tcPr>
          <w:p>
            <w:pPr>
              <w:pStyle w:val="单元格样式4"/>
            </w:pPr>
          </w:p>
        </w:tc>
        <w:tc>
          <w:tcPr>
            <w:tcW w:w="2551" w:type="dxa"/>
            <w:vAlign w:val="center"/>
          </w:tcPr>
          <w:p>
            <w:pPr>
              <w:pStyle w:val="单元格样式4"/>
            </w:pPr>
            <w:r>
              <w:t xml:space="preserve">6.30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13.70</w:t>
            </w:r>
          </w:p>
        </w:tc>
        <w:tc>
          <w:tcPr>
            <w:tcW w:w="2551" w:type="dxa"/>
            <w:vAlign w:val="center"/>
          </w:tcPr>
          <w:p>
            <w:pPr>
              <w:pStyle w:val="单元格样式4"/>
            </w:pPr>
          </w:p>
        </w:tc>
        <w:tc>
          <w:tcPr>
            <w:tcW w:w="2551" w:type="dxa"/>
            <w:vAlign w:val="center"/>
          </w:tcPr>
          <w:p>
            <w:pPr>
              <w:pStyle w:val="单元格样式4"/>
            </w:pPr>
            <w:r>
              <w:t xml:space="preserve">13.70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130.20</w:t>
            </w:r>
          </w:p>
        </w:tc>
        <w:tc>
          <w:tcPr>
            <w:tcW w:w="2551" w:type="dxa"/>
            <w:vAlign w:val="center"/>
          </w:tcPr>
          <w:p>
            <w:pPr>
              <w:pStyle w:val="单元格样式4"/>
            </w:pPr>
            <w:r>
              <w:t xml:space="preserve">130.20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119.00</w:t>
            </w:r>
          </w:p>
        </w:tc>
        <w:tc>
          <w:tcPr>
            <w:tcW w:w="2551" w:type="dxa"/>
            <w:vAlign w:val="center"/>
          </w:tcPr>
          <w:p>
            <w:pPr>
              <w:pStyle w:val="单元格样式4"/>
            </w:pPr>
            <w:r>
              <w:t xml:space="preserve">119.00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11.20</w:t>
            </w:r>
          </w:p>
        </w:tc>
        <w:tc>
          <w:tcPr>
            <w:tcW w:w="2551" w:type="dxa"/>
            <w:vAlign w:val="center"/>
          </w:tcPr>
          <w:p>
            <w:pPr>
              <w:pStyle w:val="单元格样式4"/>
            </w:pPr>
            <w:r>
              <w:t xml:space="preserve">11.20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326巨鹿县农业农村局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326.78</w:t>
            </w:r>
          </w:p>
        </w:tc>
        <w:tc>
          <w:tcPr>
            <w:tcW w:w="2551" w:type="dxa"/>
            <w:vAlign w:val="center"/>
          </w:tcPr>
          <w:p>
            <w:pPr>
              <w:pStyle w:val="单元格样式7"/>
            </w:pPr>
          </w:p>
        </w:tc>
        <w:tc>
          <w:tcPr>
            <w:tcW w:w="2551" w:type="dxa"/>
            <w:vAlign w:val="center"/>
          </w:tcPr>
          <w:p>
            <w:pPr>
              <w:pStyle w:val="单元格样式7"/>
            </w:pPr>
            <w:r>
              <w:t xml:space="preserve">326.78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326.78</w:t>
            </w:r>
          </w:p>
        </w:tc>
        <w:tc>
          <w:tcPr>
            <w:tcW w:w="2551" w:type="dxa"/>
            <w:vAlign w:val="center"/>
          </w:tcPr>
          <w:p>
            <w:pPr>
              <w:pStyle w:val="单元格样式4"/>
            </w:pPr>
          </w:p>
        </w:tc>
        <w:tc>
          <w:tcPr>
            <w:tcW w:w="2551" w:type="dxa"/>
            <w:vAlign w:val="center"/>
          </w:tcPr>
          <w:p>
            <w:pPr>
              <w:pStyle w:val="单元格样式4"/>
            </w:pPr>
            <w:r>
              <w:t xml:space="preserve">326.78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326.78</w:t>
            </w:r>
          </w:p>
        </w:tc>
        <w:tc>
          <w:tcPr>
            <w:tcW w:w="2551" w:type="dxa"/>
            <w:vAlign w:val="center"/>
          </w:tcPr>
          <w:p>
            <w:pPr>
              <w:pStyle w:val="单元格样式4"/>
            </w:pPr>
          </w:p>
        </w:tc>
        <w:tc>
          <w:tcPr>
            <w:tcW w:w="2551" w:type="dxa"/>
            <w:vAlign w:val="center"/>
          </w:tcPr>
          <w:p>
            <w:pPr>
              <w:pStyle w:val="单元格样式4"/>
            </w:pPr>
            <w:r>
              <w:t xml:space="preserve">326.78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31.50</w:t>
            </w:r>
          </w:p>
        </w:tc>
        <w:tc>
          <w:tcPr>
            <w:tcW w:w="2551" w:type="dxa"/>
            <w:vAlign w:val="center"/>
          </w:tcPr>
          <w:p>
            <w:pPr>
              <w:pStyle w:val="单元格样式4"/>
            </w:pPr>
          </w:p>
        </w:tc>
        <w:tc>
          <w:tcPr>
            <w:tcW w:w="2551" w:type="dxa"/>
            <w:vAlign w:val="center"/>
          </w:tcPr>
          <w:p>
            <w:pPr>
              <w:pStyle w:val="单元格样式4"/>
            </w:pPr>
            <w:r>
              <w:t xml:space="preserve">31.50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2120809</w:t>
            </w:r>
          </w:p>
        </w:tc>
        <w:tc>
          <w:tcPr>
            <w:tcW w:w="4535" w:type="dxa"/>
            <w:vAlign w:val="center"/>
          </w:tcPr>
          <w:p>
            <w:pPr>
              <w:pStyle w:val="单元格样式2"/>
            </w:pPr>
            <w:r>
              <w:t xml:space="preserve">支付破产或改制企业职工安置费</w:t>
            </w:r>
          </w:p>
        </w:tc>
        <w:tc>
          <w:tcPr>
            <w:tcW w:w="2551" w:type="dxa"/>
            <w:vAlign w:val="center"/>
          </w:tcPr>
          <w:p>
            <w:pPr>
              <w:pStyle w:val="单元格样式4"/>
            </w:pPr>
            <w:r>
              <w:t xml:space="preserve">27.28</w:t>
            </w:r>
          </w:p>
        </w:tc>
        <w:tc>
          <w:tcPr>
            <w:tcW w:w="2551" w:type="dxa"/>
            <w:vAlign w:val="center"/>
          </w:tcPr>
          <w:p>
            <w:pPr>
              <w:pStyle w:val="单元格样式4"/>
            </w:pPr>
          </w:p>
        </w:tc>
        <w:tc>
          <w:tcPr>
            <w:tcW w:w="2551" w:type="dxa"/>
            <w:vAlign w:val="center"/>
          </w:tcPr>
          <w:p>
            <w:pPr>
              <w:pStyle w:val="单元格样式4"/>
            </w:pPr>
            <w:r>
              <w:t xml:space="preserve">27.28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2120899</w:t>
            </w:r>
          </w:p>
        </w:tc>
        <w:tc>
          <w:tcPr>
            <w:tcW w:w="4535" w:type="dxa"/>
            <w:vAlign w:val="center"/>
          </w:tcPr>
          <w:p>
            <w:pPr>
              <w:pStyle w:val="单元格样式2"/>
            </w:pPr>
            <w:r>
              <w:t xml:space="preserve">其他国有土地使用权出让收入安排的支出</w:t>
            </w:r>
          </w:p>
        </w:tc>
        <w:tc>
          <w:tcPr>
            <w:tcW w:w="2551" w:type="dxa"/>
            <w:vAlign w:val="center"/>
          </w:tcPr>
          <w:p>
            <w:pPr>
              <w:pStyle w:val="单元格样式4"/>
            </w:pPr>
            <w:r>
              <w:t xml:space="preserve">268.00</w:t>
            </w:r>
          </w:p>
        </w:tc>
        <w:tc>
          <w:tcPr>
            <w:tcW w:w="2551" w:type="dxa"/>
            <w:vAlign w:val="center"/>
          </w:tcPr>
          <w:p>
            <w:pPr>
              <w:pStyle w:val="单元格样式4"/>
            </w:pPr>
          </w:p>
        </w:tc>
        <w:tc>
          <w:tcPr>
            <w:tcW w:w="2551" w:type="dxa"/>
            <w:vAlign w:val="center"/>
          </w:tcPr>
          <w:p>
            <w:pPr>
              <w:pStyle w:val="单元格样式4"/>
            </w:pPr>
            <w:r>
              <w:t xml:space="preserve">268.00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326巨鹿县农业农村局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326巨鹿县农业农村局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6.00</w:t>
            </w:r>
          </w:p>
        </w:tc>
        <w:tc>
          <w:tcPr>
            <w:tcW w:w="2381" w:type="dxa"/>
            <w:vAlign w:val="center"/>
          </w:tcPr>
          <w:p>
            <w:pPr>
              <w:pStyle w:val="单元格样式7"/>
            </w:pPr>
            <w:r>
              <w:t xml:space="preserve">6.00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巨鹿县农业农村局2025年部门预算信息公开情况说明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巨鹿县农业农村局2025年部门预算信息公开情况说明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按照《中华人民共和国预算法》、《地方预决算公开操作规程》和《关于进一步推进预算公开工作的实施意见》规定，现将巨鹿县农业农村局2025年部门预算公开如下：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1、贯彻执行国家、自治区有关农业和农村经济工作的方针政策和法律法规，研究拟定本县农业生产和农村经济发展战略、中长期发展规划，经批准后组织实施。 </w:t>
      </w:r>
    </w:p>
    <w:p>
      <w:pPr>
        <w:pStyle w:val="插入文本样式-插入预算公开部门职责文件"/>
      </w:pPr>
      <w:r>
        <w:t xml:space="preserve">2、执行国家和地方的农业产业政策，从当地实际出发，引导农业产业结构的合理调整、农业资源的合理配置和产品品质的改善。 </w:t>
      </w:r>
    </w:p>
    <w:p>
      <w:pPr>
        <w:pStyle w:val="插入文本样式-插入预算公开部门职责文件"/>
      </w:pPr>
      <w:r>
        <w:t xml:space="preserve">3、协同有关部门研究、指导深化农村经济体制改革工作；指导农业集会化服务体系建设，指导监督耕地保养保护与改造；参与指导监督减轻农民负担工作和耕地使用权流转工作。</w:t>
      </w:r>
    </w:p>
    <w:p>
      <w:pPr>
        <w:pStyle w:val="插入文本样式-插入预算公开部门职责文件"/>
      </w:pPr>
      <w:r>
        <w:t xml:space="preserve">4、贯彻执行国家和地方农业产业化经营的方针政策与发展规划，促进农业产前、产中、产后一体化建设；组织协调农业生产资料市场体系建设；组织实施农情、农产品及农业生产资料供求信息网络建设，预测并发布农村经济信息。 </w:t>
      </w:r>
    </w:p>
    <w:p>
      <w:pPr>
        <w:pStyle w:val="插入文本样式-插入预算公开部门职责文件"/>
      </w:pPr>
      <w:r>
        <w:t xml:space="preserve">5、组织农业资源区划、生态农业和农业可持续发展工作；指导农用地、宜农荒滩、宜农湿地、农村可再生资源的开发利用以及农业生物物种资源的保护和管理。 </w:t>
      </w:r>
    </w:p>
    <w:p>
      <w:pPr>
        <w:pStyle w:val="插入文本样式-插入预算公开部门职责文件"/>
      </w:pPr>
      <w:r>
        <w:t xml:space="preserve">6、拟定农业科研、教育、技术推广及其队伍建设的发展规划，实施“科教兴农”战略；组织重点科研项目的试验和技术推广项目的实施，指导农业职业技能开发工作。7、组织实施农业产业技术标准，组织实施农业产业产品及绿色食品的质量监督、认证和农业植物新品种的保护工作；组织协调种子、农药等农业投入品质量的监测、鉴定和执法监督管理；组织对农作物种子、农药、有关肥料等产品的登记；会同有关部门依法打击生产、销售假冒伪劣农药、化肥、种子、苗木等坑农行为。 </w:t>
      </w:r>
    </w:p>
    <w:p>
      <w:pPr>
        <w:pStyle w:val="插入文本样式-插入预算公开部门职责文件"/>
      </w:pPr>
      <w:r>
        <w:t xml:space="preserve">8、组织、监督全县范围内的植物防疫、检疫工作，发布疫情并组织扑灭。 </w:t>
      </w:r>
    </w:p>
    <w:p>
      <w:pPr>
        <w:pStyle w:val="插入文本样式-插入预算公开部门职责文件"/>
      </w:pPr>
      <w:r>
        <w:t xml:space="preserve">9、会同有关部门管理各级人民政府对农业的资金投入；指导局属单位工作，监督局属单位车有资产保值增值；按照权限管理局属单位干部人事、劳动和社会保障以及机构编制等有关工作。 </w:t>
      </w:r>
    </w:p>
    <w:p>
      <w:pPr>
        <w:pStyle w:val="插入文本样式-插入预算公开部门职责文件"/>
      </w:pPr>
      <w:r>
        <w:t xml:space="preserve">10、农村能源建设发展规划；指导农村能源沼气的开发利用；推广户用沼气池；管理农村能源设施和专业技术人员；负责农村能源建设有关项目的管理指导。 </w:t>
      </w:r>
    </w:p>
    <w:p>
      <w:pPr>
        <w:pStyle w:val="插入文本样式-插入预算公开部门职责文件"/>
      </w:pPr>
      <w:r>
        <w:t xml:space="preserve">11、农产品安全管理职能。 </w:t>
      </w:r>
    </w:p>
    <w:p>
      <w:pPr>
        <w:pStyle w:val="插入文本样式-插入预算公开部门职责文件"/>
      </w:pPr>
      <w:r>
        <w:t xml:space="preserve">12、农业综合开发，贯彻执行国家农业综合开发方针、政策，按照省农业综合开发政策及项目立项、实施、检查验收等管理办法，管理、指导、监督全县农业综合开发项目，建设、施工、管理、验收、审核各类农业综合开发项目报账手续。</w:t>
      </w:r>
    </w:p>
    <w:p>
      <w:pPr>
        <w:pStyle w:val="插入文本样式-插入预算公开部门职责文件"/>
      </w:pPr>
      <w:r>
        <w:t xml:space="preserve">13、稽查管护，组织实施对土地治理项目建设及后期运行管护稽查。 </w:t>
      </w:r>
    </w:p>
    <w:p>
      <w:pPr>
        <w:pStyle w:val="插入文本样式-插入预算公开部门职责文件"/>
      </w:pPr>
      <w:r>
        <w:t xml:space="preserve">14、农业产业化，贯彻落实省市农业产业化政策，加强农业产业化管理。 </w:t>
      </w:r>
    </w:p>
    <w:p>
      <w:pPr>
        <w:pStyle w:val="插入文本样式-插入预算公开部门职责文件"/>
      </w:pPr>
      <w:r>
        <w:t xml:space="preserve">15、小康建设办公室，通过实施农村面貌改造提升行动和开展新民居中心村示范点建设，加快建设社会主义新农村。</w:t>
      </w:r>
    </w:p>
    <w:p>
      <w:pPr>
        <w:pStyle w:val="插入文本样式-插入预算公开部门职责文件"/>
      </w:pPr>
      <w:r>
        <w:t xml:space="preserve">16、指导推进农村改革，按照省、市要求，全面深化农村重点领域、关键环节改革，加快推进农业农村体制机制创新，增强全县农村经济社会发展活力。 </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巨鹿县农业农村局本级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按照预算管理有关规定，目前部门预算的编制实行综合预算管理，即全部收入和支出都反映在预算中。巨鹿县农业农村局机关及所属事业单位的收支包含在部门预算中。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25069.98万元，其中：一般公共预算收入20806.92万元，基金预算收入326.78万元，国有资本经营预算收入0.00万元，财政专户核拨收入0.00万元，单位资金收入0.00万元，上年结转结余3936.28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巨鹿县农业农村局年度部门预算中支出预算的总体情况。2025年支出预算25069.98万元，其中基本支出1476.32万元，包括人员经费1374.00万元和日常公用经费102.32万元；项目支出23593.66万元，主要为基本支出主要为财政开支人员工资、保险等福利费和保障单位正常运转开支；项目支出为上级财政一般转移支付资金和履行我单位“三定方案”职责所发生的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25069.98万元，较2024年预算增加5801.32万元，其中：基本支出增加173.82万元，主要为2024年机构改革，乡村振兴局与我单位合并后新增人员工资、保险和日常公用经费。项目支出增加5627.50万元，主要为2024年机构改革，乡村振兴局与我单位合并后新增项目支出。</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2025年，我部门机关运行经费共计安排102.32万元，主要用于日常维修、办公用房水电费、办公用房取暖费、办公用房物业管理费等日常运行支出。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6.00万元，其中因公出国（境）费0.00万元；公务用车购置及运维费6.00万元（其中：公务用车购置费为0.00万元，公务用车运维费6.00万元)；公务接待费0.00万元。与2024年相比增加2.00万元，增减变化的主要原因是2024年机构改革，乡村振兴局与我单位合并，新增原乡村振兴局车辆1部。</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2025年是“十四五”规划的收官之年，是巩固拓展脱贫攻坚成果同乡村振兴有效衔接5年过渡期最后一年，做好我县“三农”工作对全局发展至关重要。我单位坚持以习近平新时代中国特色社会主义思想为指导，全面贯彻落实党的二十大和二十届二中、三中全会精神，深入贯彻落实习近平总书记关于“三农”工作的重要论述和重要指示精神，落实中央经济工作会议、中央农村工作会议部署要求，坚持稳中求进工作总基调，坚持农业农村优先发展，坚持城乡融合发展，锚定推进乡村全面振兴、建设农业强国目标，以改革开放和科技创新为动力，巩固和完善农村基本经营制度，深入贯彻落实《中共中央、国务院关于进一步深化农村改革扎实推进乡村全面振兴的意见》精神，2025年扎实做好我县“三农”工作，深入学习运用“千万工程”经验，进一步抓好农业生产，守牢粮食安全底线；持续发展壮大农业特色产业，积极推进金银花、高油酸花生、巨鹿小米、畜禽养殖等农业特色产业“补链、延链、强链”，以“链式思维”打造重点农业产业集群。抓好防返贫监测帮扶工作，确保不发生规模性返贫致贫，继续做好衔接资金管理工作，推动实施衔接资金项目，进一步提升乡村产业发展水平、乡村建设水平、乡村治理水平。建设和美乡村、巩固脱贫成效，提升农村人居环境和公共服务水平，深化农村改革发展成果，培育农业农村发展新动能。高质量完成“十四五”农业农村发展各项目标任务，千方百计促进农业增效益、农村增活力、农民增收入，推动乡村全面振兴不断取得新成效，为推进中国式现代化提供基础支撑。</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进一步抓好农业生产。一是守牢粮食安全底线。稳定粮食生产面积，持续提升粮食单产，引导农业新型经营主体发展粮食仓储项目，积极应对市场风险，确保2025年粮食生产稳中有升。二是提前谋划、落实主体，完成 2025年1万亩大豆玉米带状复合种植任务。三是谋划申报2025年高标准农田“以奖代补”项目，总投资930万元，切实提高农业综合生产能力。</w:t>
      </w:r>
    </w:p>
    <w:p>
      <w:pPr>
        <w:pStyle w:val="插入文本样式-插入职责分类绩效目标文件"/>
      </w:pPr>
      <w:r>
        <w:t xml:space="preserve">（二）持续发展壮大农业特色产业。积极推进金银花、高油酸花生、巨鹿小米、畜禽养殖等农业特色产业“补链、延链、强链”，以“链式思维”打造重点农业产业集群。加大农产品深加工龙头企业培育力度，支持效益好、市场前景好的农业产业化龙头企业做大做强。2025年高油酸花生种植面积稳定在5万亩以上，协助推动金银花全产业链中心项目竣工并投入使用，支持三田乳业建设年产3000吨奶制品生产线新建项目。</w:t>
      </w:r>
    </w:p>
    <w:p>
      <w:pPr>
        <w:pStyle w:val="插入文本样式-插入职责分类绩效目标文件"/>
      </w:pPr>
      <w:r>
        <w:t xml:space="preserve">（三）扎实推进和美乡村建设。学习运用“千万工程”经验，继续加强和美乡村建设。2025年拟创建14个和美乡村；完成市级金银花和美乡村示范区创建；以和美乡村示范村、农业产业示范区、农业休闲园区等为依托，积极谋划和美乡村和田园水乡精品路线；继续抓好农村人居环境整治提升，推动农村基础设施管理规范化、长效化。</w:t>
      </w:r>
    </w:p>
    <w:p>
      <w:pPr>
        <w:pStyle w:val="插入文本样式-插入职责分类绩效目标文件"/>
      </w:pPr>
      <w:r>
        <w:t xml:space="preserve">（四）巩固拓展脱贫攻坚成果同乡村振兴有效衔接。一是抓好防返贫监测帮扶工作。按照“早、宽、简、实”工作要求，坚持“宽进严出”原则，持续优化提升“1+3+1”防止返贫监测帮扶机制，及时做到“早发现、早介入、早帮扶”，确保不发生一例返贫致贫现象。二是继续做好全县衔接资金使用管理工作。做好2025年衔接资金使用方案编制、实施工作，谋划和美乡村和补短板村两个基础设施项目实施方案和经营性帮扶资产的“四个一批”后续管理工作。三是加强各类问题整改工作。全面对照上年度国考、省考及各级暗访指导、巡视审计、媒体暗访等发现问题，追根溯源，采取强有力举措，促进各类问题整改到位，并建章立制形成长效机制，确保各项重点工作提质增效争先进位，持续巩固拓展脱贫攻坚成果，全面实现乡村振兴战略。</w:t>
      </w:r>
    </w:p>
    <w:p>
      <w:pPr>
        <w:pStyle w:val="插入文本样式-插入职责分类绩效目标文件"/>
      </w:pPr>
      <w:r>
        <w:t xml:space="preserve">（五）持续深化农村改革。一是继续规范农村集体“三资”管理。全面开展农村集体资产清产，健全和完善集体“三资”监管机制。二是稳妥推进全国农村改革试验区建设。2025年重点实施“探索农业社会化服务机制  带动‘小花生’做成大产业”试点任务；三是继续稳固土地承包关系。建立健全土地承包纠纷调解机制，及时化解土地流转、承包经营过程中出现的矛盾纠纷，维护农民土地权益。</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加强组织领导。统一思想认识，将财务管理工作摆在突出重要的位置，不断加强制度建设，强化管理措施，为切实发挥资金效益，坚持制度先行、规范管理，及时修订完善绩效管理制度，进一步优化财绩效监管流程，规范管理行为，堵塞管理漏洞，防范化解风险隐患。</w:t>
      </w:r>
    </w:p>
    <w:p>
      <w:pPr>
        <w:pStyle w:val="插入文本样式-插入实现年度发展规划目标的保障措施文件"/>
      </w:pPr>
      <w:r>
        <w:t xml:space="preserve">2、强化预算执行。通过优化支出结构、编细编实预算、加快履行政府采购手续、尽快启动项目、及时支付资金、按规定及时下达资金等多种措施，确保支出进度达标。</w:t>
      </w:r>
    </w:p>
    <w:p>
      <w:pPr>
        <w:pStyle w:val="插入文本样式-插入实现年度发展规划目标的保障措施文件"/>
      </w:pPr>
      <w:r>
        <w:t xml:space="preserve">3、加强绩效运行监控。多措并举，齐抓共管，加大涉农资金的监管力度。一是创新完善农业项目监管体制机制，建立资金分配、规划执行、监督评价三权分置，项目决策“三上三下”、闭环式“分权制衡”监管体系，确保项目决策科学、执行有力、考核严格、防范风险。二是切实加强预算绩效管理，对纳入部门预算管理的财政项目年度完成情况及资金产出和结果的经济性、效率性和效益性进行评价，保证项目执行有结果，资金使用有效益，同时，根据项目评价结果应用于当年的预算动态调整和第二年度的预算编制，形成滚动闭环预算管理。</w:t>
      </w:r>
    </w:p>
    <w:p>
      <w:pPr>
        <w:pStyle w:val="插入文本样式-插入实现年度发展规划目标的保障措施文件"/>
      </w:pPr>
      <w:r>
        <w:t xml:space="preserve">4、做好绩效自评。按要求开展上年度部门预算绩效自评和重点评价工作，对评价中发现的问题及时整改，在编制2025 年预算绩效时，调整优化支出结构，提高财政资金使用效益。5、规范财务资产管理。完善财务管理制度，严格审批程序，加强固定资产登记、使用和报废处置管理，做到支出合理，物尽其用。</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7、加强宣传培训调研等。一是加强培训，加强农业系统财务人员会计继续教育培训，提高农业系统职工业务水平；二是加强调研，研究提出优化财政资金配置、提高资金使用效益的意见建议；三是加大宣传力度，强化预算绩效管理意识，促进预算绩效管理水平进一步提升。 </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1、2022-2024年度河北双泰牧业孵化场占地费绩效目标表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13052925P00004610004B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2022-2024年度河北双泰牧业孵化场占地费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双泰牧业占地费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15.00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1.保障项目正常运行和运转。</w:t>
            </w:r>
          </w:p>
          <w:p>
            <w:pPr>
              <w:pStyle w:val="单元格样式2"/>
            </w:pPr>
            <w:r>
              <w:t xml:space="preserve">2.确保2025年12月前支出完毕。</w:t>
            </w:r>
          </w:p>
          <w:p>
            <w:pPr>
              <w:pStyle w:val="单元格样式2"/>
            </w:pPr>
            <w:r>
              <w:t xml:space="preserve">3.支持来巨企业入驻发展，促进我县畜牧业发展。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占地数量（亩）</w:t>
            </w:r>
          </w:p>
        </w:tc>
        <w:tc>
          <w:tcPr>
            <w:tcW w:w="5386" w:type="dxa"/>
            <w:vAlign w:val="center"/>
          </w:tcPr>
          <w:p>
            <w:pPr>
              <w:pStyle w:val="单元格样式2"/>
            </w:pPr>
            <w:r>
              <w:t xml:space="preserve">河北双泰牧业孵化场占地数量</w:t>
            </w:r>
          </w:p>
        </w:tc>
        <w:tc>
          <w:tcPr>
            <w:tcW w:w="2268" w:type="dxa"/>
            <w:vAlign w:val="center"/>
          </w:tcPr>
          <w:p>
            <w:pPr>
              <w:pStyle w:val="单元格样式2"/>
            </w:pPr>
            <w:r>
              <w:t xml:space="preserve">50亩</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补助覆盖率(%)</w:t>
            </w:r>
          </w:p>
        </w:tc>
        <w:tc>
          <w:tcPr>
            <w:tcW w:w="5386" w:type="dxa"/>
            <w:vAlign w:val="center"/>
          </w:tcPr>
          <w:p>
            <w:pPr>
              <w:pStyle w:val="单元格样式2"/>
            </w:pPr>
            <w:r>
              <w:t xml:space="preserve">已补助人数占应补助人群的比率</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完成占地补偿费支付时间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占地补偿成本（万元）</w:t>
            </w:r>
          </w:p>
        </w:tc>
        <w:tc>
          <w:tcPr>
            <w:tcW w:w="5386" w:type="dxa"/>
            <w:vAlign w:val="center"/>
          </w:tcPr>
          <w:p>
            <w:pPr>
              <w:pStyle w:val="单元格样式2"/>
            </w:pPr>
            <w:r>
              <w:t xml:space="preserve">实际完成支付亩占地补偿成本</w:t>
            </w:r>
          </w:p>
        </w:tc>
        <w:tc>
          <w:tcPr>
            <w:tcW w:w="2268" w:type="dxa"/>
            <w:vAlign w:val="center"/>
          </w:tcPr>
          <w:p>
            <w:pPr>
              <w:pStyle w:val="单元格样式2"/>
            </w:pPr>
            <w:r>
              <w:t xml:space="preserve">1000元</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补助人群生活改善情况</w:t>
            </w:r>
          </w:p>
        </w:tc>
        <w:tc>
          <w:tcPr>
            <w:tcW w:w="5386" w:type="dxa"/>
            <w:vAlign w:val="center"/>
          </w:tcPr>
          <w:p>
            <w:pPr>
              <w:pStyle w:val="单元格样式2"/>
            </w:pPr>
            <w:r>
              <w:t xml:space="preserve">补助人群在生活、医疗、护理、教育等方面的改善情况</w:t>
            </w:r>
          </w:p>
        </w:tc>
        <w:tc>
          <w:tcPr>
            <w:tcW w:w="2268" w:type="dxa"/>
            <w:vAlign w:val="center"/>
          </w:tcPr>
          <w:p>
            <w:pPr>
              <w:pStyle w:val="单元格样式2"/>
            </w:pPr>
            <w:r>
              <w:t xml:space="preserve">≥90%</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促进我县畜牧业发展</w:t>
            </w:r>
          </w:p>
        </w:tc>
        <w:tc>
          <w:tcPr>
            <w:tcW w:w="5386" w:type="dxa"/>
            <w:vAlign w:val="center"/>
          </w:tcPr>
          <w:p>
            <w:pPr>
              <w:pStyle w:val="单元格样式2"/>
            </w:pPr>
            <w:r>
              <w:t xml:space="preserve">促进我县畜牧业发展提升率</w:t>
            </w:r>
          </w:p>
        </w:tc>
        <w:tc>
          <w:tcPr>
            <w:tcW w:w="2268" w:type="dxa"/>
            <w:vAlign w:val="center"/>
          </w:tcPr>
          <w:p>
            <w:pPr>
              <w:pStyle w:val="单元格样式2"/>
            </w:pPr>
            <w:r>
              <w:t xml:space="preserve">≥3%</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2、财政衔接推进乡村振兴县级补助资金绩效目标表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13052925P00003210011E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财政衔接推进乡村振兴县级补助资金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2025年衔接资金项目款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570.00</w:t>
            </w:r>
          </w:p>
        </w:tc>
        <w:tc>
          <w:tcPr>
            <w:tcW w:w="2835" w:type="dxa"/>
            <w:vAlign w:val="center"/>
          </w:tcPr>
          <w:p>
            <w:pPr>
              <w:pStyle w:val="单元格样式3"/>
            </w:pPr>
            <w:r>
              <w:t xml:space="preserve">1200.00</w:t>
            </w:r>
          </w:p>
        </w:tc>
        <w:tc>
          <w:tcPr>
            <w:tcW w:w="2551" w:type="dxa"/>
            <w:vAlign w:val="center"/>
          </w:tcPr>
          <w:p>
            <w:pPr>
              <w:pStyle w:val="单元格样式3"/>
            </w:pPr>
            <w:r>
              <w:t xml:space="preserve">1800.00</w:t>
            </w:r>
          </w:p>
        </w:tc>
        <w:tc>
          <w:tcPr>
            <w:tcW w:w="3544" w:type="dxa"/>
            <w:gridSpan w:val="2"/>
            <w:vAlign w:val="center"/>
          </w:tcPr>
          <w:p>
            <w:pPr>
              <w:pStyle w:val="单元格样式3"/>
            </w:pPr>
            <w:r>
              <w:t xml:space="preserve">1901.00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1.完成2025年衔接资金产业项目和基础设施建设工作，提高我县产业带贫能力和基础设施。</w:t>
            </w:r>
          </w:p>
          <w:p>
            <w:pPr>
              <w:pStyle w:val="单元格样式2"/>
            </w:pPr>
            <w:r>
              <w:t xml:space="preserve">2.发展新型农村集体经济，提高村集体服务能力。</w:t>
            </w:r>
          </w:p>
          <w:p>
            <w:pPr>
              <w:pStyle w:val="单元格样式2"/>
            </w:pPr>
            <w:r>
              <w:t xml:space="preserve">3.完成各项目建设，年底资金支出率达到100%。</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实施产业类别</w:t>
            </w:r>
          </w:p>
        </w:tc>
        <w:tc>
          <w:tcPr>
            <w:tcW w:w="5386" w:type="dxa"/>
            <w:vAlign w:val="center"/>
          </w:tcPr>
          <w:p>
            <w:pPr>
              <w:pStyle w:val="单元格样式2"/>
            </w:pPr>
            <w:r>
              <w:t xml:space="preserve">本年度计划实施产业类别</w:t>
            </w:r>
          </w:p>
        </w:tc>
        <w:tc>
          <w:tcPr>
            <w:tcW w:w="2268" w:type="dxa"/>
            <w:vAlign w:val="center"/>
          </w:tcPr>
          <w:p>
            <w:pPr>
              <w:pStyle w:val="单元格样式2"/>
            </w:pPr>
            <w:r>
              <w:t xml:space="preserve">≥3 类</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项目支出率</w:t>
            </w:r>
          </w:p>
        </w:tc>
        <w:tc>
          <w:tcPr>
            <w:tcW w:w="5386" w:type="dxa"/>
            <w:vAlign w:val="center"/>
          </w:tcPr>
          <w:p>
            <w:pPr>
              <w:pStyle w:val="单元格样式2"/>
            </w:pPr>
            <w:r>
              <w:t xml:space="preserve">年底项目验收和资金支出率</w:t>
            </w:r>
          </w:p>
        </w:tc>
        <w:tc>
          <w:tcPr>
            <w:tcW w:w="2268" w:type="dxa"/>
            <w:vAlign w:val="center"/>
          </w:tcPr>
          <w:p>
            <w:pPr>
              <w:pStyle w:val="单元格样式2"/>
            </w:pPr>
            <w:r>
              <w:t xml:space="preserve">100%</w:t>
            </w:r>
          </w:p>
        </w:tc>
        <w:tc>
          <w:tcPr>
            <w:tcW w:w="1276" w:type="dxa"/>
            <w:vAlign w:val="center"/>
          </w:tcPr>
          <w:p>
            <w:pPr>
              <w:pStyle w:val="单元格样式2"/>
            </w:pPr>
            <w:r>
              <w:t xml:space="preserve">项目验收有关规定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资金拨付及时性</w:t>
            </w:r>
          </w:p>
        </w:tc>
        <w:tc>
          <w:tcPr>
            <w:tcW w:w="2268" w:type="dxa"/>
            <w:vAlign w:val="center"/>
          </w:tcPr>
          <w:p>
            <w:pPr>
              <w:pStyle w:val="单元格样式2"/>
            </w:pPr>
            <w:r>
              <w:t xml:space="preserve">12月底前</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衔接资金成本</w:t>
            </w:r>
          </w:p>
        </w:tc>
        <w:tc>
          <w:tcPr>
            <w:tcW w:w="5386" w:type="dxa"/>
            <w:vAlign w:val="center"/>
          </w:tcPr>
          <w:p>
            <w:pPr>
              <w:pStyle w:val="单元格样式2"/>
            </w:pPr>
            <w:r>
              <w:t xml:space="preserve">实施衔接资金支持产业项目总成本</w:t>
            </w:r>
          </w:p>
        </w:tc>
        <w:tc>
          <w:tcPr>
            <w:tcW w:w="2268" w:type="dxa"/>
            <w:vAlign w:val="center"/>
          </w:tcPr>
          <w:p>
            <w:pPr>
              <w:pStyle w:val="单元格样式2"/>
            </w:pPr>
            <w:r>
              <w:t xml:space="preserve">≤1901万元</w:t>
            </w:r>
          </w:p>
        </w:tc>
        <w:tc>
          <w:tcPr>
            <w:tcW w:w="1276" w:type="dxa"/>
            <w:vAlign w:val="center"/>
          </w:tcPr>
          <w:p>
            <w:pPr>
              <w:pStyle w:val="单元格样式2"/>
            </w:pPr>
            <w:r>
              <w:t xml:space="preserve">2025年衔接资金方案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村集体年收益率</w:t>
            </w:r>
          </w:p>
        </w:tc>
        <w:tc>
          <w:tcPr>
            <w:tcW w:w="5386" w:type="dxa"/>
            <w:vAlign w:val="center"/>
          </w:tcPr>
          <w:p>
            <w:pPr>
              <w:pStyle w:val="单元格样式2"/>
            </w:pPr>
            <w:r>
              <w:t xml:space="preserve">衔接资金项目完成村集体年收益率</w:t>
            </w:r>
          </w:p>
        </w:tc>
        <w:tc>
          <w:tcPr>
            <w:tcW w:w="2268" w:type="dxa"/>
            <w:vAlign w:val="center"/>
          </w:tcPr>
          <w:p>
            <w:pPr>
              <w:pStyle w:val="单元格样式2"/>
            </w:pPr>
            <w:r>
              <w:t xml:space="preserve">≥6%</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提升产业基础能力</w:t>
            </w:r>
          </w:p>
        </w:tc>
        <w:tc>
          <w:tcPr>
            <w:tcW w:w="5386" w:type="dxa"/>
            <w:vAlign w:val="center"/>
          </w:tcPr>
          <w:p>
            <w:pPr>
              <w:pStyle w:val="单元格样式2"/>
            </w:pPr>
            <w:r>
              <w:t xml:space="preserve">对我县农业产业基础设施提升能力情况</w:t>
            </w:r>
          </w:p>
        </w:tc>
        <w:tc>
          <w:tcPr>
            <w:tcW w:w="2268" w:type="dxa"/>
            <w:vAlign w:val="center"/>
          </w:tcPr>
          <w:p>
            <w:pPr>
              <w:pStyle w:val="单元格样式2"/>
            </w:pPr>
            <w:r>
              <w:t xml:space="preserve">≥90%</w:t>
            </w:r>
          </w:p>
        </w:tc>
        <w:tc>
          <w:tcPr>
            <w:tcW w:w="1276" w:type="dxa"/>
            <w:vAlign w:val="center"/>
          </w:tcPr>
          <w:p>
            <w:pPr>
              <w:pStyle w:val="单元格样式2"/>
            </w:pPr>
            <w:r>
              <w:t xml:space="preserve">2025年衔接资金方案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通过问卷调查，满意的受益对象</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3、产业扶贫及农业产业化工作经费绩效目标表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13052925P00003210018P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产业扶贫及农业产业化工作经费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产业项目经费及考察车辆租赁费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1.50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1.进一步提升我县乡村振兴示范区创建水平</w:t>
            </w:r>
          </w:p>
          <w:p>
            <w:pPr>
              <w:pStyle w:val="单元格样式2"/>
            </w:pPr>
            <w:r>
              <w:t xml:space="preserve">2.提高我县产业化水平，增强产业带动扶贫能力</w:t>
            </w:r>
            <w:r>
              <w:rPr/>
              <w:tab/>
            </w:r>
            <w:r>
              <w:rPr/>
              <w:tab/>
            </w:r>
            <w:r>
              <w:rPr/>
              <w:tab/>
            </w:r>
            <w:r>
              <w:rPr/>
              <w:tab/>
            </w:r>
            <w:r>
              <w:rPr/>
              <w:tab/>
            </w:r>
            <w:r>
              <w:rPr/>
              <w:tab/>
            </w:r>
          </w:p>
          <w:p>
            <w:pPr>
              <w:pStyle w:val="单元格样式2"/>
            </w:pPr>
          </w:p>
          <w:p>
            <w:pPr>
              <w:pStyle w:val="单元格样式2"/>
            </w:pPr>
            <w:r>
              <w:t xml:space="preserve">3.深入贯彻乡村振兴战略实施，全面实施乡村振兴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会议资料数量</w:t>
            </w:r>
          </w:p>
        </w:tc>
        <w:tc>
          <w:tcPr>
            <w:tcW w:w="5386" w:type="dxa"/>
            <w:vAlign w:val="center"/>
          </w:tcPr>
          <w:p>
            <w:pPr>
              <w:pStyle w:val="单元格样式2"/>
            </w:pPr>
            <w:r>
              <w:t xml:space="preserve">会议资料数量</w:t>
            </w:r>
          </w:p>
        </w:tc>
        <w:tc>
          <w:tcPr>
            <w:tcW w:w="2268" w:type="dxa"/>
            <w:vAlign w:val="center"/>
          </w:tcPr>
          <w:p>
            <w:pPr>
              <w:pStyle w:val="单元格样式2"/>
            </w:pPr>
            <w:r>
              <w:t xml:space="preserve">≤30000套份</w:t>
            </w:r>
          </w:p>
        </w:tc>
        <w:tc>
          <w:tcPr>
            <w:tcW w:w="1276" w:type="dxa"/>
            <w:vAlign w:val="center"/>
          </w:tcPr>
          <w:p>
            <w:pPr>
              <w:pStyle w:val="单元格样式2"/>
            </w:pPr>
            <w:r>
              <w:t xml:space="preserve">县政府安排及工作需要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车辆租赁</w:t>
            </w:r>
          </w:p>
        </w:tc>
        <w:tc>
          <w:tcPr>
            <w:tcW w:w="5386" w:type="dxa"/>
            <w:vAlign w:val="center"/>
          </w:tcPr>
          <w:p>
            <w:pPr>
              <w:pStyle w:val="单元格样式2"/>
            </w:pPr>
            <w:r>
              <w:t xml:space="preserve">租赁车辆次数</w:t>
            </w:r>
          </w:p>
        </w:tc>
        <w:tc>
          <w:tcPr>
            <w:tcW w:w="2268" w:type="dxa"/>
            <w:vAlign w:val="center"/>
          </w:tcPr>
          <w:p>
            <w:pPr>
              <w:pStyle w:val="单元格样式2"/>
            </w:pPr>
            <w:r>
              <w:t xml:space="preserve">≤2次</w:t>
            </w:r>
          </w:p>
        </w:tc>
        <w:tc>
          <w:tcPr>
            <w:tcW w:w="1276" w:type="dxa"/>
            <w:vAlign w:val="center"/>
          </w:tcPr>
          <w:p>
            <w:pPr>
              <w:pStyle w:val="单元格样式2"/>
            </w:pPr>
            <w:r>
              <w:t xml:space="preserve">考察、调研工作安排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w:t>
            </w:r>
          </w:p>
        </w:tc>
        <w:tc>
          <w:tcPr>
            <w:tcW w:w="5386" w:type="dxa"/>
            <w:vAlign w:val="center"/>
          </w:tcPr>
          <w:p>
            <w:pPr>
              <w:pStyle w:val="单元格样式2"/>
            </w:pPr>
            <w:r>
              <w:t xml:space="preserve">完成本年任务工作质量</w:t>
            </w:r>
          </w:p>
        </w:tc>
        <w:tc>
          <w:tcPr>
            <w:tcW w:w="2268" w:type="dxa"/>
            <w:vAlign w:val="center"/>
          </w:tcPr>
          <w:p>
            <w:pPr>
              <w:pStyle w:val="单元格样式2"/>
            </w:pPr>
            <w:r>
              <w:t xml:space="preserve">≥90%</w:t>
            </w:r>
          </w:p>
        </w:tc>
        <w:tc>
          <w:tcPr>
            <w:tcW w:w="1276" w:type="dxa"/>
            <w:vAlign w:val="center"/>
          </w:tcPr>
          <w:p>
            <w:pPr>
              <w:pStyle w:val="单元格样式2"/>
            </w:pPr>
            <w:r>
              <w:t xml:space="preserve">县政府安排及工作需要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本间产业化完成时间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县政府安排及工作需要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印刷成本</w:t>
            </w:r>
          </w:p>
        </w:tc>
        <w:tc>
          <w:tcPr>
            <w:tcW w:w="5386" w:type="dxa"/>
            <w:vAlign w:val="center"/>
          </w:tcPr>
          <w:p>
            <w:pPr>
              <w:pStyle w:val="单元格样式2"/>
            </w:pPr>
            <w:r>
              <w:t xml:space="preserve">会议及检查用资料印刷成本</w:t>
            </w:r>
          </w:p>
        </w:tc>
        <w:tc>
          <w:tcPr>
            <w:tcW w:w="2268" w:type="dxa"/>
            <w:vAlign w:val="center"/>
          </w:tcPr>
          <w:p>
            <w:pPr>
              <w:pStyle w:val="单元格样式2"/>
            </w:pPr>
            <w:r>
              <w:t xml:space="preserve">≤1.5元/套份</w:t>
            </w:r>
          </w:p>
        </w:tc>
        <w:tc>
          <w:tcPr>
            <w:tcW w:w="1276" w:type="dxa"/>
            <w:vAlign w:val="center"/>
          </w:tcPr>
          <w:p>
            <w:pPr>
              <w:pStyle w:val="单元格样式2"/>
            </w:pPr>
            <w:r>
              <w:t xml:space="preserve">县政府安排及工作需要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车辆租赁成本</w:t>
            </w:r>
          </w:p>
        </w:tc>
        <w:tc>
          <w:tcPr>
            <w:tcW w:w="5386" w:type="dxa"/>
            <w:vAlign w:val="center"/>
          </w:tcPr>
          <w:p>
            <w:pPr>
              <w:pStyle w:val="单元格样式2"/>
            </w:pPr>
            <w:r>
              <w:t xml:space="preserve">每次调研租赁车辆成本</w:t>
            </w:r>
          </w:p>
        </w:tc>
        <w:tc>
          <w:tcPr>
            <w:tcW w:w="2268" w:type="dxa"/>
            <w:vAlign w:val="center"/>
          </w:tcPr>
          <w:p>
            <w:pPr>
              <w:pStyle w:val="单元格样式2"/>
            </w:pPr>
            <w:r>
              <w:t xml:space="preserve">≤2500元/次</w:t>
            </w:r>
          </w:p>
        </w:tc>
        <w:tc>
          <w:tcPr>
            <w:tcW w:w="1276" w:type="dxa"/>
            <w:vAlign w:val="center"/>
          </w:tcPr>
          <w:p>
            <w:pPr>
              <w:pStyle w:val="单元格样式2"/>
            </w:pPr>
            <w:r>
              <w:t xml:space="preserve">车辆租赁市场价格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提升示范区创建水平</w:t>
            </w:r>
          </w:p>
        </w:tc>
        <w:tc>
          <w:tcPr>
            <w:tcW w:w="5386" w:type="dxa"/>
            <w:vAlign w:val="center"/>
          </w:tcPr>
          <w:p>
            <w:pPr>
              <w:pStyle w:val="单元格样式2"/>
            </w:pPr>
            <w:r>
              <w:t xml:space="preserve">提升我县示范区创建水平</w:t>
            </w:r>
          </w:p>
        </w:tc>
        <w:tc>
          <w:tcPr>
            <w:tcW w:w="2268" w:type="dxa"/>
            <w:vAlign w:val="center"/>
          </w:tcPr>
          <w:p>
            <w:pPr>
              <w:pStyle w:val="单元格样式2"/>
            </w:pPr>
            <w:r>
              <w:t xml:space="preserve">≥90%</w:t>
            </w:r>
          </w:p>
        </w:tc>
        <w:tc>
          <w:tcPr>
            <w:tcW w:w="1276" w:type="dxa"/>
            <w:vAlign w:val="center"/>
          </w:tcPr>
          <w:p>
            <w:pPr>
              <w:pStyle w:val="单元格样式2"/>
            </w:pPr>
            <w:r>
              <w:t xml:space="preserve">县政府安排及工作需要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乡村振兴示范工作持续性</w:t>
            </w:r>
          </w:p>
        </w:tc>
        <w:tc>
          <w:tcPr>
            <w:tcW w:w="5386" w:type="dxa"/>
            <w:vAlign w:val="center"/>
          </w:tcPr>
          <w:p>
            <w:pPr>
              <w:pStyle w:val="单元格样式2"/>
            </w:pPr>
            <w:r>
              <w:t xml:space="preserve">补充、强化我县乡村振兴示范区发展短板瓶颈</w:t>
            </w:r>
          </w:p>
        </w:tc>
        <w:tc>
          <w:tcPr>
            <w:tcW w:w="2268" w:type="dxa"/>
            <w:vAlign w:val="center"/>
          </w:tcPr>
          <w:p>
            <w:pPr>
              <w:pStyle w:val="单元格样式2"/>
            </w:pPr>
            <w:r>
              <w:t xml:space="preserve">≥90%</w:t>
            </w:r>
          </w:p>
        </w:tc>
        <w:tc>
          <w:tcPr>
            <w:tcW w:w="1276" w:type="dxa"/>
            <w:vAlign w:val="center"/>
          </w:tcPr>
          <w:p>
            <w:pPr>
              <w:pStyle w:val="单元格样式2"/>
            </w:pPr>
            <w:r>
              <w:t xml:space="preserve">县政府安排及工作需要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4、从商务局分流划转到畜牧人员经费绩效目标表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从商务局分流划转到畜牧人员经费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人员经费及资料费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1.20</w:t>
            </w:r>
          </w:p>
        </w:tc>
        <w:tc>
          <w:tcPr>
            <w:tcW w:w="2835" w:type="dxa"/>
            <w:vAlign w:val="center"/>
          </w:tcPr>
          <w:p>
            <w:pPr>
              <w:pStyle w:val="单元格样式3"/>
            </w:pPr>
            <w:r>
              <w:t xml:space="preserve">2.50</w:t>
            </w:r>
          </w:p>
        </w:tc>
        <w:tc>
          <w:tcPr>
            <w:tcW w:w="2551" w:type="dxa"/>
            <w:vAlign w:val="center"/>
          </w:tcPr>
          <w:p>
            <w:pPr>
              <w:pStyle w:val="单元格样式3"/>
            </w:pPr>
            <w:r>
              <w:t xml:space="preserve">3.70</w:t>
            </w:r>
          </w:p>
        </w:tc>
        <w:tc>
          <w:tcPr>
            <w:tcW w:w="3544" w:type="dxa"/>
            <w:gridSpan w:val="2"/>
            <w:vAlign w:val="center"/>
          </w:tcPr>
          <w:p>
            <w:pPr>
              <w:pStyle w:val="单元格样式3"/>
            </w:pPr>
            <w:r>
              <w:t xml:space="preserve">4.50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1.对机构和职能进行整合，理顺部门职责关系</w:t>
            </w:r>
          </w:p>
          <w:p>
            <w:pPr>
              <w:pStyle w:val="单元格样式2"/>
            </w:pPr>
            <w:r>
              <w:t xml:space="preserve">2.保障广大群众健康安全</w:t>
            </w:r>
          </w:p>
          <w:p>
            <w:pPr>
              <w:pStyle w:val="单元格样式2"/>
            </w:pPr>
            <w:r>
              <w:t xml:space="preserve">3.改革完善食品药品监督管理体制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宣传资料印刷数量</w:t>
            </w:r>
          </w:p>
        </w:tc>
        <w:tc>
          <w:tcPr>
            <w:tcW w:w="5386" w:type="dxa"/>
            <w:vAlign w:val="center"/>
          </w:tcPr>
          <w:p>
            <w:pPr>
              <w:pStyle w:val="单元格样式2"/>
            </w:pPr>
            <w:r>
              <w:t xml:space="preserve">畜禽定点屠宰宣传资料印刷数量</w:t>
            </w:r>
          </w:p>
        </w:tc>
        <w:tc>
          <w:tcPr>
            <w:tcW w:w="2268" w:type="dxa"/>
            <w:vAlign w:val="center"/>
          </w:tcPr>
          <w:p>
            <w:pPr>
              <w:pStyle w:val="单元格样式2"/>
            </w:pPr>
            <w:r>
              <w:t xml:space="preserve">≥400套份</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畜牧定点屠宰比例</w:t>
            </w:r>
          </w:p>
        </w:tc>
        <w:tc>
          <w:tcPr>
            <w:tcW w:w="5386" w:type="dxa"/>
            <w:vAlign w:val="center"/>
          </w:tcPr>
          <w:p>
            <w:pPr>
              <w:pStyle w:val="单元格样式2"/>
            </w:pPr>
            <w:r>
              <w:t xml:space="preserve">实际完成定点屠宰数量占应完成定点屠宰比例（%）</w:t>
            </w:r>
          </w:p>
        </w:tc>
        <w:tc>
          <w:tcPr>
            <w:tcW w:w="2268" w:type="dxa"/>
            <w:vAlign w:val="center"/>
          </w:tcPr>
          <w:p>
            <w:pPr>
              <w:pStyle w:val="单元格样式2"/>
            </w:pPr>
            <w:r>
              <w:t xml:space="preserve">≥90%</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畜禽屠宰管理工作成本</w:t>
            </w:r>
          </w:p>
        </w:tc>
        <w:tc>
          <w:tcPr>
            <w:tcW w:w="5386" w:type="dxa"/>
            <w:vAlign w:val="center"/>
          </w:tcPr>
          <w:p>
            <w:pPr>
              <w:pStyle w:val="单元格样式2"/>
            </w:pPr>
            <w:r>
              <w:t xml:space="preserve">当年畜禽屠宰管理运行工作成本</w:t>
            </w:r>
          </w:p>
        </w:tc>
        <w:tc>
          <w:tcPr>
            <w:tcW w:w="2268" w:type="dxa"/>
            <w:vAlign w:val="center"/>
          </w:tcPr>
          <w:p>
            <w:pPr>
              <w:pStyle w:val="单元格样式2"/>
            </w:pPr>
            <w:r>
              <w:t xml:space="preserve">≤4.5万元</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健康养殖技术普及率（%）</w:t>
            </w:r>
          </w:p>
        </w:tc>
        <w:tc>
          <w:tcPr>
            <w:tcW w:w="5386" w:type="dxa"/>
            <w:vAlign w:val="center"/>
          </w:tcPr>
          <w:p>
            <w:pPr>
              <w:pStyle w:val="单元格样式2"/>
            </w:pPr>
            <w:r>
              <w:t xml:space="preserve">健康养殖技术普及率实现情况</w:t>
            </w:r>
          </w:p>
        </w:tc>
        <w:tc>
          <w:tcPr>
            <w:tcW w:w="2268" w:type="dxa"/>
            <w:vAlign w:val="center"/>
          </w:tcPr>
          <w:p>
            <w:pPr>
              <w:pStyle w:val="单元格样式2"/>
            </w:pPr>
            <w:r>
              <w:t xml:space="preserve">≥90%</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保证健康持续发展</w:t>
            </w:r>
          </w:p>
        </w:tc>
        <w:tc>
          <w:tcPr>
            <w:tcW w:w="2268" w:type="dxa"/>
            <w:vAlign w:val="center"/>
          </w:tcPr>
          <w:p>
            <w:pPr>
              <w:pStyle w:val="单元格样式2"/>
            </w:pPr>
            <w:r>
              <w:t xml:space="preserve">≥6%</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居民满意度（%）</w:t>
            </w:r>
          </w:p>
        </w:tc>
        <w:tc>
          <w:tcPr>
            <w:tcW w:w="5386" w:type="dxa"/>
            <w:vAlign w:val="center"/>
          </w:tcPr>
          <w:p>
            <w:pPr>
              <w:pStyle w:val="单元格样式2"/>
            </w:pPr>
            <w:r>
              <w:t xml:space="preserve">调查中满意和较满意的居民数量占全部调查人数的比率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5、第三次土壤普查工作县级配套资金绩效目标表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13052925P000003100245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第三次土壤普查工作县级配套资金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土壤普查县级配套经费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2.00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1.完成采样数据搜集和整理工作。</w:t>
            </w:r>
          </w:p>
          <w:p>
            <w:pPr>
              <w:pStyle w:val="单元格样式2"/>
            </w:pPr>
            <w:r>
              <w:t xml:space="preserve">2.配合上级做好剖面土壤调查采样和土壤类型边界踏勘。</w:t>
            </w:r>
          </w:p>
          <w:p>
            <w:pPr>
              <w:pStyle w:val="单元格样式2"/>
            </w:pPr>
            <w:r>
              <w:t xml:space="preserve">3.完成我县444个表层样点调查采样工作。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表层和剖面土壤样点采集数量</w:t>
            </w:r>
          </w:p>
        </w:tc>
        <w:tc>
          <w:tcPr>
            <w:tcW w:w="5386" w:type="dxa"/>
            <w:vAlign w:val="center"/>
          </w:tcPr>
          <w:p>
            <w:pPr>
              <w:pStyle w:val="单元格样式2"/>
            </w:pPr>
            <w:r>
              <w:t xml:space="preserve">表层和剖面土壤样点采集数量</w:t>
            </w:r>
          </w:p>
        </w:tc>
        <w:tc>
          <w:tcPr>
            <w:tcW w:w="2268" w:type="dxa"/>
            <w:vAlign w:val="center"/>
          </w:tcPr>
          <w:p>
            <w:pPr>
              <w:pStyle w:val="单元格样式2"/>
            </w:pPr>
            <w:r>
              <w:t xml:space="preserve">444个</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土壤调查质量</w:t>
            </w:r>
          </w:p>
        </w:tc>
        <w:tc>
          <w:tcPr>
            <w:tcW w:w="5386" w:type="dxa"/>
            <w:vAlign w:val="center"/>
          </w:tcPr>
          <w:p>
            <w:pPr>
              <w:pStyle w:val="单元格样式2"/>
            </w:pPr>
            <w:r>
              <w:t xml:space="preserve">全面掌握我县土壤结构和类型</w:t>
            </w:r>
          </w:p>
        </w:tc>
        <w:tc>
          <w:tcPr>
            <w:tcW w:w="2268" w:type="dxa"/>
            <w:vAlign w:val="center"/>
          </w:tcPr>
          <w:p>
            <w:pPr>
              <w:pStyle w:val="单元格样式2"/>
            </w:pPr>
            <w:r>
              <w:t xml:space="preserve">≥95%</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后期数据整理和搜集完成时间</w:t>
            </w:r>
          </w:p>
        </w:tc>
        <w:tc>
          <w:tcPr>
            <w:tcW w:w="2268" w:type="dxa"/>
            <w:vAlign w:val="center"/>
          </w:tcPr>
          <w:p>
            <w:pPr>
              <w:pStyle w:val="单元格样式2"/>
            </w:pPr>
            <w:r>
              <w:t xml:space="preserve">2024年12月底前</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数据整理成本</w:t>
            </w:r>
          </w:p>
        </w:tc>
        <w:tc>
          <w:tcPr>
            <w:tcW w:w="5386" w:type="dxa"/>
            <w:vAlign w:val="center"/>
          </w:tcPr>
          <w:p>
            <w:pPr>
              <w:pStyle w:val="单元格样式2"/>
            </w:pPr>
            <w:r>
              <w:t xml:space="preserve">数据搜集整理成本投入</w:t>
            </w:r>
          </w:p>
        </w:tc>
        <w:tc>
          <w:tcPr>
            <w:tcW w:w="2268" w:type="dxa"/>
            <w:vAlign w:val="center"/>
          </w:tcPr>
          <w:p>
            <w:pPr>
              <w:pStyle w:val="单元格样式2"/>
            </w:pPr>
            <w:r>
              <w:t xml:space="preserve">≤112.31元/点位</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推动城乡统筹发展，优化土地利用</w:t>
            </w:r>
          </w:p>
        </w:tc>
        <w:tc>
          <w:tcPr>
            <w:tcW w:w="5386" w:type="dxa"/>
            <w:vAlign w:val="center"/>
          </w:tcPr>
          <w:p>
            <w:pPr>
              <w:pStyle w:val="单元格样式2"/>
            </w:pPr>
            <w:r>
              <w:t xml:space="preserve">推动城乡统筹发展，优化土地利用格局，土地利用率明显提高</w:t>
            </w:r>
          </w:p>
        </w:tc>
        <w:tc>
          <w:tcPr>
            <w:tcW w:w="2268" w:type="dxa"/>
            <w:vAlign w:val="center"/>
          </w:tcPr>
          <w:p>
            <w:pPr>
              <w:pStyle w:val="单元格样式2"/>
            </w:pPr>
            <w:r>
              <w:t xml:space="preserve">≥90%</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提高土壤改良培肥效率</w:t>
            </w:r>
          </w:p>
        </w:tc>
        <w:tc>
          <w:tcPr>
            <w:tcW w:w="5386" w:type="dxa"/>
            <w:vAlign w:val="center"/>
          </w:tcPr>
          <w:p>
            <w:pPr>
              <w:pStyle w:val="单元格样式2"/>
            </w:pPr>
            <w:r>
              <w:t xml:space="preserve">通过项目实施提高土壤生产效率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群众满意率(%)</w:t>
            </w:r>
          </w:p>
        </w:tc>
        <w:tc>
          <w:tcPr>
            <w:tcW w:w="5386" w:type="dxa"/>
            <w:vAlign w:val="center"/>
          </w:tcPr>
          <w:p>
            <w:pPr>
              <w:pStyle w:val="单元格样式2"/>
            </w:pPr>
            <w:r>
              <w:t xml:space="preserve">项目受益群众满意率(%)</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6、防贫工作补充保险经费绩效目标表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13052925P00003210019B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防贫工作补充保险经费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到户防贫补充保险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110.00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1.为全县三万人购买商业保险</w:t>
            </w:r>
            <w:r>
              <w:rPr/>
              <w:tab/>
            </w:r>
            <w:r>
              <w:rPr/>
              <w:tab/>
            </w:r>
            <w:r>
              <w:rPr/>
              <w:tab/>
            </w:r>
            <w:r>
              <w:rPr/>
              <w:tab/>
            </w:r>
            <w:r>
              <w:rPr/>
              <w:tab/>
            </w:r>
            <w:r>
              <w:rPr/>
              <w:tab/>
            </w:r>
          </w:p>
          <w:p>
            <w:pPr>
              <w:pStyle w:val="单元格样式2"/>
            </w:pPr>
          </w:p>
          <w:p>
            <w:pPr>
              <w:pStyle w:val="单元格样式2"/>
            </w:pPr>
            <w:r>
              <w:t xml:space="preserve">2.提升防贫救助对象生存质量</w:t>
            </w:r>
            <w:r>
              <w:rPr/>
              <w:tab/>
            </w:r>
            <w:r>
              <w:rPr/>
              <w:tab/>
            </w:r>
            <w:r>
              <w:rPr/>
              <w:tab/>
            </w:r>
            <w:r>
              <w:rPr/>
              <w:tab/>
            </w:r>
            <w:r>
              <w:rPr/>
              <w:tab/>
            </w:r>
            <w:r>
              <w:rPr/>
              <w:tab/>
            </w:r>
          </w:p>
          <w:p>
            <w:pPr>
              <w:pStyle w:val="单元格样式2"/>
            </w:pPr>
          </w:p>
          <w:p>
            <w:pPr>
              <w:pStyle w:val="单元格样式2"/>
            </w:pPr>
            <w:r>
              <w:t xml:space="preserve">3.实现应防尽防，不存在返贫致贫问题</w:t>
            </w:r>
            <w:r>
              <w:rPr/>
              <w:tab/>
            </w:r>
            <w:r>
              <w:rPr/>
              <w:tab/>
            </w:r>
            <w:r>
              <w:rPr/>
              <w:tab/>
            </w:r>
            <w:r>
              <w:rPr/>
              <w:tab/>
            </w:r>
            <w:r>
              <w:rPr/>
              <w:tab/>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参保数量</w:t>
            </w:r>
          </w:p>
        </w:tc>
        <w:tc>
          <w:tcPr>
            <w:tcW w:w="5386" w:type="dxa"/>
            <w:vAlign w:val="center"/>
          </w:tcPr>
          <w:p>
            <w:pPr>
              <w:pStyle w:val="单元格样式2"/>
            </w:pPr>
            <w:r>
              <w:t xml:space="preserve">总投保数量</w:t>
            </w:r>
          </w:p>
        </w:tc>
        <w:tc>
          <w:tcPr>
            <w:tcW w:w="2268" w:type="dxa"/>
            <w:vAlign w:val="center"/>
          </w:tcPr>
          <w:p>
            <w:pPr>
              <w:pStyle w:val="单元格样式2"/>
            </w:pPr>
            <w:r>
              <w:t xml:space="preserve">≥3万人</w:t>
            </w:r>
          </w:p>
        </w:tc>
        <w:tc>
          <w:tcPr>
            <w:tcW w:w="1276" w:type="dxa"/>
            <w:vAlign w:val="center"/>
          </w:tcPr>
          <w:p>
            <w:pPr>
              <w:pStyle w:val="单元格样式2"/>
            </w:pPr>
            <w:r>
              <w:t xml:space="preserve">防贫补充保险协议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理赔周期</w:t>
            </w:r>
          </w:p>
        </w:tc>
        <w:tc>
          <w:tcPr>
            <w:tcW w:w="5386" w:type="dxa"/>
            <w:vAlign w:val="center"/>
          </w:tcPr>
          <w:p>
            <w:pPr>
              <w:pStyle w:val="单元格样式2"/>
            </w:pPr>
            <w:r>
              <w:t xml:space="preserve">从申报到理赔到账所需时间</w:t>
            </w:r>
          </w:p>
        </w:tc>
        <w:tc>
          <w:tcPr>
            <w:tcW w:w="2268" w:type="dxa"/>
            <w:vAlign w:val="center"/>
          </w:tcPr>
          <w:p>
            <w:pPr>
              <w:pStyle w:val="单元格样式2"/>
            </w:pPr>
            <w:r>
              <w:t xml:space="preserve">≤30%</w:t>
            </w:r>
          </w:p>
        </w:tc>
        <w:tc>
          <w:tcPr>
            <w:tcW w:w="1276" w:type="dxa"/>
            <w:vAlign w:val="center"/>
          </w:tcPr>
          <w:p>
            <w:pPr>
              <w:pStyle w:val="单元格样式2"/>
            </w:pPr>
            <w:r>
              <w:t xml:space="preserve">防贫补充保险协议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投保单价</w:t>
            </w:r>
          </w:p>
        </w:tc>
        <w:tc>
          <w:tcPr>
            <w:tcW w:w="5386" w:type="dxa"/>
            <w:vAlign w:val="center"/>
          </w:tcPr>
          <w:p>
            <w:pPr>
              <w:pStyle w:val="单元格样式2"/>
            </w:pPr>
            <w:r>
              <w:t xml:space="preserve">本项保险单价</w:t>
            </w:r>
          </w:p>
        </w:tc>
        <w:tc>
          <w:tcPr>
            <w:tcW w:w="2268" w:type="dxa"/>
            <w:vAlign w:val="center"/>
          </w:tcPr>
          <w:p>
            <w:pPr>
              <w:pStyle w:val="单元格样式2"/>
            </w:pPr>
            <w:r>
              <w:t xml:space="preserve">50元</w:t>
            </w:r>
          </w:p>
        </w:tc>
        <w:tc>
          <w:tcPr>
            <w:tcW w:w="1276" w:type="dxa"/>
            <w:vAlign w:val="center"/>
          </w:tcPr>
          <w:p>
            <w:pPr>
              <w:pStyle w:val="单元格样式2"/>
            </w:pPr>
            <w:r>
              <w:t xml:space="preserve">防贫补充保险协议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投保成本</w:t>
            </w:r>
          </w:p>
        </w:tc>
        <w:tc>
          <w:tcPr>
            <w:tcW w:w="5386" w:type="dxa"/>
            <w:vAlign w:val="center"/>
          </w:tcPr>
          <w:p>
            <w:pPr>
              <w:pStyle w:val="单元格样式2"/>
            </w:pPr>
            <w:r>
              <w:t xml:space="preserve">总投保金额</w:t>
            </w:r>
          </w:p>
        </w:tc>
        <w:tc>
          <w:tcPr>
            <w:tcW w:w="2268" w:type="dxa"/>
            <w:vAlign w:val="center"/>
          </w:tcPr>
          <w:p>
            <w:pPr>
              <w:pStyle w:val="单元格样式2"/>
            </w:pPr>
            <w:r>
              <w:t xml:space="preserve">≤110万元</w:t>
            </w:r>
          </w:p>
        </w:tc>
        <w:tc>
          <w:tcPr>
            <w:tcW w:w="1276" w:type="dxa"/>
            <w:vAlign w:val="center"/>
          </w:tcPr>
          <w:p>
            <w:pPr>
              <w:pStyle w:val="单元格样式2"/>
            </w:pPr>
            <w:r>
              <w:t xml:space="preserve">防贫补充保险协议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返贫保障率</w:t>
            </w:r>
          </w:p>
        </w:tc>
        <w:tc>
          <w:tcPr>
            <w:tcW w:w="5386" w:type="dxa"/>
            <w:vAlign w:val="center"/>
          </w:tcPr>
          <w:p>
            <w:pPr>
              <w:pStyle w:val="单元格样式2"/>
            </w:pPr>
            <w:r>
              <w:t xml:space="preserve">返贫保障率</w:t>
            </w:r>
          </w:p>
        </w:tc>
        <w:tc>
          <w:tcPr>
            <w:tcW w:w="2268" w:type="dxa"/>
            <w:vAlign w:val="center"/>
          </w:tcPr>
          <w:p>
            <w:pPr>
              <w:pStyle w:val="单元格样式2"/>
            </w:pPr>
            <w:r>
              <w:t xml:space="preserve">≥95%</w:t>
            </w:r>
          </w:p>
        </w:tc>
        <w:tc>
          <w:tcPr>
            <w:tcW w:w="1276" w:type="dxa"/>
            <w:vAlign w:val="center"/>
          </w:tcPr>
          <w:p>
            <w:pPr>
              <w:pStyle w:val="单元格样式2"/>
            </w:pPr>
            <w:r>
              <w:t xml:space="preserve">防贫补充保险协议</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被帮扶对象满意度</w:t>
            </w:r>
          </w:p>
        </w:tc>
        <w:tc>
          <w:tcPr>
            <w:tcW w:w="2268" w:type="dxa"/>
            <w:vAlign w:val="center"/>
          </w:tcPr>
          <w:p>
            <w:pPr>
              <w:pStyle w:val="单元格样式2"/>
            </w:pPr>
            <w:r>
              <w:t xml:space="preserve">≤98%</w:t>
            </w:r>
          </w:p>
        </w:tc>
        <w:tc>
          <w:tcPr>
            <w:tcW w:w="1276" w:type="dxa"/>
            <w:vAlign w:val="center"/>
          </w:tcPr>
          <w:p>
            <w:pPr>
              <w:pStyle w:val="单元格样式2"/>
            </w:pPr>
            <w:r>
              <w:t xml:space="preserve">防贫补充保险协议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被帮扶贫困群众满意度</w:t>
            </w:r>
          </w:p>
        </w:tc>
        <w:tc>
          <w:tcPr>
            <w:tcW w:w="5386" w:type="dxa"/>
            <w:vAlign w:val="center"/>
          </w:tcPr>
          <w:p>
            <w:pPr>
              <w:pStyle w:val="单元格样式2"/>
            </w:pPr>
            <w:r>
              <w:t xml:space="preserve">调查中满意的被帮扶贫困人口占全部调查人数的比率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7、防疫检疫专项经费绩效目标表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13052925P00000710039R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防疫检疫专项经费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防疫用疫苗、宣传等费用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2.00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1.促进我县畜牧产业健康发展</w:t>
            </w:r>
          </w:p>
          <w:p>
            <w:pPr>
              <w:pStyle w:val="单元格样式2"/>
            </w:pPr>
            <w:r>
              <w:t xml:space="preserve">2.促进我县畜牧产业经济增长</w:t>
            </w:r>
          </w:p>
          <w:p>
            <w:pPr>
              <w:pStyle w:val="单元格样式2"/>
            </w:pPr>
            <w:r>
              <w:t xml:space="preserve">3.保障肉蛋奶等产品卫生安全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物资采购数量</w:t>
            </w:r>
          </w:p>
        </w:tc>
        <w:tc>
          <w:tcPr>
            <w:tcW w:w="5386" w:type="dxa"/>
            <w:vAlign w:val="center"/>
          </w:tcPr>
          <w:p>
            <w:pPr>
              <w:pStyle w:val="单元格样式2"/>
            </w:pPr>
            <w:r>
              <w:t xml:space="preserve">采购消毒用品、疫苗等数量</w:t>
            </w:r>
          </w:p>
        </w:tc>
        <w:tc>
          <w:tcPr>
            <w:tcW w:w="2268" w:type="dxa"/>
            <w:vAlign w:val="center"/>
          </w:tcPr>
          <w:p>
            <w:pPr>
              <w:pStyle w:val="单元格样式2"/>
            </w:pPr>
            <w:r>
              <w:t xml:space="preserve">1批</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文件资料印刷</w:t>
            </w:r>
          </w:p>
        </w:tc>
        <w:tc>
          <w:tcPr>
            <w:tcW w:w="5386" w:type="dxa"/>
            <w:vAlign w:val="center"/>
          </w:tcPr>
          <w:p>
            <w:pPr>
              <w:pStyle w:val="单元格样式2"/>
            </w:pPr>
            <w:r>
              <w:t xml:space="preserve">印刷宣传明白纸、手册数量</w:t>
            </w:r>
          </w:p>
        </w:tc>
        <w:tc>
          <w:tcPr>
            <w:tcW w:w="2268" w:type="dxa"/>
            <w:vAlign w:val="center"/>
          </w:tcPr>
          <w:p>
            <w:pPr>
              <w:pStyle w:val="单元格样式2"/>
            </w:pPr>
            <w:r>
              <w:t xml:space="preserve">≤10000份</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应免动物疫病强制免疫率（%）</w:t>
            </w:r>
          </w:p>
        </w:tc>
        <w:tc>
          <w:tcPr>
            <w:tcW w:w="5386" w:type="dxa"/>
            <w:vAlign w:val="center"/>
          </w:tcPr>
          <w:p>
            <w:pPr>
              <w:pStyle w:val="单元格样式2"/>
            </w:pPr>
            <w:r>
              <w:t xml:space="preserve">应免动物疫病强制免疫量占计划强制免疫量的比率</w:t>
            </w:r>
          </w:p>
        </w:tc>
        <w:tc>
          <w:tcPr>
            <w:tcW w:w="2268" w:type="dxa"/>
            <w:vAlign w:val="center"/>
          </w:tcPr>
          <w:p>
            <w:pPr>
              <w:pStyle w:val="单元格样式2"/>
            </w:pPr>
            <w:r>
              <w:t xml:space="preserve">≥90%</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物资成本</w:t>
            </w:r>
          </w:p>
        </w:tc>
        <w:tc>
          <w:tcPr>
            <w:tcW w:w="5386" w:type="dxa"/>
            <w:vAlign w:val="center"/>
          </w:tcPr>
          <w:p>
            <w:pPr>
              <w:pStyle w:val="单元格样式2"/>
            </w:pPr>
            <w:r>
              <w:t xml:space="preserve">当年采购物资成本</w:t>
            </w:r>
          </w:p>
        </w:tc>
        <w:tc>
          <w:tcPr>
            <w:tcW w:w="2268" w:type="dxa"/>
            <w:vAlign w:val="center"/>
          </w:tcPr>
          <w:p>
            <w:pPr>
              <w:pStyle w:val="单元格样式2"/>
            </w:pPr>
            <w:r>
              <w:t xml:space="preserve">≤3万元</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印刷成本</w:t>
            </w:r>
          </w:p>
        </w:tc>
        <w:tc>
          <w:tcPr>
            <w:tcW w:w="5386" w:type="dxa"/>
            <w:vAlign w:val="center"/>
          </w:tcPr>
          <w:p>
            <w:pPr>
              <w:pStyle w:val="单元格样式2"/>
            </w:pPr>
            <w:r>
              <w:t xml:space="preserve">当年宣传资料投入金额</w:t>
            </w:r>
          </w:p>
        </w:tc>
        <w:tc>
          <w:tcPr>
            <w:tcW w:w="2268" w:type="dxa"/>
            <w:vAlign w:val="center"/>
          </w:tcPr>
          <w:p>
            <w:pPr>
              <w:pStyle w:val="单元格样式2"/>
            </w:pPr>
            <w:r>
              <w:t xml:space="preserve">≤2元/份</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降低动物病死率</w:t>
            </w:r>
          </w:p>
        </w:tc>
        <w:tc>
          <w:tcPr>
            <w:tcW w:w="5386" w:type="dxa"/>
            <w:vAlign w:val="center"/>
          </w:tcPr>
          <w:p>
            <w:pPr>
              <w:pStyle w:val="单元格样式2"/>
            </w:pPr>
            <w:r>
              <w:t xml:space="preserve">提高防疫水平，降低动物病死率</w:t>
            </w:r>
          </w:p>
        </w:tc>
        <w:tc>
          <w:tcPr>
            <w:tcW w:w="2268" w:type="dxa"/>
            <w:vAlign w:val="center"/>
          </w:tcPr>
          <w:p>
            <w:pPr>
              <w:pStyle w:val="单元格样式2"/>
            </w:pPr>
            <w:r>
              <w:t xml:space="preserve">≥10%</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健康养殖技术普及率（%）</w:t>
            </w:r>
          </w:p>
        </w:tc>
        <w:tc>
          <w:tcPr>
            <w:tcW w:w="5386" w:type="dxa"/>
            <w:vAlign w:val="center"/>
          </w:tcPr>
          <w:p>
            <w:pPr>
              <w:pStyle w:val="单元格样式2"/>
            </w:pPr>
            <w:r>
              <w:t xml:space="preserve">健康养殖技术普及率实现情况</w:t>
            </w:r>
          </w:p>
        </w:tc>
        <w:tc>
          <w:tcPr>
            <w:tcW w:w="2268" w:type="dxa"/>
            <w:vAlign w:val="center"/>
          </w:tcPr>
          <w:p>
            <w:pPr>
              <w:pStyle w:val="单元格样式2"/>
            </w:pPr>
            <w:r>
              <w:t xml:space="preserve">≥90%</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提高养殖行业水平</w:t>
            </w:r>
          </w:p>
        </w:tc>
        <w:tc>
          <w:tcPr>
            <w:tcW w:w="5386" w:type="dxa"/>
            <w:vAlign w:val="center"/>
          </w:tcPr>
          <w:p>
            <w:pPr>
              <w:pStyle w:val="单元格样式2"/>
            </w:pPr>
            <w:r>
              <w:t xml:space="preserve">通过加大防疫投入，进一步扩大养殖行业规模</w:t>
            </w:r>
          </w:p>
        </w:tc>
        <w:tc>
          <w:tcPr>
            <w:tcW w:w="2268" w:type="dxa"/>
            <w:vAlign w:val="center"/>
          </w:tcPr>
          <w:p>
            <w:pPr>
              <w:pStyle w:val="单元格样式2"/>
            </w:pPr>
            <w:r>
              <w:t xml:space="preserve">增长明显</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8、高标准农田建设后期管护保险绩效目标表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13052924P005851130063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高标准农田建设后期管护保险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高标准农田建设后期管护保险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59.00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9、基层农技推广区域站运行经费绩效目标表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13052925P00000310020N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基层农技推广区域站运行经费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推广站运行费用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1.50</w:t>
            </w:r>
          </w:p>
        </w:tc>
        <w:tc>
          <w:tcPr>
            <w:tcW w:w="2835" w:type="dxa"/>
            <w:vAlign w:val="center"/>
          </w:tcPr>
          <w:p>
            <w:pPr>
              <w:pStyle w:val="单元格样式3"/>
            </w:pPr>
            <w:r>
              <w:t xml:space="preserve">1.50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1.提高新技术推广范围，提升应用率</w:t>
            </w:r>
          </w:p>
          <w:p>
            <w:pPr>
              <w:pStyle w:val="单元格样式2"/>
            </w:pPr>
            <w:r>
              <w:t xml:space="preserve">2.完成6000份技术材料的印制与宣传</w:t>
            </w:r>
          </w:p>
          <w:p>
            <w:pPr>
              <w:pStyle w:val="单元格样式2"/>
            </w:pPr>
            <w:r>
              <w:t xml:space="preserve">3.完成年度工作任务，确保区域站正常运行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技术材料费</w:t>
            </w:r>
          </w:p>
        </w:tc>
        <w:tc>
          <w:tcPr>
            <w:tcW w:w="5386" w:type="dxa"/>
            <w:vAlign w:val="center"/>
          </w:tcPr>
          <w:p>
            <w:pPr>
              <w:pStyle w:val="单元格样式2"/>
            </w:pPr>
            <w:r>
              <w:t xml:space="preserve">印制农业技术宣传资料数量</w:t>
            </w:r>
          </w:p>
        </w:tc>
        <w:tc>
          <w:tcPr>
            <w:tcW w:w="2268" w:type="dxa"/>
            <w:vAlign w:val="center"/>
          </w:tcPr>
          <w:p>
            <w:pPr>
              <w:pStyle w:val="单元格样式2"/>
            </w:pPr>
            <w:r>
              <w:t xml:space="preserve">≤6000份</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技术推广工作覆盖率</w:t>
            </w:r>
          </w:p>
        </w:tc>
        <w:tc>
          <w:tcPr>
            <w:tcW w:w="5386" w:type="dxa"/>
            <w:vAlign w:val="center"/>
          </w:tcPr>
          <w:p>
            <w:pPr>
              <w:pStyle w:val="单元格样式2"/>
            </w:pPr>
            <w:r>
              <w:t xml:space="preserve">新技术推广与实际应用覆盖比例</w:t>
            </w:r>
          </w:p>
        </w:tc>
        <w:tc>
          <w:tcPr>
            <w:tcW w:w="2268" w:type="dxa"/>
            <w:vAlign w:val="center"/>
          </w:tcPr>
          <w:p>
            <w:pPr>
              <w:pStyle w:val="单元格样式2"/>
            </w:pPr>
            <w:r>
              <w:t xml:space="preserve">≥90%</w:t>
            </w:r>
          </w:p>
        </w:tc>
        <w:tc>
          <w:tcPr>
            <w:tcW w:w="1276" w:type="dxa"/>
            <w:vAlign w:val="center"/>
          </w:tcPr>
          <w:p>
            <w:pPr>
              <w:pStyle w:val="单元格样式2"/>
            </w:pPr>
            <w:r>
              <w:t xml:space="preserve">推广工作安排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农技推广工作完成时间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材料成本</w:t>
            </w:r>
          </w:p>
        </w:tc>
        <w:tc>
          <w:tcPr>
            <w:tcW w:w="5386" w:type="dxa"/>
            <w:vAlign w:val="center"/>
          </w:tcPr>
          <w:p>
            <w:pPr>
              <w:pStyle w:val="单元格样式2"/>
            </w:pPr>
            <w:r>
              <w:t xml:space="preserve">技术材料印制成本</w:t>
            </w:r>
          </w:p>
        </w:tc>
        <w:tc>
          <w:tcPr>
            <w:tcW w:w="2268" w:type="dxa"/>
            <w:vAlign w:val="center"/>
          </w:tcPr>
          <w:p>
            <w:pPr>
              <w:pStyle w:val="单元格样式2"/>
            </w:pPr>
            <w:r>
              <w:t xml:space="preserve">≤5元/份</w:t>
            </w:r>
          </w:p>
        </w:tc>
        <w:tc>
          <w:tcPr>
            <w:tcW w:w="1276" w:type="dxa"/>
            <w:vAlign w:val="center"/>
          </w:tcPr>
          <w:p>
            <w:pPr>
              <w:pStyle w:val="单元格样式2"/>
            </w:pPr>
            <w:r>
              <w:t xml:space="preserve">成本核算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技术推广率</w:t>
            </w:r>
          </w:p>
        </w:tc>
        <w:tc>
          <w:tcPr>
            <w:tcW w:w="5386" w:type="dxa"/>
            <w:vAlign w:val="center"/>
          </w:tcPr>
          <w:p>
            <w:pPr>
              <w:pStyle w:val="单元格样式2"/>
            </w:pPr>
            <w:r>
              <w:t xml:space="preserve">新技术推广应用情况</w:t>
            </w:r>
          </w:p>
        </w:tc>
        <w:tc>
          <w:tcPr>
            <w:tcW w:w="2268" w:type="dxa"/>
            <w:vAlign w:val="center"/>
          </w:tcPr>
          <w:p>
            <w:pPr>
              <w:pStyle w:val="单元格样式2"/>
            </w:pPr>
            <w:r>
              <w:t xml:space="preserve">≥90%</w:t>
            </w:r>
          </w:p>
        </w:tc>
        <w:tc>
          <w:tcPr>
            <w:tcW w:w="1276" w:type="dxa"/>
            <w:vAlign w:val="center"/>
          </w:tcPr>
          <w:p>
            <w:pPr>
              <w:pStyle w:val="单元格样式2"/>
            </w:pPr>
            <w:r>
              <w:t xml:space="preserve">新技术运用到实际生产情况分析</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提高产业发展水平</w:t>
            </w:r>
          </w:p>
        </w:tc>
        <w:tc>
          <w:tcPr>
            <w:tcW w:w="5386" w:type="dxa"/>
            <w:vAlign w:val="center"/>
          </w:tcPr>
          <w:p>
            <w:pPr>
              <w:pStyle w:val="单元格样式2"/>
            </w:pPr>
            <w:r>
              <w:t xml:space="preserve">新技术应用进一步提高产业发展水平和质量</w:t>
            </w:r>
          </w:p>
        </w:tc>
        <w:tc>
          <w:tcPr>
            <w:tcW w:w="2268" w:type="dxa"/>
            <w:vAlign w:val="center"/>
          </w:tcPr>
          <w:p>
            <w:pPr>
              <w:pStyle w:val="单元格样式2"/>
            </w:pPr>
            <w:r>
              <w:t xml:space="preserve">≥90%</w:t>
            </w:r>
          </w:p>
        </w:tc>
        <w:tc>
          <w:tcPr>
            <w:tcW w:w="1276" w:type="dxa"/>
            <w:vAlign w:val="center"/>
          </w:tcPr>
          <w:p>
            <w:pPr>
              <w:pStyle w:val="单元格样式2"/>
            </w:pPr>
            <w:r>
              <w:t xml:space="preserve">新技术推广及应用对产业发展的影响水平</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受益农户对技术推广工作满意率</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10、冀财建2023年201号2023年省级大气污染防治资金（用于2023年采暖季洁净煤取暖）绩效目标表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13052924P00584510662R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冀财建2023年201号2023年省级大气污染防治资金（用于2023年采暖季洁净煤取暖）</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洁净煤取暖补贴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0.96</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11、冀财建2024年227号调整2024年棉花大县奖励资金绩效目标表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13052924P00584510626Q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冀财建2024年227号调整2024年棉花大县奖励资金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用于2024年棉花种植补贴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27.93</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12、冀财建2024年64号2024年产粮大县奖励资金-产油大县奖励资金绩效目标表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13052924P00584510594B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冀财建2024年64号2024年产粮大县奖励资金-产油大县奖励资金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高油酸花生种植补贴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175.00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13、冀财建2024年64号2024年产粮大县奖励资金-商品粮大省奖励资金绩效目标表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13052924P005845106280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冀财建2024年64号2024年产粮大县奖励资金-商品粮大省奖励资金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商品粮大省奖励资金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466.00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14、冀财农2023年159号提前下达2024年中央农业防灾减灾和水利救灾资金（动物防疫补助）绩效目标表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13052924P00584210765W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冀财农2023年159号提前下达2024年中央农业防灾减灾和水利救灾资金（动物防疫补助）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8.18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8.18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冀财农2023年159号文件要求，为进一步加强农业防灾减灾动物防疫资金管理，强化重大动物疫病防控工作，在我县实施强制免疫补助和养殖环节无害化处理补贴工作，2024年申请资金148.23万元，计划12月底前支出完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8.17</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1.完成25779头无害化补贴工作</w:t>
            </w:r>
          </w:p>
          <w:p>
            <w:pPr>
              <w:pStyle w:val="单元格样式2"/>
            </w:pPr>
            <w:r>
              <w:t xml:space="preserve">2.口蹄疫、高致病性禽流感等强制免疫病免疫密度保持在90%以上</w:t>
            </w:r>
          </w:p>
          <w:p>
            <w:pPr>
              <w:pStyle w:val="单元格样式2"/>
            </w:pPr>
            <w:r>
              <w:t xml:space="preserve">3.确保不发生区域性重大动物疫情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补贴数量</w:t>
            </w:r>
          </w:p>
        </w:tc>
        <w:tc>
          <w:tcPr>
            <w:tcW w:w="5386" w:type="dxa"/>
            <w:vAlign w:val="center"/>
          </w:tcPr>
          <w:p>
            <w:pPr>
              <w:pStyle w:val="单元格样式2"/>
            </w:pPr>
            <w:r>
              <w:t xml:space="preserve">补贴无害出处理动物数量</w:t>
            </w:r>
          </w:p>
        </w:tc>
        <w:tc>
          <w:tcPr>
            <w:tcW w:w="2268" w:type="dxa"/>
            <w:vAlign w:val="center"/>
          </w:tcPr>
          <w:p>
            <w:pPr>
              <w:pStyle w:val="单元格样式2"/>
            </w:pPr>
            <w:r>
              <w:t xml:space="preserve">25779头</w:t>
            </w:r>
          </w:p>
        </w:tc>
        <w:tc>
          <w:tcPr>
            <w:tcW w:w="1276" w:type="dxa"/>
            <w:vAlign w:val="center"/>
          </w:tcPr>
          <w:p>
            <w:pPr>
              <w:pStyle w:val="单元格样式2"/>
            </w:pPr>
            <w:r>
              <w:t xml:space="preserve">2023年无害出处理数量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补贴覆盖率</w:t>
            </w:r>
          </w:p>
        </w:tc>
        <w:tc>
          <w:tcPr>
            <w:tcW w:w="5386" w:type="dxa"/>
            <w:vAlign w:val="center"/>
          </w:tcPr>
          <w:p>
            <w:pPr>
              <w:pStyle w:val="单元格样式2"/>
            </w:pPr>
            <w:r>
              <w:t xml:space="preserve">补贴数量占实际无害出处理比例</w:t>
            </w:r>
          </w:p>
        </w:tc>
        <w:tc>
          <w:tcPr>
            <w:tcW w:w="2268" w:type="dxa"/>
            <w:vAlign w:val="center"/>
          </w:tcPr>
          <w:p>
            <w:pPr>
              <w:pStyle w:val="单元格样式2"/>
            </w:pPr>
            <w:r>
              <w:t xml:space="preserve">100%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补贴工作完成时效</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补助成本</w:t>
            </w:r>
          </w:p>
        </w:tc>
        <w:tc>
          <w:tcPr>
            <w:tcW w:w="5386" w:type="dxa"/>
            <w:vAlign w:val="center"/>
          </w:tcPr>
          <w:p>
            <w:pPr>
              <w:pStyle w:val="单元格样式2"/>
            </w:pPr>
            <w:r>
              <w:t xml:space="preserve">平均每头补助成本</w:t>
            </w:r>
          </w:p>
        </w:tc>
        <w:tc>
          <w:tcPr>
            <w:tcW w:w="2268" w:type="dxa"/>
            <w:vAlign w:val="center"/>
          </w:tcPr>
          <w:p>
            <w:pPr>
              <w:pStyle w:val="单元格样式2"/>
            </w:pPr>
            <w:r>
              <w:t xml:space="preserve">≤58元/头</w:t>
            </w:r>
          </w:p>
        </w:tc>
        <w:tc>
          <w:tcPr>
            <w:tcW w:w="1276" w:type="dxa"/>
            <w:vAlign w:val="center"/>
          </w:tcPr>
          <w:p>
            <w:pPr>
              <w:pStyle w:val="单元格样式2"/>
            </w:pPr>
            <w:r>
              <w:t xml:space="preserve">项目方案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每家养殖企业预计降低接种成本</w:t>
            </w:r>
          </w:p>
        </w:tc>
        <w:tc>
          <w:tcPr>
            <w:tcW w:w="2268" w:type="dxa"/>
            <w:vAlign w:val="center"/>
          </w:tcPr>
          <w:p>
            <w:pPr>
              <w:pStyle w:val="单元格样式2"/>
            </w:pPr>
            <w:r>
              <w:t xml:space="preserve">≥3000元</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行业管理水平</w:t>
            </w:r>
          </w:p>
        </w:tc>
        <w:tc>
          <w:tcPr>
            <w:tcW w:w="5386" w:type="dxa"/>
            <w:vAlign w:val="center"/>
          </w:tcPr>
          <w:p>
            <w:pPr>
              <w:pStyle w:val="单元格样式2"/>
            </w:pPr>
            <w:r>
              <w:t xml:space="preserve">行业管理水平提升率</w:t>
            </w:r>
          </w:p>
        </w:tc>
        <w:tc>
          <w:tcPr>
            <w:tcW w:w="2268" w:type="dxa"/>
            <w:vAlign w:val="center"/>
          </w:tcPr>
          <w:p>
            <w:pPr>
              <w:pStyle w:val="单元格样式2"/>
            </w:pPr>
            <w:r>
              <w:t xml:space="preserve">≥90%</w:t>
            </w:r>
          </w:p>
        </w:tc>
        <w:tc>
          <w:tcPr>
            <w:tcW w:w="1276" w:type="dxa"/>
            <w:vAlign w:val="center"/>
          </w:tcPr>
          <w:p>
            <w:pPr>
              <w:pStyle w:val="单元格样式2"/>
            </w:pPr>
            <w:r>
              <w:t xml:space="preserve">项目方案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受益群体满意度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15、冀财农2023年162号提前下达2024年中央农业经营主体能力提升资金绩效目标表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13052924P00584210769B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冀财农2023年162号提前下达2024年中央农业经营主体能力提升资金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71.55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71.55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按照冀财农2023年162号文件要求，在我县实施粮油规模种植主题单产提升项目，培育新型经营主体，开展基层农技推广项目，2024年申请资金246万元，计划12月底前支出完毕。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71.54</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1.提升我县经营主体发展能力</w:t>
            </w:r>
          </w:p>
          <w:p>
            <w:pPr>
              <w:pStyle w:val="单元格样式2"/>
            </w:pPr>
            <w:r>
              <w:t xml:space="preserve">2.完成12家新型经营主体培育工作</w:t>
            </w:r>
          </w:p>
          <w:p>
            <w:pPr>
              <w:pStyle w:val="单元格样式2"/>
            </w:pPr>
            <w:r>
              <w:t xml:space="preserve">3.加快农业技术推广力度，建设农业科技示范基地3个以上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扶持数量</w:t>
            </w:r>
          </w:p>
        </w:tc>
        <w:tc>
          <w:tcPr>
            <w:tcW w:w="5386" w:type="dxa"/>
            <w:vAlign w:val="center"/>
          </w:tcPr>
          <w:p>
            <w:pPr>
              <w:pStyle w:val="单元格样式2"/>
            </w:pPr>
            <w:r>
              <w:t xml:space="preserve">扶持新型经营主体数量</w:t>
            </w:r>
          </w:p>
        </w:tc>
        <w:tc>
          <w:tcPr>
            <w:tcW w:w="2268" w:type="dxa"/>
            <w:vAlign w:val="center"/>
          </w:tcPr>
          <w:p>
            <w:pPr>
              <w:pStyle w:val="单元格样式2"/>
            </w:pPr>
            <w:r>
              <w:t xml:space="preserve">≤12家</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新技术应用率</w:t>
            </w:r>
          </w:p>
        </w:tc>
        <w:tc>
          <w:tcPr>
            <w:tcW w:w="5386" w:type="dxa"/>
            <w:vAlign w:val="center"/>
          </w:tcPr>
          <w:p>
            <w:pPr>
              <w:pStyle w:val="单元格样式2"/>
            </w:pPr>
            <w:r>
              <w:t xml:space="preserve">新技术推广应用普及率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新技术推广和扶持经营主体工作完成时间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政府投入经营主体成本</w:t>
            </w:r>
          </w:p>
        </w:tc>
        <w:tc>
          <w:tcPr>
            <w:tcW w:w="2268" w:type="dxa"/>
            <w:vAlign w:val="center"/>
          </w:tcPr>
          <w:p>
            <w:pPr>
              <w:pStyle w:val="单元格样式2"/>
            </w:pPr>
            <w:r>
              <w:t xml:space="preserve">≤20.5万元/家</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受益人口数</w:t>
            </w:r>
          </w:p>
        </w:tc>
        <w:tc>
          <w:tcPr>
            <w:tcW w:w="5386" w:type="dxa"/>
            <w:vAlign w:val="center"/>
          </w:tcPr>
          <w:p>
            <w:pPr>
              <w:pStyle w:val="单元格样式2"/>
            </w:pPr>
            <w:r>
              <w:t xml:space="preserve">示范带动农户</w:t>
            </w:r>
          </w:p>
        </w:tc>
        <w:tc>
          <w:tcPr>
            <w:tcW w:w="2268" w:type="dxa"/>
            <w:vAlign w:val="center"/>
          </w:tcPr>
          <w:p>
            <w:pPr>
              <w:pStyle w:val="单元格样式2"/>
            </w:pPr>
            <w:r>
              <w:t xml:space="preserve">≥60户</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竞争力提升情况</w:t>
            </w:r>
          </w:p>
        </w:tc>
        <w:tc>
          <w:tcPr>
            <w:tcW w:w="5386" w:type="dxa"/>
            <w:vAlign w:val="center"/>
          </w:tcPr>
          <w:p>
            <w:pPr>
              <w:pStyle w:val="单元格样式2"/>
            </w:pPr>
            <w:r>
              <w:t xml:space="preserve">通过扶持新型经营主体、推广新技术提升我县产业比例</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受益主体满意度</w:t>
            </w:r>
          </w:p>
        </w:tc>
        <w:tc>
          <w:tcPr>
            <w:tcW w:w="5386" w:type="dxa"/>
            <w:vAlign w:val="center"/>
          </w:tcPr>
          <w:p>
            <w:pPr>
              <w:pStyle w:val="单元格样式2"/>
            </w:pPr>
            <w:r>
              <w:t xml:space="preserve">受益主体满意度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16、冀财农2023年166号提前下达2024年省级农业生态资源保护资金绩效目标表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13052924P00584210771A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冀财农2023年166号提前下达2024年省级农业生态资源保护资金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地膜回收示范项目、农药减量控害技术示范项目实施方案要求，为减少土壤污染来源，缩小污染范围，实现农药减量损害，2024年在我县实施地膜回收示范项目和农药减量控害技术示范项目，2024年申请资金8.85万元，计划12月底前支出完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1.85</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1.在全县范围内开展不低于15期病虫害情报，实现农药减量控害。</w:t>
            </w:r>
          </w:p>
          <w:p>
            <w:pPr>
              <w:pStyle w:val="单元格样式2"/>
            </w:pPr>
            <w:r>
              <w:t xml:space="preserve">2.对农作物病虫害进行全面监测，及时分析病情并实现精准预报</w:t>
            </w:r>
          </w:p>
          <w:p>
            <w:pPr>
              <w:pStyle w:val="单元格样式2"/>
            </w:pPr>
            <w:r>
              <w:t xml:space="preserve">3.实现农药减量控害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预报次数</w:t>
            </w:r>
          </w:p>
        </w:tc>
        <w:tc>
          <w:tcPr>
            <w:tcW w:w="5386" w:type="dxa"/>
            <w:vAlign w:val="center"/>
          </w:tcPr>
          <w:p>
            <w:pPr>
              <w:pStyle w:val="单元格样式2"/>
            </w:pPr>
            <w:r>
              <w:t xml:space="preserve">病虫害情报全年预算期数</w:t>
            </w:r>
          </w:p>
        </w:tc>
        <w:tc>
          <w:tcPr>
            <w:tcW w:w="2268" w:type="dxa"/>
            <w:vAlign w:val="center"/>
          </w:tcPr>
          <w:p>
            <w:pPr>
              <w:pStyle w:val="单元格样式2"/>
            </w:pPr>
            <w:r>
              <w:t xml:space="preserve">≥15期</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病虫害预报准确率</w:t>
            </w:r>
          </w:p>
        </w:tc>
        <w:tc>
          <w:tcPr>
            <w:tcW w:w="5386" w:type="dxa"/>
            <w:vAlign w:val="center"/>
          </w:tcPr>
          <w:p>
            <w:pPr>
              <w:pStyle w:val="单元格样式2"/>
            </w:pPr>
            <w:r>
              <w:t xml:space="preserve">实现病虫害预报准确率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本项工作完成时间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项目实施成本控制</w:t>
            </w:r>
          </w:p>
        </w:tc>
        <w:tc>
          <w:tcPr>
            <w:tcW w:w="2268" w:type="dxa"/>
            <w:vAlign w:val="center"/>
          </w:tcPr>
          <w:p>
            <w:pPr>
              <w:pStyle w:val="单元格样式2"/>
            </w:pPr>
            <w:r>
              <w:t xml:space="preserve">≤8.85万元/项</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危害损失减少率</w:t>
            </w:r>
          </w:p>
        </w:tc>
        <w:tc>
          <w:tcPr>
            <w:tcW w:w="5386" w:type="dxa"/>
            <w:vAlign w:val="center"/>
          </w:tcPr>
          <w:p>
            <w:pPr>
              <w:pStyle w:val="单元格样式2"/>
            </w:pPr>
            <w:r>
              <w:t xml:space="preserve">项目区农田总体危害损失比例</w:t>
            </w:r>
          </w:p>
        </w:tc>
        <w:tc>
          <w:tcPr>
            <w:tcW w:w="2268" w:type="dxa"/>
            <w:vAlign w:val="center"/>
          </w:tcPr>
          <w:p>
            <w:pPr>
              <w:pStyle w:val="单元格样式2"/>
            </w:pPr>
            <w:r>
              <w:t xml:space="preserve">≤5%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有效控制病虫害发生态势</w:t>
            </w:r>
          </w:p>
        </w:tc>
        <w:tc>
          <w:tcPr>
            <w:tcW w:w="5386" w:type="dxa"/>
            <w:vAlign w:val="center"/>
          </w:tcPr>
          <w:p>
            <w:pPr>
              <w:pStyle w:val="单元格样式2"/>
            </w:pPr>
            <w:r>
              <w:t xml:space="preserve">小麦条锈病、玉米南方锈病等病虫害成灾次数</w:t>
            </w:r>
          </w:p>
        </w:tc>
        <w:tc>
          <w:tcPr>
            <w:tcW w:w="2268" w:type="dxa"/>
            <w:vAlign w:val="center"/>
          </w:tcPr>
          <w:p>
            <w:pPr>
              <w:pStyle w:val="单元格样式2"/>
            </w:pPr>
            <w:r>
              <w:t xml:space="preserve">≤1次</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17、冀财农2023年192号提前下达2024年省级乡村振兴（农村人居环境整治）专项资金绩效目标表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13052924P00584210775Q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冀财农2023年192号提前下达2024年省级乡村振兴（农村人居环境整治）专项资金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666.63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666.63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提高我县农村人居环境质量，提升农村居住幸福指数，进一步压减地下水使用量，2024年在我县实施和美乡村示范村奖补项目、装配式农房建设补助项目和乡村振兴节水示范区建设项目，2024年申请资金834.83万元，计划12月底前支出完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666.63</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1.高标准完成和美乡村建设</w:t>
            </w:r>
          </w:p>
          <w:p>
            <w:pPr>
              <w:pStyle w:val="单元格样式2"/>
            </w:pPr>
            <w:r>
              <w:t xml:space="preserve">2.进一步减少地下水用量，节约用水</w:t>
            </w:r>
          </w:p>
          <w:p>
            <w:pPr>
              <w:pStyle w:val="单元格样式2"/>
            </w:pPr>
            <w:r>
              <w:t xml:space="preserve">3.加快装配式住房建设进度</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和美乡村建设数量</w:t>
            </w:r>
          </w:p>
        </w:tc>
        <w:tc>
          <w:tcPr>
            <w:tcW w:w="5386" w:type="dxa"/>
            <w:vAlign w:val="center"/>
          </w:tcPr>
          <w:p>
            <w:pPr>
              <w:pStyle w:val="单元格样式2"/>
            </w:pPr>
            <w:r>
              <w:t xml:space="preserve">和美乡村建设数量</w:t>
            </w:r>
          </w:p>
        </w:tc>
        <w:tc>
          <w:tcPr>
            <w:tcW w:w="2268" w:type="dxa"/>
            <w:vAlign w:val="center"/>
          </w:tcPr>
          <w:p>
            <w:pPr>
              <w:pStyle w:val="单元格样式2"/>
            </w:pPr>
            <w:r>
              <w:t xml:space="preserve">≤3个</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工程验收率</w:t>
            </w:r>
          </w:p>
        </w:tc>
        <w:tc>
          <w:tcPr>
            <w:tcW w:w="5386" w:type="dxa"/>
            <w:vAlign w:val="center"/>
          </w:tcPr>
          <w:p>
            <w:pPr>
              <w:pStyle w:val="单元格样式2"/>
            </w:pPr>
            <w:r>
              <w:t xml:space="preserve">工程通过验收合格率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各项工程完成时间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建设成本</w:t>
            </w:r>
          </w:p>
        </w:tc>
        <w:tc>
          <w:tcPr>
            <w:tcW w:w="5386" w:type="dxa"/>
            <w:vAlign w:val="center"/>
          </w:tcPr>
          <w:p>
            <w:pPr>
              <w:pStyle w:val="单元格样式2"/>
            </w:pPr>
            <w:r>
              <w:t xml:space="preserve">财政资金投入成本</w:t>
            </w:r>
          </w:p>
        </w:tc>
        <w:tc>
          <w:tcPr>
            <w:tcW w:w="2268" w:type="dxa"/>
            <w:vAlign w:val="center"/>
          </w:tcPr>
          <w:p>
            <w:pPr>
              <w:pStyle w:val="单元格样式2"/>
            </w:pPr>
            <w:r>
              <w:t xml:space="preserve">≤834.83万元</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促进区域经济社会发展情况</w:t>
            </w:r>
          </w:p>
        </w:tc>
        <w:tc>
          <w:tcPr>
            <w:tcW w:w="5386" w:type="dxa"/>
            <w:vAlign w:val="center"/>
          </w:tcPr>
          <w:p>
            <w:pPr>
              <w:pStyle w:val="单元格样式2"/>
            </w:pPr>
            <w:r>
              <w:t xml:space="preserve">促进区域经济社会发展情况</w:t>
            </w:r>
          </w:p>
        </w:tc>
        <w:tc>
          <w:tcPr>
            <w:tcW w:w="2268" w:type="dxa"/>
            <w:vAlign w:val="center"/>
          </w:tcPr>
          <w:p>
            <w:pPr>
              <w:pStyle w:val="单元格样式2"/>
            </w:pPr>
            <w:r>
              <w:t xml:space="preserve">≥90%</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美丽乡村基础设施利用率（%）</w:t>
            </w:r>
          </w:p>
        </w:tc>
        <w:tc>
          <w:tcPr>
            <w:tcW w:w="5386" w:type="dxa"/>
            <w:vAlign w:val="center"/>
          </w:tcPr>
          <w:p>
            <w:pPr>
              <w:pStyle w:val="单元格样式2"/>
            </w:pPr>
            <w:r>
              <w:t xml:space="preserve">美丽乡村设施建成后的利用、使用比率</w:t>
            </w:r>
          </w:p>
        </w:tc>
        <w:tc>
          <w:tcPr>
            <w:tcW w:w="2268" w:type="dxa"/>
            <w:vAlign w:val="center"/>
          </w:tcPr>
          <w:p>
            <w:pPr>
              <w:pStyle w:val="单元格样式2"/>
            </w:pPr>
            <w:r>
              <w:t xml:space="preserve">≥90%</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居民满意度（%）</w:t>
            </w:r>
          </w:p>
        </w:tc>
        <w:tc>
          <w:tcPr>
            <w:tcW w:w="5386" w:type="dxa"/>
            <w:vAlign w:val="center"/>
          </w:tcPr>
          <w:p>
            <w:pPr>
              <w:pStyle w:val="单元格样式2"/>
            </w:pPr>
            <w:r>
              <w:t xml:space="preserve">调查中满意和较满意的居民数量占全部调查人数的比率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18、冀财农2024年103号提前下达2025年中央农业经营主体能力提升资金绩效目标表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13052925P00000910004F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冀财农2024年103号提前下达2025年中央农业经营主体能力提升资金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经营主体能力提升补助资金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50.00</w:t>
            </w:r>
          </w:p>
        </w:tc>
        <w:tc>
          <w:tcPr>
            <w:tcW w:w="2835" w:type="dxa"/>
            <w:vAlign w:val="center"/>
          </w:tcPr>
          <w:p>
            <w:pPr>
              <w:pStyle w:val="单元格样式3"/>
            </w:pPr>
            <w:r>
              <w:t xml:space="preserve">100.00</w:t>
            </w:r>
          </w:p>
        </w:tc>
        <w:tc>
          <w:tcPr>
            <w:tcW w:w="2551" w:type="dxa"/>
            <w:vAlign w:val="center"/>
          </w:tcPr>
          <w:p>
            <w:pPr>
              <w:pStyle w:val="单元格样式3"/>
            </w:pPr>
            <w:r>
              <w:t xml:space="preserve">240.00</w:t>
            </w:r>
          </w:p>
        </w:tc>
        <w:tc>
          <w:tcPr>
            <w:tcW w:w="3544" w:type="dxa"/>
            <w:gridSpan w:val="2"/>
            <w:vAlign w:val="center"/>
          </w:tcPr>
          <w:p>
            <w:pPr>
              <w:pStyle w:val="单元格样式3"/>
            </w:pPr>
            <w:r>
              <w:t xml:space="preserve">361.00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1.完成31家新型经营主体培育工作</w:t>
            </w:r>
          </w:p>
          <w:p>
            <w:pPr>
              <w:pStyle w:val="单元格样式2"/>
            </w:pPr>
            <w:r>
              <w:t xml:space="preserve">2.完成主导品种5个以上、主推技术5项以上。</w:t>
            </w:r>
          </w:p>
          <w:p>
            <w:pPr>
              <w:pStyle w:val="单元格样式2"/>
            </w:pPr>
            <w:r>
              <w:t xml:space="preserve">3.培育高素质农民400人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扶持数量</w:t>
            </w:r>
          </w:p>
        </w:tc>
        <w:tc>
          <w:tcPr>
            <w:tcW w:w="5386" w:type="dxa"/>
            <w:vAlign w:val="center"/>
          </w:tcPr>
          <w:p>
            <w:pPr>
              <w:pStyle w:val="单元格样式2"/>
            </w:pPr>
            <w:r>
              <w:t xml:space="preserve">扶持新型经营主体数量</w:t>
            </w:r>
          </w:p>
        </w:tc>
        <w:tc>
          <w:tcPr>
            <w:tcW w:w="2268" w:type="dxa"/>
            <w:vAlign w:val="center"/>
          </w:tcPr>
          <w:p>
            <w:pPr>
              <w:pStyle w:val="单元格样式2"/>
            </w:pPr>
            <w:r>
              <w:t xml:space="preserve">≤31家</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新技术应用率</w:t>
            </w:r>
          </w:p>
        </w:tc>
        <w:tc>
          <w:tcPr>
            <w:tcW w:w="5386" w:type="dxa"/>
            <w:vAlign w:val="center"/>
          </w:tcPr>
          <w:p>
            <w:pPr>
              <w:pStyle w:val="单元格样式2"/>
            </w:pPr>
            <w:r>
              <w:t xml:space="preserve">新技术推广应用普及率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新技术推广和扶持经营主体工作完成时间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政府投入经营主体成本</w:t>
            </w:r>
          </w:p>
        </w:tc>
        <w:tc>
          <w:tcPr>
            <w:tcW w:w="2268" w:type="dxa"/>
            <w:vAlign w:val="center"/>
          </w:tcPr>
          <w:p>
            <w:pPr>
              <w:pStyle w:val="单元格样式2"/>
            </w:pPr>
            <w:r>
              <w:t xml:space="preserve">≤361万元</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受益人口数</w:t>
            </w:r>
          </w:p>
        </w:tc>
        <w:tc>
          <w:tcPr>
            <w:tcW w:w="5386" w:type="dxa"/>
            <w:vAlign w:val="center"/>
          </w:tcPr>
          <w:p>
            <w:pPr>
              <w:pStyle w:val="单元格样式2"/>
            </w:pPr>
            <w:r>
              <w:t xml:space="preserve">示范带动农户</w:t>
            </w:r>
          </w:p>
        </w:tc>
        <w:tc>
          <w:tcPr>
            <w:tcW w:w="2268" w:type="dxa"/>
            <w:vAlign w:val="center"/>
          </w:tcPr>
          <w:p>
            <w:pPr>
              <w:pStyle w:val="单元格样式2"/>
            </w:pPr>
            <w:r>
              <w:t xml:space="preserve">≥400人</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竞争力提升情况</w:t>
            </w:r>
          </w:p>
        </w:tc>
        <w:tc>
          <w:tcPr>
            <w:tcW w:w="5386" w:type="dxa"/>
            <w:vAlign w:val="center"/>
          </w:tcPr>
          <w:p>
            <w:pPr>
              <w:pStyle w:val="单元格样式2"/>
            </w:pPr>
            <w:r>
              <w:t xml:space="preserve">通过扶持新型经营主体、推广新技术提升我县产业比例</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受益主体满意度</w:t>
            </w:r>
          </w:p>
        </w:tc>
        <w:tc>
          <w:tcPr>
            <w:tcW w:w="5386" w:type="dxa"/>
            <w:vAlign w:val="center"/>
          </w:tcPr>
          <w:p>
            <w:pPr>
              <w:pStyle w:val="单元格样式2"/>
            </w:pPr>
            <w:r>
              <w:t xml:space="preserve">受益主体满意度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19、冀财农2024年104号提前下达2025年中央耕地建设与利用资金绩效目标表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13052925P00003510001K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冀财农2024年104号提前下达2025年中央耕地建设与利用资金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5223.00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5223.00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25年耕地地力保护资金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5223.00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1.保障我县粮食生产安全，提升农户种粮积极性。</w:t>
            </w:r>
          </w:p>
          <w:p>
            <w:pPr>
              <w:pStyle w:val="单元格样式2"/>
            </w:pPr>
            <w:r>
              <w:t xml:space="preserve">2.2025年6月底之前支出完毕。</w:t>
            </w:r>
          </w:p>
          <w:p>
            <w:pPr>
              <w:pStyle w:val="单元格样式2"/>
            </w:pPr>
            <w:r>
              <w:t xml:space="preserve">3.完成58.59万亩耕地地力保护补贴的发放工作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补贴规模</w:t>
            </w:r>
          </w:p>
        </w:tc>
        <w:tc>
          <w:tcPr>
            <w:tcW w:w="5386" w:type="dxa"/>
            <w:vAlign w:val="center"/>
          </w:tcPr>
          <w:p>
            <w:pPr>
              <w:pStyle w:val="单元格样式2"/>
            </w:pPr>
            <w:r>
              <w:t xml:space="preserve">耕地地力保护补贴面积</w:t>
            </w:r>
          </w:p>
        </w:tc>
        <w:tc>
          <w:tcPr>
            <w:tcW w:w="2268" w:type="dxa"/>
            <w:vAlign w:val="center"/>
          </w:tcPr>
          <w:p>
            <w:pPr>
              <w:pStyle w:val="单元格样式2"/>
            </w:pPr>
            <w:r>
              <w:t xml:space="preserve">≤58.59万亩</w:t>
            </w:r>
          </w:p>
        </w:tc>
        <w:tc>
          <w:tcPr>
            <w:tcW w:w="1276" w:type="dxa"/>
            <w:vAlign w:val="center"/>
          </w:tcPr>
          <w:p>
            <w:pPr>
              <w:pStyle w:val="单元格样式2"/>
            </w:pPr>
            <w:r>
              <w:t xml:space="preserve">巨鹿县2025年耕地地力保护补贴实施方案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补贴覆盖率</w:t>
            </w:r>
          </w:p>
        </w:tc>
        <w:tc>
          <w:tcPr>
            <w:tcW w:w="5386" w:type="dxa"/>
            <w:vAlign w:val="center"/>
          </w:tcPr>
          <w:p>
            <w:pPr>
              <w:pStyle w:val="单元格样式2"/>
            </w:pPr>
            <w:r>
              <w:t xml:space="preserve">补贴面积占实际耕地比例</w:t>
            </w:r>
          </w:p>
        </w:tc>
        <w:tc>
          <w:tcPr>
            <w:tcW w:w="2268" w:type="dxa"/>
            <w:vAlign w:val="center"/>
          </w:tcPr>
          <w:p>
            <w:pPr>
              <w:pStyle w:val="单元格样式2"/>
            </w:pPr>
            <w:r>
              <w:t xml:space="preserve">100%</w:t>
            </w:r>
          </w:p>
        </w:tc>
        <w:tc>
          <w:tcPr>
            <w:tcW w:w="1276" w:type="dxa"/>
            <w:vAlign w:val="center"/>
          </w:tcPr>
          <w:p>
            <w:pPr>
              <w:pStyle w:val="单元格样式2"/>
            </w:pPr>
            <w:r>
              <w:t xml:space="preserve">实际补贴面积</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补贴发放完成时效</w:t>
            </w:r>
          </w:p>
        </w:tc>
        <w:tc>
          <w:tcPr>
            <w:tcW w:w="5386" w:type="dxa"/>
            <w:vAlign w:val="center"/>
          </w:tcPr>
          <w:p>
            <w:pPr>
              <w:pStyle w:val="单元格样式2"/>
            </w:pPr>
            <w:r>
              <w:t xml:space="preserve">补贴发放工作完成时间</w:t>
            </w:r>
          </w:p>
        </w:tc>
        <w:tc>
          <w:tcPr>
            <w:tcW w:w="2268" w:type="dxa"/>
            <w:vAlign w:val="center"/>
          </w:tcPr>
          <w:p>
            <w:pPr>
              <w:pStyle w:val="单元格样式2"/>
            </w:pPr>
            <w:r>
              <w:t xml:space="preserve">6月底前</w:t>
            </w:r>
          </w:p>
        </w:tc>
        <w:tc>
          <w:tcPr>
            <w:tcW w:w="1276" w:type="dxa"/>
            <w:vAlign w:val="center"/>
          </w:tcPr>
          <w:p>
            <w:pPr>
              <w:pStyle w:val="单元格样式2"/>
            </w:pPr>
            <w:r>
              <w:t xml:space="preserve">巨鹿县2025年耕地地力保护补贴实施方案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补贴成本</w:t>
            </w:r>
          </w:p>
        </w:tc>
        <w:tc>
          <w:tcPr>
            <w:tcW w:w="5386" w:type="dxa"/>
            <w:vAlign w:val="center"/>
          </w:tcPr>
          <w:p>
            <w:pPr>
              <w:pStyle w:val="单元格样式2"/>
            </w:pPr>
            <w:r>
              <w:t xml:space="preserve">每亩补贴金额</w:t>
            </w:r>
          </w:p>
        </w:tc>
        <w:tc>
          <w:tcPr>
            <w:tcW w:w="2268" w:type="dxa"/>
            <w:vAlign w:val="center"/>
          </w:tcPr>
          <w:p>
            <w:pPr>
              <w:pStyle w:val="单元格样式2"/>
            </w:pPr>
            <w:r>
              <w:t xml:space="preserve">≤89.14元</w:t>
            </w:r>
          </w:p>
        </w:tc>
        <w:tc>
          <w:tcPr>
            <w:tcW w:w="1276" w:type="dxa"/>
            <w:vAlign w:val="center"/>
          </w:tcPr>
          <w:p>
            <w:pPr>
              <w:pStyle w:val="单元格样式2"/>
            </w:pPr>
            <w:r>
              <w:t xml:space="preserve">巨鹿县2025年耕地地力保护补贴实施方案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降低农户生产成本</w:t>
            </w:r>
          </w:p>
        </w:tc>
        <w:tc>
          <w:tcPr>
            <w:tcW w:w="5386" w:type="dxa"/>
            <w:vAlign w:val="center"/>
          </w:tcPr>
          <w:p>
            <w:pPr>
              <w:pStyle w:val="单元格样式2"/>
            </w:pPr>
            <w:r>
              <w:t xml:space="preserve">通过发放补贴降低农户生产成本</w:t>
            </w:r>
          </w:p>
        </w:tc>
        <w:tc>
          <w:tcPr>
            <w:tcW w:w="2268" w:type="dxa"/>
            <w:vAlign w:val="center"/>
          </w:tcPr>
          <w:p>
            <w:pPr>
              <w:pStyle w:val="单元格样式2"/>
            </w:pPr>
            <w:r>
              <w:t xml:space="preserve">≥10%</w:t>
            </w:r>
          </w:p>
        </w:tc>
        <w:tc>
          <w:tcPr>
            <w:tcW w:w="1276" w:type="dxa"/>
            <w:vAlign w:val="center"/>
          </w:tcPr>
          <w:p>
            <w:pPr>
              <w:pStyle w:val="单元格样式2"/>
            </w:pPr>
            <w:r>
              <w:t xml:space="preserve">巨鹿县2025年耕地地力保护补贴实施方案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粮食生产能力</w:t>
            </w:r>
          </w:p>
        </w:tc>
        <w:tc>
          <w:tcPr>
            <w:tcW w:w="5386" w:type="dxa"/>
            <w:vAlign w:val="center"/>
          </w:tcPr>
          <w:p>
            <w:pPr>
              <w:pStyle w:val="单元格样式2"/>
            </w:pPr>
            <w:r>
              <w:t xml:space="preserve">进一步提升我县粮食生产能力，保障粮食安全</w:t>
            </w:r>
          </w:p>
        </w:tc>
        <w:tc>
          <w:tcPr>
            <w:tcW w:w="2268" w:type="dxa"/>
            <w:vAlign w:val="center"/>
          </w:tcPr>
          <w:p>
            <w:pPr>
              <w:pStyle w:val="单元格样式2"/>
            </w:pPr>
            <w:r>
              <w:t xml:space="preserve">≥10%</w:t>
            </w:r>
          </w:p>
        </w:tc>
        <w:tc>
          <w:tcPr>
            <w:tcW w:w="1276" w:type="dxa"/>
            <w:vAlign w:val="center"/>
          </w:tcPr>
          <w:p>
            <w:pPr>
              <w:pStyle w:val="单元格样式2"/>
            </w:pPr>
            <w:r>
              <w:t xml:space="preserve">巨鹿县2025年耕地地力保护补贴实施方案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20、冀财农2024年106号提前下达2025年中央农业产业发展资金绩效目标表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13052925P00Q98P10001H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冀财农2024年106号提前下达2025年中央农业产业发展资金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826.00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826.00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农机购置补贴资金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200.00</w:t>
            </w:r>
          </w:p>
        </w:tc>
        <w:tc>
          <w:tcPr>
            <w:tcW w:w="2835" w:type="dxa"/>
            <w:vAlign w:val="center"/>
          </w:tcPr>
          <w:p>
            <w:pPr>
              <w:pStyle w:val="单元格样式3"/>
            </w:pPr>
            <w:r>
              <w:t xml:space="preserve">450.00</w:t>
            </w:r>
          </w:p>
        </w:tc>
        <w:tc>
          <w:tcPr>
            <w:tcW w:w="2551" w:type="dxa"/>
            <w:vAlign w:val="center"/>
          </w:tcPr>
          <w:p>
            <w:pPr>
              <w:pStyle w:val="单元格样式3"/>
            </w:pPr>
            <w:r>
              <w:t xml:space="preserve">700.00</w:t>
            </w:r>
          </w:p>
        </w:tc>
        <w:tc>
          <w:tcPr>
            <w:tcW w:w="3544" w:type="dxa"/>
            <w:gridSpan w:val="2"/>
            <w:vAlign w:val="center"/>
          </w:tcPr>
          <w:p>
            <w:pPr>
              <w:pStyle w:val="单元格样式3"/>
            </w:pPr>
            <w:r>
              <w:t xml:space="preserve">826.00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1.实现补贴年度资金登记率在95%以上</w:t>
            </w:r>
          </w:p>
          <w:p>
            <w:pPr>
              <w:pStyle w:val="单元格样式2"/>
            </w:pPr>
            <w:r>
              <w:t xml:space="preserve">2.完成发放农机购置补贴资金826万元</w:t>
            </w:r>
          </w:p>
          <w:p>
            <w:pPr>
              <w:pStyle w:val="单元格样式2"/>
            </w:pPr>
            <w:r>
              <w:t xml:space="preserve">3.完成补贴农机644台套以上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补贴农机具数量</w:t>
            </w:r>
          </w:p>
        </w:tc>
        <w:tc>
          <w:tcPr>
            <w:tcW w:w="5386" w:type="dxa"/>
            <w:vAlign w:val="center"/>
          </w:tcPr>
          <w:p>
            <w:pPr>
              <w:pStyle w:val="单元格样式2"/>
            </w:pPr>
            <w:r>
              <w:t xml:space="preserve">实现补贴农机具数量</w:t>
            </w:r>
          </w:p>
        </w:tc>
        <w:tc>
          <w:tcPr>
            <w:tcW w:w="2268" w:type="dxa"/>
            <w:vAlign w:val="center"/>
          </w:tcPr>
          <w:p>
            <w:pPr>
              <w:pStyle w:val="单元格样式2"/>
            </w:pPr>
            <w:r>
              <w:t xml:space="preserve">≥644台套</w:t>
            </w:r>
          </w:p>
        </w:tc>
        <w:tc>
          <w:tcPr>
            <w:tcW w:w="1276" w:type="dxa"/>
            <w:vAlign w:val="center"/>
          </w:tcPr>
          <w:p>
            <w:pPr>
              <w:pStyle w:val="单元格样式2"/>
            </w:pPr>
            <w:r>
              <w:t xml:space="preserve">农机购置申报补贴数量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购机登记率</w:t>
            </w:r>
          </w:p>
        </w:tc>
        <w:tc>
          <w:tcPr>
            <w:tcW w:w="5386" w:type="dxa"/>
            <w:vAlign w:val="center"/>
          </w:tcPr>
          <w:p>
            <w:pPr>
              <w:pStyle w:val="单元格样式2"/>
            </w:pPr>
            <w:r>
              <w:t xml:space="preserve">购机户享受补贴登记率</w:t>
            </w:r>
          </w:p>
        </w:tc>
        <w:tc>
          <w:tcPr>
            <w:tcW w:w="2268" w:type="dxa"/>
            <w:vAlign w:val="center"/>
          </w:tcPr>
          <w:p>
            <w:pPr>
              <w:pStyle w:val="单元格样式2"/>
            </w:pPr>
            <w:r>
              <w:t xml:space="preserve">≥95%</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计划完成本次补贴资金发放时间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补贴成本</w:t>
            </w:r>
          </w:p>
        </w:tc>
        <w:tc>
          <w:tcPr>
            <w:tcW w:w="5386" w:type="dxa"/>
            <w:vAlign w:val="center"/>
          </w:tcPr>
          <w:p>
            <w:pPr>
              <w:pStyle w:val="单元格样式2"/>
            </w:pPr>
            <w:r>
              <w:t xml:space="preserve">平均每台套可享受补贴成本</w:t>
            </w:r>
          </w:p>
        </w:tc>
        <w:tc>
          <w:tcPr>
            <w:tcW w:w="2268" w:type="dxa"/>
            <w:vAlign w:val="center"/>
          </w:tcPr>
          <w:p>
            <w:pPr>
              <w:pStyle w:val="单元格样式2"/>
            </w:pPr>
            <w:r>
              <w:t xml:space="preserve">≤1.28万元</w:t>
            </w:r>
          </w:p>
        </w:tc>
        <w:tc>
          <w:tcPr>
            <w:tcW w:w="1276" w:type="dxa"/>
            <w:vAlign w:val="center"/>
          </w:tcPr>
          <w:p>
            <w:pPr>
              <w:pStyle w:val="单元格样式2"/>
            </w:pPr>
            <w:r>
              <w:t xml:space="preserve">农机购置与应用补贴标准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农机购置户降低购置成本</w:t>
            </w:r>
          </w:p>
        </w:tc>
        <w:tc>
          <w:tcPr>
            <w:tcW w:w="5386" w:type="dxa"/>
            <w:vAlign w:val="center"/>
          </w:tcPr>
          <w:p>
            <w:pPr>
              <w:pStyle w:val="单元格样式2"/>
            </w:pPr>
            <w:r>
              <w:t xml:space="preserve">考核补贴后可降低农机购置成本情况</w:t>
            </w:r>
          </w:p>
        </w:tc>
        <w:tc>
          <w:tcPr>
            <w:tcW w:w="2268" w:type="dxa"/>
            <w:vAlign w:val="center"/>
          </w:tcPr>
          <w:p>
            <w:pPr>
              <w:pStyle w:val="单元格样式2"/>
            </w:pPr>
            <w:r>
              <w:t xml:space="preserve">≥30%</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推动农业产业发展水平</w:t>
            </w:r>
          </w:p>
        </w:tc>
        <w:tc>
          <w:tcPr>
            <w:tcW w:w="5386" w:type="dxa"/>
            <w:vAlign w:val="center"/>
          </w:tcPr>
          <w:p>
            <w:pPr>
              <w:pStyle w:val="单元格样式2"/>
            </w:pPr>
            <w:r>
              <w:t xml:space="preserve">推广应用农机新技术，推动农业产业发展的影响情况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农机购置与应用补贴项目方案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21、冀财农2024年110号提前下达2025年省级粮油生产保障资金绩效目标表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13052925P00001010060C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冀财农2024年110号提前下达2025年省级粮油生产保障资金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小麦一喷三防资金和大豆玉米带状复合种植项目补贴资金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30.60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80.60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1.完成全县1万亩大豆玉米带状复合种植推广任务。</w:t>
            </w:r>
          </w:p>
          <w:p>
            <w:pPr>
              <w:pStyle w:val="单元格样式2"/>
            </w:pPr>
            <w:r>
              <w:t xml:space="preserve">2.保障粮油单产和丰收，计划2025年12月前支出完毕。</w:t>
            </w:r>
          </w:p>
          <w:p>
            <w:pPr>
              <w:pStyle w:val="单元格样式2"/>
            </w:pPr>
            <w:r>
              <w:t xml:space="preserve">3.完成32.5万亩小麦一喷三防防治任务。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一喷三防补助面积</w:t>
            </w:r>
          </w:p>
        </w:tc>
        <w:tc>
          <w:tcPr>
            <w:tcW w:w="5386" w:type="dxa"/>
            <w:vAlign w:val="center"/>
          </w:tcPr>
          <w:p>
            <w:pPr>
              <w:pStyle w:val="单元格样式2"/>
            </w:pPr>
            <w:r>
              <w:t xml:space="preserve">小麦玉米“一喷三防”补助面积</w:t>
            </w:r>
          </w:p>
        </w:tc>
        <w:tc>
          <w:tcPr>
            <w:tcW w:w="2268" w:type="dxa"/>
            <w:vAlign w:val="center"/>
          </w:tcPr>
          <w:p>
            <w:pPr>
              <w:pStyle w:val="单元格样式2"/>
            </w:pPr>
            <w:r>
              <w:t xml:space="preserve">≤32.5万亩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大豆玉米带状种植补助面积</w:t>
            </w:r>
          </w:p>
        </w:tc>
        <w:tc>
          <w:tcPr>
            <w:tcW w:w="5386" w:type="dxa"/>
            <w:vAlign w:val="center"/>
          </w:tcPr>
          <w:p>
            <w:pPr>
              <w:pStyle w:val="单元格样式2"/>
            </w:pPr>
            <w:r>
              <w:t xml:space="preserve">大豆玉米带状种植补助面积</w:t>
            </w:r>
          </w:p>
        </w:tc>
        <w:tc>
          <w:tcPr>
            <w:tcW w:w="2268" w:type="dxa"/>
            <w:vAlign w:val="center"/>
          </w:tcPr>
          <w:p>
            <w:pPr>
              <w:pStyle w:val="单元格样式2"/>
            </w:pPr>
            <w:r>
              <w:t xml:space="preserve">≤1万亩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新技术应用普及率</w:t>
            </w:r>
          </w:p>
        </w:tc>
        <w:tc>
          <w:tcPr>
            <w:tcW w:w="5386" w:type="dxa"/>
            <w:vAlign w:val="center"/>
          </w:tcPr>
          <w:p>
            <w:pPr>
              <w:pStyle w:val="单元格样式2"/>
            </w:pPr>
            <w:r>
              <w:t xml:space="preserve">新技术应用推广率</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完成项目建设时间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一喷三防补助成本</w:t>
            </w:r>
          </w:p>
        </w:tc>
        <w:tc>
          <w:tcPr>
            <w:tcW w:w="5386" w:type="dxa"/>
            <w:vAlign w:val="center"/>
          </w:tcPr>
          <w:p>
            <w:pPr>
              <w:pStyle w:val="单元格样式2"/>
            </w:pPr>
            <w:r>
              <w:t xml:space="preserve">小麦玉米“一喷三防”补助成本</w:t>
            </w:r>
          </w:p>
        </w:tc>
        <w:tc>
          <w:tcPr>
            <w:tcW w:w="2268" w:type="dxa"/>
            <w:vAlign w:val="center"/>
          </w:tcPr>
          <w:p>
            <w:pPr>
              <w:pStyle w:val="单元格样式2"/>
            </w:pPr>
            <w:r>
              <w:t xml:space="preserve">≤0.94元/亩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大豆玉米带状种植补助成本</w:t>
            </w:r>
          </w:p>
        </w:tc>
        <w:tc>
          <w:tcPr>
            <w:tcW w:w="5386" w:type="dxa"/>
            <w:vAlign w:val="center"/>
          </w:tcPr>
          <w:p>
            <w:pPr>
              <w:pStyle w:val="单元格样式2"/>
            </w:pPr>
            <w:r>
              <w:t xml:space="preserve">大豆玉米带状种植补助成本</w:t>
            </w:r>
          </w:p>
        </w:tc>
        <w:tc>
          <w:tcPr>
            <w:tcW w:w="2268" w:type="dxa"/>
            <w:vAlign w:val="center"/>
          </w:tcPr>
          <w:p>
            <w:pPr>
              <w:pStyle w:val="单元格样式2"/>
            </w:pPr>
            <w:r>
              <w:t xml:space="preserve">≤50元/亩</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提高小麦亩均产量</w:t>
            </w:r>
          </w:p>
        </w:tc>
        <w:tc>
          <w:tcPr>
            <w:tcW w:w="5386" w:type="dxa"/>
            <w:vAlign w:val="center"/>
          </w:tcPr>
          <w:p>
            <w:pPr>
              <w:pStyle w:val="单元格样式2"/>
            </w:pPr>
            <w:r>
              <w:t xml:space="preserve">通过实施一喷三防工作，进一步提高小麦亩均产量比例</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粮食综合生产能力</w:t>
            </w:r>
          </w:p>
        </w:tc>
        <w:tc>
          <w:tcPr>
            <w:tcW w:w="5386" w:type="dxa"/>
            <w:vAlign w:val="center"/>
          </w:tcPr>
          <w:p>
            <w:pPr>
              <w:pStyle w:val="单元格样式2"/>
            </w:pPr>
            <w:r>
              <w:t xml:space="preserve">进一步提升粮食综合生产能力，保障我国粮食安全自给</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受益人口满意度</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22、冀财农2024年111号提前下达2025年省级财政衔接推进乡村振兴补助资金（驻村工作队综合经费）绩效目标表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13052925P00003110001W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冀财农2024年111号提前下达2025年省级财政衔接推进乡村振兴补助资金（驻村工作队综合经费）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驻村工作队经费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1.进一步巩固拓展脱贫攻坚成果，落实四个不摘政策。</w:t>
            </w:r>
          </w:p>
          <w:p>
            <w:pPr>
              <w:pStyle w:val="单元格样式2"/>
            </w:pPr>
            <w:r>
              <w:t xml:space="preserve">2.计划2024年12月底前支出完毕。</w:t>
            </w:r>
          </w:p>
          <w:p>
            <w:pPr>
              <w:pStyle w:val="单元格样式2"/>
            </w:pPr>
            <w:r>
              <w:t xml:space="preserve">3.为我县1支驻村工作队提供综合工作经费。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驻村工作队综合经费</w:t>
            </w:r>
          </w:p>
        </w:tc>
        <w:tc>
          <w:tcPr>
            <w:tcW w:w="5386" w:type="dxa"/>
            <w:vAlign w:val="center"/>
          </w:tcPr>
          <w:p>
            <w:pPr>
              <w:pStyle w:val="单元格样式2"/>
            </w:pPr>
            <w:r>
              <w:t xml:space="preserve">支付驻村工作队队数</w:t>
            </w:r>
          </w:p>
        </w:tc>
        <w:tc>
          <w:tcPr>
            <w:tcW w:w="2268" w:type="dxa"/>
            <w:vAlign w:val="center"/>
          </w:tcPr>
          <w:p>
            <w:pPr>
              <w:pStyle w:val="单元格样式2"/>
            </w:pPr>
            <w:r>
              <w:t xml:space="preserve">1支</w:t>
            </w:r>
          </w:p>
        </w:tc>
        <w:tc>
          <w:tcPr>
            <w:tcW w:w="1276" w:type="dxa"/>
            <w:vAlign w:val="center"/>
          </w:tcPr>
          <w:p>
            <w:pPr>
              <w:pStyle w:val="单元格样式2"/>
            </w:pPr>
            <w:r>
              <w:t xml:space="preserve">冀财农2024年111号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支付驻村工作队综合经费保障率</w:t>
            </w:r>
          </w:p>
        </w:tc>
        <w:tc>
          <w:tcPr>
            <w:tcW w:w="5386" w:type="dxa"/>
            <w:vAlign w:val="center"/>
          </w:tcPr>
          <w:p>
            <w:pPr>
              <w:pStyle w:val="单元格样式2"/>
            </w:pPr>
            <w:r>
              <w:t xml:space="preserve">支付驻村工作队综合经费保障率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冀财农2024年111号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支付驻村工作队综合经费完成时限</w:t>
            </w:r>
          </w:p>
        </w:tc>
        <w:tc>
          <w:tcPr>
            <w:tcW w:w="5386" w:type="dxa"/>
            <w:vAlign w:val="center"/>
          </w:tcPr>
          <w:p>
            <w:pPr>
              <w:pStyle w:val="单元格样式2"/>
            </w:pPr>
            <w:r>
              <w:t xml:space="preserve">支付驻村工作队综合经费完成时限</w:t>
            </w:r>
          </w:p>
        </w:tc>
        <w:tc>
          <w:tcPr>
            <w:tcW w:w="2268" w:type="dxa"/>
            <w:vAlign w:val="center"/>
          </w:tcPr>
          <w:p>
            <w:pPr>
              <w:pStyle w:val="单元格样式2"/>
            </w:pPr>
            <w:r>
              <w:t xml:space="preserve">12月底前</w:t>
            </w:r>
          </w:p>
        </w:tc>
        <w:tc>
          <w:tcPr>
            <w:tcW w:w="1276" w:type="dxa"/>
            <w:vAlign w:val="center"/>
          </w:tcPr>
          <w:p>
            <w:pPr>
              <w:pStyle w:val="单元格样式2"/>
            </w:pPr>
            <w:r>
              <w:t xml:space="preserve">冀财农2024年111号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每个工作队支付标准</w:t>
            </w:r>
          </w:p>
        </w:tc>
        <w:tc>
          <w:tcPr>
            <w:tcW w:w="5386" w:type="dxa"/>
            <w:vAlign w:val="center"/>
          </w:tcPr>
          <w:p>
            <w:pPr>
              <w:pStyle w:val="单元格样式2"/>
            </w:pPr>
            <w:r>
              <w:t xml:space="preserve">每个工作队支付标准</w:t>
            </w:r>
          </w:p>
        </w:tc>
        <w:tc>
          <w:tcPr>
            <w:tcW w:w="2268" w:type="dxa"/>
            <w:vAlign w:val="center"/>
          </w:tcPr>
          <w:p>
            <w:pPr>
              <w:pStyle w:val="单元格样式2"/>
            </w:pPr>
            <w:r>
              <w:t xml:space="preserve">8万元</w:t>
            </w:r>
          </w:p>
        </w:tc>
        <w:tc>
          <w:tcPr>
            <w:tcW w:w="1276" w:type="dxa"/>
            <w:vAlign w:val="center"/>
          </w:tcPr>
          <w:p>
            <w:pPr>
              <w:pStyle w:val="单元格样式2"/>
            </w:pPr>
            <w:r>
              <w:t xml:space="preserve">冀财农2024年111号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降低驻村工作队生活和工作成本</w:t>
            </w:r>
          </w:p>
        </w:tc>
        <w:tc>
          <w:tcPr>
            <w:tcW w:w="5386" w:type="dxa"/>
            <w:vAlign w:val="center"/>
          </w:tcPr>
          <w:p>
            <w:pPr>
              <w:pStyle w:val="单元格样式2"/>
            </w:pPr>
            <w:r>
              <w:t xml:space="preserve">降低驻村工作队生活和工作成本</w:t>
            </w:r>
          </w:p>
        </w:tc>
        <w:tc>
          <w:tcPr>
            <w:tcW w:w="2268" w:type="dxa"/>
            <w:vAlign w:val="center"/>
          </w:tcPr>
          <w:p>
            <w:pPr>
              <w:pStyle w:val="单元格样式2"/>
            </w:pPr>
            <w:r>
              <w:t xml:space="preserve">≤8万元</w:t>
            </w:r>
          </w:p>
        </w:tc>
        <w:tc>
          <w:tcPr>
            <w:tcW w:w="1276" w:type="dxa"/>
            <w:vAlign w:val="center"/>
          </w:tcPr>
          <w:p>
            <w:pPr>
              <w:pStyle w:val="单元格样式2"/>
            </w:pPr>
            <w:r>
              <w:t xml:space="preserve">冀财农2024年111号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经费保障工作队运行持续年限</w:t>
            </w:r>
          </w:p>
        </w:tc>
        <w:tc>
          <w:tcPr>
            <w:tcW w:w="2268" w:type="dxa"/>
            <w:vAlign w:val="center"/>
          </w:tcPr>
          <w:p>
            <w:pPr>
              <w:pStyle w:val="单元格样式2"/>
            </w:pPr>
            <w:r>
              <w:t xml:space="preserve">1年</w:t>
            </w:r>
          </w:p>
        </w:tc>
        <w:tc>
          <w:tcPr>
            <w:tcW w:w="1276" w:type="dxa"/>
            <w:vAlign w:val="center"/>
          </w:tcPr>
          <w:p>
            <w:pPr>
              <w:pStyle w:val="单元格样式2"/>
            </w:pPr>
            <w:r>
              <w:t xml:space="preserve">冀财农2024年111号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驻村工作队满意度（%）</w:t>
            </w:r>
          </w:p>
        </w:tc>
        <w:tc>
          <w:tcPr>
            <w:tcW w:w="5386" w:type="dxa"/>
            <w:vAlign w:val="center"/>
          </w:tcPr>
          <w:p>
            <w:pPr>
              <w:pStyle w:val="单元格样式2"/>
            </w:pPr>
            <w:r>
              <w:t xml:space="preserve">驻村工作队满意度（%）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23、冀财农2024年112号提前下达2025年省级财政衔接推进乡村振兴补助资金绩效目标表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13052925P00003210004D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冀财农2024年112号提前下达2025年省级财政衔接推进乡村振兴补助资金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3932.00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3932.00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25年衔接资金项目款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1000.00</w:t>
            </w:r>
          </w:p>
        </w:tc>
        <w:tc>
          <w:tcPr>
            <w:tcW w:w="2551" w:type="dxa"/>
            <w:vAlign w:val="center"/>
          </w:tcPr>
          <w:p>
            <w:pPr>
              <w:pStyle w:val="单元格样式3"/>
            </w:pPr>
            <w:r>
              <w:t xml:space="preserve">2600.00</w:t>
            </w:r>
          </w:p>
        </w:tc>
        <w:tc>
          <w:tcPr>
            <w:tcW w:w="3544" w:type="dxa"/>
            <w:gridSpan w:val="2"/>
            <w:vAlign w:val="center"/>
          </w:tcPr>
          <w:p>
            <w:pPr>
              <w:pStyle w:val="单元格样式3"/>
            </w:pPr>
            <w:r>
              <w:t xml:space="preserve">3932.00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1.发展新型农村集体经济，提高村集体服务能力。</w:t>
            </w:r>
          </w:p>
          <w:p>
            <w:pPr>
              <w:pStyle w:val="单元格样式2"/>
            </w:pPr>
            <w:r>
              <w:t xml:space="preserve">2.完成各项目建设，年底资金支出率达到100%。</w:t>
            </w:r>
          </w:p>
          <w:p>
            <w:pPr>
              <w:pStyle w:val="单元格样式2"/>
            </w:pPr>
            <w:r>
              <w:t xml:space="preserve">3.完成2025年衔接资金产业项目工作，提高我县产业带贫能力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实施产业类别</w:t>
            </w:r>
          </w:p>
        </w:tc>
        <w:tc>
          <w:tcPr>
            <w:tcW w:w="5386" w:type="dxa"/>
            <w:vAlign w:val="center"/>
          </w:tcPr>
          <w:p>
            <w:pPr>
              <w:pStyle w:val="单元格样式2"/>
            </w:pPr>
            <w:r>
              <w:t xml:space="preserve">本年度计划实施产业类别</w:t>
            </w:r>
          </w:p>
        </w:tc>
        <w:tc>
          <w:tcPr>
            <w:tcW w:w="2268" w:type="dxa"/>
            <w:vAlign w:val="center"/>
          </w:tcPr>
          <w:p>
            <w:pPr>
              <w:pStyle w:val="单元格样式2"/>
            </w:pPr>
            <w:r>
              <w:t xml:space="preserve">3 类</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项目支出率</w:t>
            </w:r>
          </w:p>
        </w:tc>
        <w:tc>
          <w:tcPr>
            <w:tcW w:w="5386" w:type="dxa"/>
            <w:vAlign w:val="center"/>
          </w:tcPr>
          <w:p>
            <w:pPr>
              <w:pStyle w:val="单元格样式2"/>
            </w:pPr>
            <w:r>
              <w:t xml:space="preserve">年底项目验收和资金支出率</w:t>
            </w:r>
          </w:p>
        </w:tc>
        <w:tc>
          <w:tcPr>
            <w:tcW w:w="2268" w:type="dxa"/>
            <w:vAlign w:val="center"/>
          </w:tcPr>
          <w:p>
            <w:pPr>
              <w:pStyle w:val="单元格样式2"/>
            </w:pPr>
            <w:r>
              <w:t xml:space="preserve">100%</w:t>
            </w:r>
          </w:p>
        </w:tc>
        <w:tc>
          <w:tcPr>
            <w:tcW w:w="1276" w:type="dxa"/>
            <w:vAlign w:val="center"/>
          </w:tcPr>
          <w:p>
            <w:pPr>
              <w:pStyle w:val="单元格样式2"/>
            </w:pPr>
            <w:r>
              <w:t xml:space="preserve">项目验收有关规定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资金拨付及时性</w:t>
            </w:r>
          </w:p>
        </w:tc>
        <w:tc>
          <w:tcPr>
            <w:tcW w:w="2268" w:type="dxa"/>
            <w:vAlign w:val="center"/>
          </w:tcPr>
          <w:p>
            <w:pPr>
              <w:pStyle w:val="单元格样式2"/>
            </w:pPr>
            <w:r>
              <w:t xml:space="preserve">12月底前</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衔接资金成本</w:t>
            </w:r>
          </w:p>
        </w:tc>
        <w:tc>
          <w:tcPr>
            <w:tcW w:w="5386" w:type="dxa"/>
            <w:vAlign w:val="center"/>
          </w:tcPr>
          <w:p>
            <w:pPr>
              <w:pStyle w:val="单元格样式2"/>
            </w:pPr>
            <w:r>
              <w:t xml:space="preserve">实施衔接资金支持产业项目总成本</w:t>
            </w:r>
          </w:p>
        </w:tc>
        <w:tc>
          <w:tcPr>
            <w:tcW w:w="2268" w:type="dxa"/>
            <w:vAlign w:val="center"/>
          </w:tcPr>
          <w:p>
            <w:pPr>
              <w:pStyle w:val="单元格样式2"/>
            </w:pPr>
            <w:r>
              <w:t xml:space="preserve">≤3932万元</w:t>
            </w:r>
          </w:p>
        </w:tc>
        <w:tc>
          <w:tcPr>
            <w:tcW w:w="1276" w:type="dxa"/>
            <w:vAlign w:val="center"/>
          </w:tcPr>
          <w:p>
            <w:pPr>
              <w:pStyle w:val="单元格样式2"/>
            </w:pPr>
            <w:r>
              <w:t xml:space="preserve">2025年衔接资金方案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村集体年收益率</w:t>
            </w:r>
          </w:p>
        </w:tc>
        <w:tc>
          <w:tcPr>
            <w:tcW w:w="5386" w:type="dxa"/>
            <w:vAlign w:val="center"/>
          </w:tcPr>
          <w:p>
            <w:pPr>
              <w:pStyle w:val="单元格样式2"/>
            </w:pPr>
            <w:r>
              <w:t xml:space="preserve">衔接资金项目完成村集体年收益率</w:t>
            </w:r>
          </w:p>
        </w:tc>
        <w:tc>
          <w:tcPr>
            <w:tcW w:w="2268" w:type="dxa"/>
            <w:vAlign w:val="center"/>
          </w:tcPr>
          <w:p>
            <w:pPr>
              <w:pStyle w:val="单元格样式2"/>
            </w:pPr>
            <w:r>
              <w:t xml:space="preserve">≥6%</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提升产业基础能力</w:t>
            </w:r>
          </w:p>
        </w:tc>
        <w:tc>
          <w:tcPr>
            <w:tcW w:w="5386" w:type="dxa"/>
            <w:vAlign w:val="center"/>
          </w:tcPr>
          <w:p>
            <w:pPr>
              <w:pStyle w:val="单元格样式2"/>
            </w:pPr>
            <w:r>
              <w:t xml:space="preserve">对我县农业产业基础设施提升能力情况</w:t>
            </w:r>
          </w:p>
        </w:tc>
        <w:tc>
          <w:tcPr>
            <w:tcW w:w="2268" w:type="dxa"/>
            <w:vAlign w:val="center"/>
          </w:tcPr>
          <w:p>
            <w:pPr>
              <w:pStyle w:val="单元格样式2"/>
            </w:pPr>
            <w:r>
              <w:t xml:space="preserve">≥90%</w:t>
            </w:r>
          </w:p>
        </w:tc>
        <w:tc>
          <w:tcPr>
            <w:tcW w:w="1276" w:type="dxa"/>
            <w:vAlign w:val="center"/>
          </w:tcPr>
          <w:p>
            <w:pPr>
              <w:pStyle w:val="单元格样式2"/>
            </w:pPr>
            <w:r>
              <w:t xml:space="preserve">2025年衔接资金方案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通过问卷调查，满意的受益对象</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24、冀财农2024年115号提前下达2025年省级大气污染防治专项资金绩效目标表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13052925P00002810001D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冀财农2024年115号提前下达2025年省级大气污染防治专项资金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粪污处理项目补贴款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1.降低1家以上养殖企业提档升级成本</w:t>
            </w:r>
          </w:p>
          <w:p>
            <w:pPr>
              <w:pStyle w:val="单元格样式2"/>
            </w:pPr>
            <w:r>
              <w:t xml:space="preserve">2.改善大气环境质量，提升粪污处理效率</w:t>
            </w:r>
          </w:p>
          <w:p>
            <w:pPr>
              <w:pStyle w:val="单元格样式2"/>
            </w:pPr>
            <w:r>
              <w:t xml:space="preserve">3.进一步优化和推进粪污资源化配置，提高养殖企业经济效益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补助数量</w:t>
            </w:r>
          </w:p>
        </w:tc>
        <w:tc>
          <w:tcPr>
            <w:tcW w:w="5386" w:type="dxa"/>
            <w:vAlign w:val="center"/>
          </w:tcPr>
          <w:p>
            <w:pPr>
              <w:pStyle w:val="单元格样式2"/>
            </w:pPr>
            <w:r>
              <w:t xml:space="preserve">粪污设施提档升级补助企业数量</w:t>
            </w:r>
          </w:p>
        </w:tc>
        <w:tc>
          <w:tcPr>
            <w:tcW w:w="2268" w:type="dxa"/>
            <w:vAlign w:val="center"/>
          </w:tcPr>
          <w:p>
            <w:pPr>
              <w:pStyle w:val="单元格样式2"/>
            </w:pPr>
            <w:r>
              <w:t xml:space="preserve">≥1家</w:t>
            </w:r>
          </w:p>
        </w:tc>
        <w:tc>
          <w:tcPr>
            <w:tcW w:w="1276" w:type="dxa"/>
            <w:vAlign w:val="center"/>
          </w:tcPr>
          <w:p>
            <w:pPr>
              <w:pStyle w:val="单元格样式2"/>
            </w:pPr>
            <w:r>
              <w:t xml:space="preserve">畜禽粪污处理有关办法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项目质量</w:t>
            </w:r>
          </w:p>
        </w:tc>
        <w:tc>
          <w:tcPr>
            <w:tcW w:w="5386" w:type="dxa"/>
            <w:vAlign w:val="center"/>
          </w:tcPr>
          <w:p>
            <w:pPr>
              <w:pStyle w:val="单元格样式2"/>
            </w:pPr>
            <w:r>
              <w:t xml:space="preserve">粪污设施升级项目验收质量</w:t>
            </w:r>
          </w:p>
        </w:tc>
        <w:tc>
          <w:tcPr>
            <w:tcW w:w="2268" w:type="dxa"/>
            <w:vAlign w:val="center"/>
          </w:tcPr>
          <w:p>
            <w:pPr>
              <w:pStyle w:val="单元格样式2"/>
            </w:pPr>
            <w:r>
              <w:t xml:space="preserve">≥95%</w:t>
            </w:r>
          </w:p>
        </w:tc>
        <w:tc>
          <w:tcPr>
            <w:tcW w:w="1276" w:type="dxa"/>
            <w:vAlign w:val="center"/>
          </w:tcPr>
          <w:p>
            <w:pPr>
              <w:pStyle w:val="单元格样式2"/>
            </w:pPr>
            <w:r>
              <w:t xml:space="preserve">畜禽粪污处理有关办法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补助发放完成时间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畜禽粪污处理有关办法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补助成本</w:t>
            </w:r>
          </w:p>
        </w:tc>
        <w:tc>
          <w:tcPr>
            <w:tcW w:w="5386" w:type="dxa"/>
            <w:vAlign w:val="center"/>
          </w:tcPr>
          <w:p>
            <w:pPr>
              <w:pStyle w:val="单元格样式2"/>
            </w:pPr>
            <w:r>
              <w:t xml:space="preserve">粪污设施提档升级补助企业成本</w:t>
            </w:r>
          </w:p>
        </w:tc>
        <w:tc>
          <w:tcPr>
            <w:tcW w:w="2268" w:type="dxa"/>
            <w:vAlign w:val="center"/>
          </w:tcPr>
          <w:p>
            <w:pPr>
              <w:pStyle w:val="单元格样式2"/>
            </w:pPr>
            <w:r>
              <w:t xml:space="preserve">≤35万元/家</w:t>
            </w:r>
          </w:p>
        </w:tc>
        <w:tc>
          <w:tcPr>
            <w:tcW w:w="1276" w:type="dxa"/>
            <w:vAlign w:val="center"/>
          </w:tcPr>
          <w:p>
            <w:pPr>
              <w:pStyle w:val="单元格样式2"/>
            </w:pPr>
            <w:r>
              <w:t xml:space="preserve">畜禽粪污处理有关办法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增加企业经济效益</w:t>
            </w:r>
          </w:p>
        </w:tc>
        <w:tc>
          <w:tcPr>
            <w:tcW w:w="5386" w:type="dxa"/>
            <w:vAlign w:val="center"/>
          </w:tcPr>
          <w:p>
            <w:pPr>
              <w:pStyle w:val="单元格样式2"/>
            </w:pPr>
            <w:r>
              <w:t xml:space="preserve">项目完成后增加经济效益率</w:t>
            </w:r>
          </w:p>
        </w:tc>
        <w:tc>
          <w:tcPr>
            <w:tcW w:w="2268" w:type="dxa"/>
            <w:vAlign w:val="center"/>
          </w:tcPr>
          <w:p>
            <w:pPr>
              <w:pStyle w:val="单元格样式2"/>
            </w:pPr>
            <w:r>
              <w:t xml:space="preserve">≥10%</w:t>
            </w:r>
          </w:p>
        </w:tc>
        <w:tc>
          <w:tcPr>
            <w:tcW w:w="1276" w:type="dxa"/>
            <w:vAlign w:val="center"/>
          </w:tcPr>
          <w:p>
            <w:pPr>
              <w:pStyle w:val="单元格样式2"/>
            </w:pPr>
            <w:r>
              <w:t xml:space="preserve">畜禽粪污处理有关办法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提升环境质量</w:t>
            </w:r>
          </w:p>
        </w:tc>
        <w:tc>
          <w:tcPr>
            <w:tcW w:w="5386" w:type="dxa"/>
            <w:vAlign w:val="center"/>
          </w:tcPr>
          <w:p>
            <w:pPr>
              <w:pStyle w:val="单元格样式2"/>
            </w:pPr>
            <w:r>
              <w:t xml:space="preserve">项目完成后改善大气环境质量</w:t>
            </w:r>
          </w:p>
        </w:tc>
        <w:tc>
          <w:tcPr>
            <w:tcW w:w="2268" w:type="dxa"/>
            <w:vAlign w:val="center"/>
          </w:tcPr>
          <w:p>
            <w:pPr>
              <w:pStyle w:val="单元格样式2"/>
            </w:pPr>
            <w:r>
              <w:t xml:space="preserve">≥90%</w:t>
            </w:r>
          </w:p>
        </w:tc>
        <w:tc>
          <w:tcPr>
            <w:tcW w:w="1276" w:type="dxa"/>
            <w:vAlign w:val="center"/>
          </w:tcPr>
          <w:p>
            <w:pPr>
              <w:pStyle w:val="单元格样式2"/>
            </w:pPr>
            <w:r>
              <w:t xml:space="preserve">畜禽粪污处理有关办法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受益对象满意率</w:t>
            </w:r>
          </w:p>
        </w:tc>
        <w:tc>
          <w:tcPr>
            <w:tcW w:w="5386" w:type="dxa"/>
            <w:vAlign w:val="center"/>
          </w:tcPr>
          <w:p>
            <w:pPr>
              <w:pStyle w:val="单元格样式2"/>
            </w:pPr>
            <w:r>
              <w:t xml:space="preserve">通过问卷调查，满意和较满意的对象满意度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25、冀财农2024年117号提前下达2025年省级农业经营主体能力提升资金绩效目标表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13052925P000009100053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冀财农2024年117号提前下达2025年省级农业经营主体能力提升资金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支持金融服务专员开展金融服务费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2.20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1.保障金融支持产业、打通金融障碍，提高金融服务水平，壮大金融服务集体。</w:t>
            </w:r>
          </w:p>
          <w:p>
            <w:pPr>
              <w:pStyle w:val="单元格样式2"/>
            </w:pPr>
            <w:r>
              <w:t xml:space="preserve">2.为10名乡镇金融服务专员开展金融服务提供支持。</w:t>
            </w:r>
          </w:p>
          <w:p>
            <w:pPr>
              <w:pStyle w:val="单元格样式2"/>
            </w:pPr>
            <w:r>
              <w:t xml:space="preserve">3.完成2025年金融服务专员宣传工作。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宣传资料印刷数量</w:t>
            </w:r>
          </w:p>
        </w:tc>
        <w:tc>
          <w:tcPr>
            <w:tcW w:w="5386" w:type="dxa"/>
            <w:vAlign w:val="center"/>
          </w:tcPr>
          <w:p>
            <w:pPr>
              <w:pStyle w:val="单元格样式2"/>
            </w:pPr>
            <w:r>
              <w:t xml:space="preserve">印刷金融知识培训手册数量</w:t>
            </w:r>
          </w:p>
        </w:tc>
        <w:tc>
          <w:tcPr>
            <w:tcW w:w="2268" w:type="dxa"/>
            <w:vAlign w:val="center"/>
          </w:tcPr>
          <w:p>
            <w:pPr>
              <w:pStyle w:val="单元格样式2"/>
            </w:pPr>
            <w:r>
              <w:t xml:space="preserve">≤5000册</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政策宣传普及率</w:t>
            </w:r>
          </w:p>
        </w:tc>
        <w:tc>
          <w:tcPr>
            <w:tcW w:w="5386" w:type="dxa"/>
            <w:vAlign w:val="center"/>
          </w:tcPr>
          <w:p>
            <w:pPr>
              <w:pStyle w:val="单元格样式2"/>
            </w:pPr>
            <w:r>
              <w:t xml:space="preserve">金融政策知识宣传普及率</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完成项目建设时间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印刷成本</w:t>
            </w:r>
          </w:p>
        </w:tc>
        <w:tc>
          <w:tcPr>
            <w:tcW w:w="5386" w:type="dxa"/>
            <w:vAlign w:val="center"/>
          </w:tcPr>
          <w:p>
            <w:pPr>
              <w:pStyle w:val="单元格样式2"/>
            </w:pPr>
            <w:r>
              <w:t xml:space="preserve">金融宣传手册印刷成本</w:t>
            </w:r>
          </w:p>
        </w:tc>
        <w:tc>
          <w:tcPr>
            <w:tcW w:w="2268" w:type="dxa"/>
            <w:vAlign w:val="center"/>
          </w:tcPr>
          <w:p>
            <w:pPr>
              <w:pStyle w:val="单元格样式2"/>
            </w:pPr>
            <w:r>
              <w:t xml:space="preserve">≤4.4元/册</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提高金融服务水平</w:t>
            </w:r>
          </w:p>
        </w:tc>
        <w:tc>
          <w:tcPr>
            <w:tcW w:w="5386" w:type="dxa"/>
            <w:vAlign w:val="center"/>
          </w:tcPr>
          <w:p>
            <w:pPr>
              <w:pStyle w:val="单元格样式2"/>
            </w:pPr>
            <w:r>
              <w:t xml:space="preserve">通过培训进一步提升农村金融知识储备，提高金融服务水平</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加快金融服务体系建设</w:t>
            </w:r>
          </w:p>
        </w:tc>
        <w:tc>
          <w:tcPr>
            <w:tcW w:w="5386" w:type="dxa"/>
            <w:vAlign w:val="center"/>
          </w:tcPr>
          <w:p>
            <w:pPr>
              <w:pStyle w:val="单元格样式2"/>
            </w:pPr>
            <w:r>
              <w:t xml:space="preserve">加快乡村振兴金融服务综合体建设，促进乡村建设与金融有机结合</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受益人口满意度</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26、冀财农2024年119号提前下达2025年省级原农村农机员、农技员、兽医养老补助资金绩效目标表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冀财农2024年119号提前下达2025年省级原农村农机员、农技员、兽医养老补助资金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56.98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56.98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三员生活补助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40.00</w:t>
            </w:r>
          </w:p>
        </w:tc>
        <w:tc>
          <w:tcPr>
            <w:tcW w:w="2551" w:type="dxa"/>
            <w:vAlign w:val="center"/>
          </w:tcPr>
          <w:p>
            <w:pPr>
              <w:pStyle w:val="单元格样式3"/>
            </w:pPr>
            <w:r>
              <w:t xml:space="preserve">56.98</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1.按时对142名基层兽医、农机员发放生活补贴</w:t>
            </w:r>
          </w:p>
          <w:p>
            <w:pPr>
              <w:pStyle w:val="单元格样式2"/>
            </w:pPr>
            <w:r>
              <w:t xml:space="preserve">2.保障“三员”生活和福利权利</w:t>
            </w:r>
          </w:p>
          <w:p>
            <w:pPr>
              <w:pStyle w:val="单元格样式2"/>
            </w:pPr>
            <w:r>
              <w:t xml:space="preserve">3.按时发放83名原乡镇（公社）农机员、农技员生活补贴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补助个人（家庭）数量（人/户）</w:t>
            </w:r>
          </w:p>
        </w:tc>
        <w:tc>
          <w:tcPr>
            <w:tcW w:w="5386" w:type="dxa"/>
            <w:vAlign w:val="center"/>
          </w:tcPr>
          <w:p>
            <w:pPr>
              <w:pStyle w:val="单元格样式2"/>
            </w:pPr>
            <w:r>
              <w:t xml:space="preserve">发放补助“三员”的人数或户数</w:t>
            </w:r>
          </w:p>
        </w:tc>
        <w:tc>
          <w:tcPr>
            <w:tcW w:w="2268" w:type="dxa"/>
            <w:vAlign w:val="center"/>
          </w:tcPr>
          <w:p>
            <w:pPr>
              <w:pStyle w:val="单元格样式2"/>
            </w:pPr>
            <w:r>
              <w:t xml:space="preserve">≤225人</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补助覆盖率(%)</w:t>
            </w:r>
          </w:p>
        </w:tc>
        <w:tc>
          <w:tcPr>
            <w:tcW w:w="5386" w:type="dxa"/>
            <w:vAlign w:val="center"/>
          </w:tcPr>
          <w:p>
            <w:pPr>
              <w:pStyle w:val="单元格样式2"/>
            </w:pPr>
            <w:r>
              <w:t xml:space="preserve">已补助人数占应补助人群的比率</w:t>
            </w:r>
          </w:p>
        </w:tc>
        <w:tc>
          <w:tcPr>
            <w:tcW w:w="2268" w:type="dxa"/>
            <w:vAlign w:val="center"/>
          </w:tcPr>
          <w:p>
            <w:pPr>
              <w:pStyle w:val="单元格样式2"/>
            </w:pPr>
            <w:r>
              <w:t xml:space="preserve">100%</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补助发放成本（万元）</w:t>
            </w:r>
          </w:p>
        </w:tc>
        <w:tc>
          <w:tcPr>
            <w:tcW w:w="5386" w:type="dxa"/>
            <w:vAlign w:val="center"/>
          </w:tcPr>
          <w:p>
            <w:pPr>
              <w:pStyle w:val="单元格样式2"/>
            </w:pPr>
            <w:r>
              <w:t xml:space="preserve">当年实际完成补助发放成本</w:t>
            </w:r>
          </w:p>
        </w:tc>
        <w:tc>
          <w:tcPr>
            <w:tcW w:w="2268" w:type="dxa"/>
            <w:vAlign w:val="center"/>
          </w:tcPr>
          <w:p>
            <w:pPr>
              <w:pStyle w:val="单元格样式2"/>
            </w:pPr>
            <w:r>
              <w:t xml:space="preserve">≤56.76万元</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补助人群生活改善情况</w:t>
            </w:r>
          </w:p>
        </w:tc>
        <w:tc>
          <w:tcPr>
            <w:tcW w:w="5386" w:type="dxa"/>
            <w:vAlign w:val="center"/>
          </w:tcPr>
          <w:p>
            <w:pPr>
              <w:pStyle w:val="单元格样式2"/>
            </w:pPr>
            <w:r>
              <w:t xml:space="preserve">补助人群在生活、医疗、护理、教育等方面的改善情况</w:t>
            </w:r>
          </w:p>
        </w:tc>
        <w:tc>
          <w:tcPr>
            <w:tcW w:w="2268" w:type="dxa"/>
            <w:vAlign w:val="center"/>
          </w:tcPr>
          <w:p>
            <w:pPr>
              <w:pStyle w:val="单元格样式2"/>
            </w:pPr>
            <w:r>
              <w:t xml:space="preserve">≥90%</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培训工作经济效益提升</w:t>
            </w:r>
          </w:p>
        </w:tc>
        <w:tc>
          <w:tcPr>
            <w:tcW w:w="5386" w:type="dxa"/>
            <w:vAlign w:val="center"/>
          </w:tcPr>
          <w:p>
            <w:pPr>
              <w:pStyle w:val="单元格样式2"/>
            </w:pPr>
            <w:r>
              <w:t xml:space="preserve">培训工作经济效益提升</w:t>
            </w:r>
          </w:p>
        </w:tc>
        <w:tc>
          <w:tcPr>
            <w:tcW w:w="2268" w:type="dxa"/>
            <w:vAlign w:val="center"/>
          </w:tcPr>
          <w:p>
            <w:pPr>
              <w:pStyle w:val="单元格样式2"/>
            </w:pPr>
            <w:r>
              <w:t xml:space="preserve">≥90%</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27、冀财农2024年121号提前下达2025年省级农业生态资源保护资金绩效目标表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13052925P000036100019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冀财农2024年121号提前下达2025年省级农业生态资源保护资金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12.89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12.89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农药减量控害资金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6.00</w:t>
            </w:r>
          </w:p>
        </w:tc>
        <w:tc>
          <w:tcPr>
            <w:tcW w:w="2551" w:type="dxa"/>
            <w:vAlign w:val="center"/>
          </w:tcPr>
          <w:p>
            <w:pPr>
              <w:pStyle w:val="单元格样式3"/>
            </w:pPr>
            <w:r>
              <w:t xml:space="preserve">12.89</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1.推广全生物降解地膜和加厚高强度地膜1477亩。</w:t>
            </w:r>
          </w:p>
          <w:p>
            <w:pPr>
              <w:pStyle w:val="单元格样式2"/>
            </w:pPr>
            <w:r>
              <w:t xml:space="preserve">2.提升项目区地膜回收率，保护生态环境。</w:t>
            </w:r>
          </w:p>
          <w:p>
            <w:pPr>
              <w:pStyle w:val="单元格样式2"/>
            </w:pPr>
            <w:r>
              <w:t xml:space="preserve">3.在全县范围内开展不低于36期病虫害情报，实现农药减量控害。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预报次数</w:t>
            </w:r>
          </w:p>
        </w:tc>
        <w:tc>
          <w:tcPr>
            <w:tcW w:w="5386" w:type="dxa"/>
            <w:vAlign w:val="center"/>
          </w:tcPr>
          <w:p>
            <w:pPr>
              <w:pStyle w:val="单元格样式2"/>
            </w:pPr>
            <w:r>
              <w:t xml:space="preserve">病虫害情报全年预算期数</w:t>
            </w:r>
          </w:p>
        </w:tc>
        <w:tc>
          <w:tcPr>
            <w:tcW w:w="2268" w:type="dxa"/>
            <w:vAlign w:val="center"/>
          </w:tcPr>
          <w:p>
            <w:pPr>
              <w:pStyle w:val="单元格样式2"/>
            </w:pPr>
            <w:r>
              <w:t xml:space="preserve">≥36期</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推广地膜面积</w:t>
            </w:r>
          </w:p>
        </w:tc>
        <w:tc>
          <w:tcPr>
            <w:tcW w:w="5386" w:type="dxa"/>
            <w:vAlign w:val="center"/>
          </w:tcPr>
          <w:p>
            <w:pPr>
              <w:pStyle w:val="单元格样式2"/>
            </w:pPr>
            <w:r>
              <w:t xml:space="preserve">推广全生物和高强度地膜面积</w:t>
            </w:r>
          </w:p>
        </w:tc>
        <w:tc>
          <w:tcPr>
            <w:tcW w:w="2268" w:type="dxa"/>
            <w:vAlign w:val="center"/>
          </w:tcPr>
          <w:p>
            <w:pPr>
              <w:pStyle w:val="单元格样式2"/>
            </w:pPr>
            <w:r>
              <w:t xml:space="preserve">≥1477亩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项目完成成效率</w:t>
            </w:r>
          </w:p>
        </w:tc>
        <w:tc>
          <w:tcPr>
            <w:tcW w:w="5386" w:type="dxa"/>
            <w:vAlign w:val="center"/>
          </w:tcPr>
          <w:p>
            <w:pPr>
              <w:pStyle w:val="单元格样式2"/>
            </w:pPr>
            <w:r>
              <w:t xml:space="preserve">地膜推广和病虫害监测完成效率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本项工作完成时间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推广高强度地膜成本</w:t>
            </w:r>
          </w:p>
        </w:tc>
        <w:tc>
          <w:tcPr>
            <w:tcW w:w="5386" w:type="dxa"/>
            <w:vAlign w:val="center"/>
          </w:tcPr>
          <w:p>
            <w:pPr>
              <w:pStyle w:val="单元格样式2"/>
            </w:pPr>
            <w:r>
              <w:t xml:space="preserve">推广高强度地膜成本</w:t>
            </w:r>
          </w:p>
          <w:p>
            <w:pPr>
              <w:pStyle w:val="单元格样式2"/>
            </w:pPr>
          </w:p>
        </w:tc>
        <w:tc>
          <w:tcPr>
            <w:tcW w:w="2268" w:type="dxa"/>
            <w:vAlign w:val="center"/>
          </w:tcPr>
          <w:p>
            <w:pPr>
              <w:pStyle w:val="单元格样式2"/>
            </w:pPr>
            <w:r>
              <w:t xml:space="preserve">≤5.99元/亩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监测田间农作物病虫害成本</w:t>
            </w:r>
          </w:p>
        </w:tc>
        <w:tc>
          <w:tcPr>
            <w:tcW w:w="5386" w:type="dxa"/>
            <w:vAlign w:val="center"/>
          </w:tcPr>
          <w:p>
            <w:pPr>
              <w:pStyle w:val="单元格样式2"/>
            </w:pPr>
            <w:r>
              <w:t xml:space="preserve">监测田间农作物病虫害成本</w:t>
            </w:r>
          </w:p>
        </w:tc>
        <w:tc>
          <w:tcPr>
            <w:tcW w:w="2268" w:type="dxa"/>
            <w:vAlign w:val="center"/>
          </w:tcPr>
          <w:p>
            <w:pPr>
              <w:pStyle w:val="单元格样式2"/>
            </w:pPr>
            <w:r>
              <w:t xml:space="preserve">≤12万元</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危害损失减少率</w:t>
            </w:r>
          </w:p>
        </w:tc>
        <w:tc>
          <w:tcPr>
            <w:tcW w:w="5386" w:type="dxa"/>
            <w:vAlign w:val="center"/>
          </w:tcPr>
          <w:p>
            <w:pPr>
              <w:pStyle w:val="单元格样式2"/>
            </w:pPr>
            <w:r>
              <w:t xml:space="preserve">项目区农田总体危害损失比例</w:t>
            </w:r>
          </w:p>
        </w:tc>
        <w:tc>
          <w:tcPr>
            <w:tcW w:w="2268" w:type="dxa"/>
            <w:vAlign w:val="center"/>
          </w:tcPr>
          <w:p>
            <w:pPr>
              <w:pStyle w:val="单元格样式2"/>
            </w:pPr>
            <w:r>
              <w:t xml:space="preserve">≤5%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提升项目区地膜回收率</w:t>
            </w:r>
          </w:p>
        </w:tc>
        <w:tc>
          <w:tcPr>
            <w:tcW w:w="5386" w:type="dxa"/>
            <w:vAlign w:val="center"/>
          </w:tcPr>
          <w:p>
            <w:pPr>
              <w:pStyle w:val="单元格样式2"/>
            </w:pPr>
            <w:r>
              <w:t xml:space="preserve">提升项目区地膜回收率</w:t>
            </w:r>
          </w:p>
        </w:tc>
        <w:tc>
          <w:tcPr>
            <w:tcW w:w="2268" w:type="dxa"/>
            <w:vAlign w:val="center"/>
          </w:tcPr>
          <w:p>
            <w:pPr>
              <w:pStyle w:val="单元格样式2"/>
            </w:pPr>
            <w:r>
              <w:t xml:space="preserve">≥83%</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28、冀财农2024年123号提前下达2025年省级乡村振兴专项资金（政府债券）-节水示范区资金绩效目标表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13052925P00003210006L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冀财农2024年123号提前下达2025年省级乡村振兴专项资金（政府债券）-节水示范区资金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646.83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646.83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旱作雨养补贴资金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646.83</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1.进一步减少地下水用量，提升地下水位，扩大节水面积。</w:t>
            </w:r>
          </w:p>
          <w:p>
            <w:pPr>
              <w:pStyle w:val="单元格样式2"/>
            </w:pPr>
            <w:r>
              <w:t xml:space="preserve">2.计划2025年12月底前支出完毕。</w:t>
            </w:r>
          </w:p>
          <w:p>
            <w:pPr>
              <w:pStyle w:val="单元格样式2"/>
            </w:pPr>
            <w:r>
              <w:t xml:space="preserve">3.实施节水示范区1.9万亩节水任务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节水任务面积</w:t>
            </w:r>
          </w:p>
        </w:tc>
        <w:tc>
          <w:tcPr>
            <w:tcW w:w="5386" w:type="dxa"/>
            <w:vAlign w:val="center"/>
          </w:tcPr>
          <w:p>
            <w:pPr>
              <w:pStyle w:val="单元格样式2"/>
            </w:pPr>
            <w:r>
              <w:t xml:space="preserve">节水示范区节水任务面积</w:t>
            </w:r>
          </w:p>
        </w:tc>
        <w:tc>
          <w:tcPr>
            <w:tcW w:w="2268" w:type="dxa"/>
            <w:vAlign w:val="center"/>
          </w:tcPr>
          <w:p>
            <w:pPr>
              <w:pStyle w:val="单元格样式2"/>
            </w:pPr>
            <w:r>
              <w:t xml:space="preserve">≥1.9万亩</w:t>
            </w:r>
          </w:p>
        </w:tc>
        <w:tc>
          <w:tcPr>
            <w:tcW w:w="1276" w:type="dxa"/>
            <w:vAlign w:val="center"/>
          </w:tcPr>
          <w:p>
            <w:pPr>
              <w:pStyle w:val="单元格样式2"/>
            </w:pPr>
            <w:r>
              <w:t xml:space="preserve">冀财农2024年123号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节水示范区节水补助率</w:t>
            </w:r>
          </w:p>
        </w:tc>
        <w:tc>
          <w:tcPr>
            <w:tcW w:w="5386" w:type="dxa"/>
            <w:vAlign w:val="center"/>
          </w:tcPr>
          <w:p>
            <w:pPr>
              <w:pStyle w:val="单元格样式2"/>
            </w:pPr>
            <w:r>
              <w:t xml:space="preserve">节水示范区实际补助面积与节水任务补助面积比值</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冀财农2024年123号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补助发放完成时间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冀财农2024年123号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节水补助成本</w:t>
            </w:r>
          </w:p>
        </w:tc>
        <w:tc>
          <w:tcPr>
            <w:tcW w:w="5386" w:type="dxa"/>
            <w:vAlign w:val="center"/>
          </w:tcPr>
          <w:p>
            <w:pPr>
              <w:pStyle w:val="单元格样式2"/>
            </w:pPr>
            <w:r>
              <w:t xml:space="preserve">节水示范区每亩补助成本</w:t>
            </w:r>
          </w:p>
        </w:tc>
        <w:tc>
          <w:tcPr>
            <w:tcW w:w="2268" w:type="dxa"/>
            <w:vAlign w:val="center"/>
          </w:tcPr>
          <w:p>
            <w:pPr>
              <w:pStyle w:val="单元格样式2"/>
            </w:pPr>
            <w:r>
              <w:t xml:space="preserve">≤340.43元</w:t>
            </w:r>
          </w:p>
        </w:tc>
        <w:tc>
          <w:tcPr>
            <w:tcW w:w="1276" w:type="dxa"/>
            <w:vAlign w:val="center"/>
          </w:tcPr>
          <w:p>
            <w:pPr>
              <w:pStyle w:val="单元格样式2"/>
            </w:pPr>
            <w:r>
              <w:t xml:space="preserve">冀财农2024年123号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降低节水示范区农户成本</w:t>
            </w:r>
          </w:p>
        </w:tc>
        <w:tc>
          <w:tcPr>
            <w:tcW w:w="5386" w:type="dxa"/>
            <w:vAlign w:val="center"/>
          </w:tcPr>
          <w:p>
            <w:pPr>
              <w:pStyle w:val="单元格样式2"/>
            </w:pPr>
            <w:r>
              <w:t xml:space="preserve">降低节水示范区农户每亩种植成本</w:t>
            </w:r>
          </w:p>
          <w:p>
            <w:pPr>
              <w:pStyle w:val="单元格样式2"/>
            </w:pPr>
          </w:p>
        </w:tc>
        <w:tc>
          <w:tcPr>
            <w:tcW w:w="2268" w:type="dxa"/>
            <w:vAlign w:val="center"/>
          </w:tcPr>
          <w:p>
            <w:pPr>
              <w:pStyle w:val="单元格样式2"/>
            </w:pPr>
            <w:r>
              <w:t xml:space="preserve">≤340.43元</w:t>
            </w:r>
          </w:p>
        </w:tc>
        <w:tc>
          <w:tcPr>
            <w:tcW w:w="1276" w:type="dxa"/>
            <w:vAlign w:val="center"/>
          </w:tcPr>
          <w:p>
            <w:pPr>
              <w:pStyle w:val="单元格样式2"/>
            </w:pPr>
            <w:r>
              <w:t xml:space="preserve">冀财农2024年123号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减少地下水用量率</w:t>
            </w:r>
          </w:p>
        </w:tc>
        <w:tc>
          <w:tcPr>
            <w:tcW w:w="5386" w:type="dxa"/>
            <w:vAlign w:val="center"/>
          </w:tcPr>
          <w:p>
            <w:pPr>
              <w:pStyle w:val="单元格样式2"/>
            </w:pPr>
            <w:r>
              <w:t xml:space="preserve">减少地下水用量率</w:t>
            </w:r>
          </w:p>
        </w:tc>
        <w:tc>
          <w:tcPr>
            <w:tcW w:w="2268" w:type="dxa"/>
            <w:vAlign w:val="center"/>
          </w:tcPr>
          <w:p>
            <w:pPr>
              <w:pStyle w:val="单元格样式2"/>
            </w:pPr>
            <w:r>
              <w:t xml:space="preserve">≥10%</w:t>
            </w:r>
          </w:p>
        </w:tc>
        <w:tc>
          <w:tcPr>
            <w:tcW w:w="1276" w:type="dxa"/>
            <w:vAlign w:val="center"/>
          </w:tcPr>
          <w:p>
            <w:pPr>
              <w:pStyle w:val="单元格样式2"/>
            </w:pPr>
            <w:r>
              <w:t xml:space="preserve">冀财农2024年123号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项目区受益对象满意度</w:t>
            </w:r>
          </w:p>
        </w:tc>
        <w:tc>
          <w:tcPr>
            <w:tcW w:w="5386" w:type="dxa"/>
            <w:vAlign w:val="center"/>
          </w:tcPr>
          <w:p>
            <w:pPr>
              <w:pStyle w:val="单元格样式2"/>
            </w:pPr>
            <w:r>
              <w:t xml:space="preserve">项目区受益对象满意度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29、冀财农2024年123号提前下达2025年省级乡村振兴专项资金（政府债券）-农村厕所改造资金绩效目标表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13052925P000032100078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冀财农2024年123号提前下达2025年省级乡村振兴专项资金（政府债券）-农村厕所改造资金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农村厕所改造补贴资金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1.进一步加强农村人居环境整治，提升村民生活质量。</w:t>
            </w:r>
          </w:p>
          <w:p>
            <w:pPr>
              <w:pStyle w:val="单元格样式2"/>
            </w:pPr>
            <w:r>
              <w:t xml:space="preserve">2.计划2025年12月前支出完毕。</w:t>
            </w:r>
          </w:p>
          <w:p>
            <w:pPr>
              <w:pStyle w:val="单元格样式2"/>
            </w:pPr>
            <w:r>
              <w:t xml:space="preserve">3.完成全县2200座农村户厕改造任务。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农村户厕改造数量</w:t>
            </w:r>
          </w:p>
        </w:tc>
        <w:tc>
          <w:tcPr>
            <w:tcW w:w="5386" w:type="dxa"/>
            <w:vAlign w:val="center"/>
          </w:tcPr>
          <w:p>
            <w:pPr>
              <w:pStyle w:val="单元格样式2"/>
            </w:pPr>
            <w:r>
              <w:t xml:space="preserve">农村户厕改造数量</w:t>
            </w:r>
          </w:p>
        </w:tc>
        <w:tc>
          <w:tcPr>
            <w:tcW w:w="2268" w:type="dxa"/>
            <w:vAlign w:val="center"/>
          </w:tcPr>
          <w:p>
            <w:pPr>
              <w:pStyle w:val="单元格样式2"/>
            </w:pPr>
            <w:r>
              <w:t xml:space="preserve">≤2200个</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工程验收率</w:t>
            </w:r>
          </w:p>
        </w:tc>
        <w:tc>
          <w:tcPr>
            <w:tcW w:w="5386" w:type="dxa"/>
            <w:vAlign w:val="center"/>
          </w:tcPr>
          <w:p>
            <w:pPr>
              <w:pStyle w:val="单元格样式2"/>
            </w:pPr>
            <w:r>
              <w:t xml:space="preserve">工程通过验收合格率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工程完成时间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建设成本</w:t>
            </w:r>
          </w:p>
        </w:tc>
        <w:tc>
          <w:tcPr>
            <w:tcW w:w="5386" w:type="dxa"/>
            <w:vAlign w:val="center"/>
          </w:tcPr>
          <w:p>
            <w:pPr>
              <w:pStyle w:val="单元格样式2"/>
            </w:pPr>
            <w:r>
              <w:t xml:space="preserve">户厕改造投入成本</w:t>
            </w:r>
          </w:p>
        </w:tc>
        <w:tc>
          <w:tcPr>
            <w:tcW w:w="2268" w:type="dxa"/>
            <w:vAlign w:val="center"/>
          </w:tcPr>
          <w:p>
            <w:pPr>
              <w:pStyle w:val="单元格样式2"/>
            </w:pPr>
            <w:r>
              <w:t xml:space="preserve">≤500元/座</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降低农村居民户厕改造成本</w:t>
            </w:r>
          </w:p>
        </w:tc>
        <w:tc>
          <w:tcPr>
            <w:tcW w:w="5386" w:type="dxa"/>
            <w:vAlign w:val="center"/>
          </w:tcPr>
          <w:p>
            <w:pPr>
              <w:pStyle w:val="单元格样式2"/>
            </w:pPr>
            <w:r>
              <w:t xml:space="preserve">降低农村居民户厕改造成本</w:t>
            </w:r>
          </w:p>
        </w:tc>
        <w:tc>
          <w:tcPr>
            <w:tcW w:w="2268" w:type="dxa"/>
            <w:vAlign w:val="center"/>
          </w:tcPr>
          <w:p>
            <w:pPr>
              <w:pStyle w:val="单元格样式2"/>
            </w:pPr>
            <w:r>
              <w:t xml:space="preserve">≤500元/座</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农村户厕设施改造利用率（%）</w:t>
            </w:r>
          </w:p>
        </w:tc>
        <w:tc>
          <w:tcPr>
            <w:tcW w:w="5386" w:type="dxa"/>
            <w:vAlign w:val="center"/>
          </w:tcPr>
          <w:p>
            <w:pPr>
              <w:pStyle w:val="单元格样式2"/>
            </w:pPr>
            <w:r>
              <w:t xml:space="preserve">农村户厕设施改造后的利用、使用比率</w:t>
            </w:r>
          </w:p>
        </w:tc>
        <w:tc>
          <w:tcPr>
            <w:tcW w:w="2268" w:type="dxa"/>
            <w:vAlign w:val="center"/>
          </w:tcPr>
          <w:p>
            <w:pPr>
              <w:pStyle w:val="单元格样式2"/>
            </w:pPr>
            <w:r>
              <w:t xml:space="preserve">≥90%</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农村居民满意度</w:t>
            </w:r>
          </w:p>
        </w:tc>
        <w:tc>
          <w:tcPr>
            <w:tcW w:w="5386" w:type="dxa"/>
            <w:vAlign w:val="center"/>
          </w:tcPr>
          <w:p>
            <w:pPr>
              <w:pStyle w:val="单元格样式2"/>
            </w:pPr>
            <w:r>
              <w:t xml:space="preserve">农村居民满意度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30、冀财农2024年130号2024年省级农业产业发展资金绩效目标表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13052924P005845106351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冀财农2024年130号2024年省级农业产业发展资金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10.98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10.98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养殖场青贮、黄贮补贴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10.98</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31、冀财农2024年131号2024年中央农业产业发展资金（农机购置与应用补贴支出方向）绩效目标表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13052924P005845106570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冀财农2024年131号2024年中央农业产业发展资金（农机购置与应用补贴支出方向）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农机购置补贴资金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32、冀财农2024年133号提前下达2025年省级农业科技成果转化与推广专项资金绩效目标表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13052925P00000310008U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冀财农2024年133号提前下达2025年省级农业科技成果转化与推广专项资金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科技成果转化补贴资金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1.推广制定技术规范或标准2项</w:t>
            </w:r>
          </w:p>
          <w:p>
            <w:pPr>
              <w:pStyle w:val="单元格样式2"/>
            </w:pPr>
            <w:r>
              <w:t xml:space="preserve">2.项目采用先建后补模式，计划12月底前完成补贴支出</w:t>
            </w:r>
          </w:p>
          <w:p>
            <w:pPr>
              <w:pStyle w:val="单元格样式2"/>
            </w:pPr>
            <w:r>
              <w:t xml:space="preserve">3.支持示范基地2个以上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示范基地数量</w:t>
            </w:r>
          </w:p>
        </w:tc>
        <w:tc>
          <w:tcPr>
            <w:tcW w:w="5386" w:type="dxa"/>
            <w:vAlign w:val="center"/>
          </w:tcPr>
          <w:p>
            <w:pPr>
              <w:pStyle w:val="单元格样式2"/>
            </w:pPr>
            <w:r>
              <w:t xml:space="preserve">项目支持示范基地数量</w:t>
            </w:r>
          </w:p>
        </w:tc>
        <w:tc>
          <w:tcPr>
            <w:tcW w:w="2268" w:type="dxa"/>
            <w:vAlign w:val="center"/>
          </w:tcPr>
          <w:p>
            <w:pPr>
              <w:pStyle w:val="单元格样式2"/>
            </w:pPr>
            <w:r>
              <w:t xml:space="preserve">≥2个</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新技术、规范应用推广情况</w:t>
            </w:r>
          </w:p>
        </w:tc>
        <w:tc>
          <w:tcPr>
            <w:tcW w:w="5386" w:type="dxa"/>
            <w:vAlign w:val="center"/>
          </w:tcPr>
          <w:p>
            <w:pPr>
              <w:pStyle w:val="单元格样式2"/>
            </w:pPr>
            <w:r>
              <w:t xml:space="preserve">新技术、规范应用推广率</w:t>
            </w:r>
          </w:p>
        </w:tc>
        <w:tc>
          <w:tcPr>
            <w:tcW w:w="2268" w:type="dxa"/>
            <w:vAlign w:val="center"/>
          </w:tcPr>
          <w:p>
            <w:pPr>
              <w:pStyle w:val="单元格样式2"/>
            </w:pPr>
            <w:r>
              <w:t xml:space="preserve">≥95%</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资金支出及时性</w:t>
            </w:r>
          </w:p>
        </w:tc>
        <w:tc>
          <w:tcPr>
            <w:tcW w:w="5386" w:type="dxa"/>
            <w:vAlign w:val="center"/>
          </w:tcPr>
          <w:p>
            <w:pPr>
              <w:pStyle w:val="单元格样式2"/>
            </w:pPr>
            <w:r>
              <w:t xml:space="preserve">补贴资金支出时间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补贴成本</w:t>
            </w:r>
          </w:p>
        </w:tc>
        <w:tc>
          <w:tcPr>
            <w:tcW w:w="5386" w:type="dxa"/>
            <w:vAlign w:val="center"/>
          </w:tcPr>
          <w:p>
            <w:pPr>
              <w:pStyle w:val="单元格样式2"/>
            </w:pPr>
            <w:r>
              <w:t xml:space="preserve">每个示范基地扶持成本</w:t>
            </w:r>
          </w:p>
        </w:tc>
        <w:tc>
          <w:tcPr>
            <w:tcW w:w="2268" w:type="dxa"/>
            <w:vAlign w:val="center"/>
          </w:tcPr>
          <w:p>
            <w:pPr>
              <w:pStyle w:val="单元格样式2"/>
            </w:pPr>
            <w:r>
              <w:t xml:space="preserve">≤15万元</w:t>
            </w:r>
          </w:p>
        </w:tc>
        <w:tc>
          <w:tcPr>
            <w:tcW w:w="1276" w:type="dxa"/>
            <w:vAlign w:val="center"/>
          </w:tcPr>
          <w:p>
            <w:pPr>
              <w:pStyle w:val="单元格样式2"/>
            </w:pPr>
            <w:r>
              <w:t xml:space="preserve">项目方案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效益提升情况</w:t>
            </w:r>
          </w:p>
        </w:tc>
        <w:tc>
          <w:tcPr>
            <w:tcW w:w="5386" w:type="dxa"/>
            <w:vAlign w:val="center"/>
          </w:tcPr>
          <w:p>
            <w:pPr>
              <w:pStyle w:val="单元格样式2"/>
            </w:pPr>
            <w:r>
              <w:t xml:space="preserve">新技术应用于农业生产效益提高率</w:t>
            </w:r>
          </w:p>
        </w:tc>
        <w:tc>
          <w:tcPr>
            <w:tcW w:w="2268" w:type="dxa"/>
            <w:vAlign w:val="center"/>
          </w:tcPr>
          <w:p>
            <w:pPr>
              <w:pStyle w:val="单元格样式2"/>
            </w:pPr>
            <w:r>
              <w:t xml:space="preserve">≥90%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技术更新频率</w:t>
            </w:r>
          </w:p>
        </w:tc>
        <w:tc>
          <w:tcPr>
            <w:tcW w:w="5386" w:type="dxa"/>
            <w:vAlign w:val="center"/>
          </w:tcPr>
          <w:p>
            <w:pPr>
              <w:pStyle w:val="单元格样式2"/>
            </w:pPr>
            <w:r>
              <w:t xml:space="preserve">通过补贴可进一步提高新技术更新频率</w:t>
            </w:r>
          </w:p>
        </w:tc>
        <w:tc>
          <w:tcPr>
            <w:tcW w:w="2268" w:type="dxa"/>
            <w:vAlign w:val="center"/>
          </w:tcPr>
          <w:p>
            <w:pPr>
              <w:pStyle w:val="单元格样式2"/>
            </w:pPr>
            <w:r>
              <w:t xml:space="preserve">≥10%</w:t>
            </w:r>
          </w:p>
        </w:tc>
        <w:tc>
          <w:tcPr>
            <w:tcW w:w="1276" w:type="dxa"/>
            <w:vAlign w:val="center"/>
          </w:tcPr>
          <w:p>
            <w:pPr>
              <w:pStyle w:val="单元格样式2"/>
            </w:pPr>
            <w:r>
              <w:t xml:space="preserve">项目方案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受益群体满意率</w:t>
            </w:r>
          </w:p>
        </w:tc>
        <w:tc>
          <w:tcPr>
            <w:tcW w:w="5386" w:type="dxa"/>
            <w:vAlign w:val="center"/>
          </w:tcPr>
          <w:p>
            <w:pPr>
              <w:pStyle w:val="单元格样式2"/>
            </w:pPr>
            <w:r>
              <w:t xml:space="preserve">受补助基地满意情况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33、冀财农2024年134号提前下达2025年省级耕地建设与利用资金（第三次土壤普查等3个支出方向）绩效目标表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13052925P000035100027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冀财农2024年134号提前下达2025年省级耕地建设与利用资金（第三次土壤普查等3个支出方向）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小型农田水利项目资金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22.55</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1.提升耕地质量，提高粮食单产，保障我县粮食安全</w:t>
            </w:r>
          </w:p>
          <w:p>
            <w:pPr>
              <w:pStyle w:val="单元格样式2"/>
            </w:pPr>
            <w:r>
              <w:t xml:space="preserve">2.更换监测点标识牌3个，调查化验6个，降低不合理化肥投入，稳步提高化肥利用率，助力农业绿色高质量发展</w:t>
            </w:r>
          </w:p>
          <w:p>
            <w:pPr>
              <w:pStyle w:val="单元格样式2"/>
            </w:pPr>
            <w:r>
              <w:t xml:space="preserve">3.计划12月底前实施完毕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农田设施维护数量</w:t>
            </w:r>
          </w:p>
        </w:tc>
        <w:tc>
          <w:tcPr>
            <w:tcW w:w="5386" w:type="dxa"/>
            <w:vAlign w:val="center"/>
          </w:tcPr>
          <w:p>
            <w:pPr>
              <w:pStyle w:val="单元格样式2"/>
            </w:pPr>
            <w:r>
              <w:t xml:space="preserve">通过项目维护农田设施数量</w:t>
            </w:r>
          </w:p>
        </w:tc>
        <w:tc>
          <w:tcPr>
            <w:tcW w:w="2268" w:type="dxa"/>
            <w:vAlign w:val="center"/>
          </w:tcPr>
          <w:p>
            <w:pPr>
              <w:pStyle w:val="单元格样式2"/>
            </w:pPr>
            <w:r>
              <w:t xml:space="preserve">1项</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提供技术服务</w:t>
            </w:r>
          </w:p>
        </w:tc>
        <w:tc>
          <w:tcPr>
            <w:tcW w:w="5386" w:type="dxa"/>
            <w:vAlign w:val="center"/>
          </w:tcPr>
          <w:p>
            <w:pPr>
              <w:pStyle w:val="单元格样式2"/>
            </w:pPr>
            <w:r>
              <w:t xml:space="preserve">提供测土检测服务数量</w:t>
            </w:r>
          </w:p>
        </w:tc>
        <w:tc>
          <w:tcPr>
            <w:tcW w:w="2268" w:type="dxa"/>
            <w:vAlign w:val="center"/>
          </w:tcPr>
          <w:p>
            <w:pPr>
              <w:pStyle w:val="单元格样式2"/>
            </w:pPr>
            <w:r>
              <w:t xml:space="preserve">1项</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新技术应用普及率</w:t>
            </w:r>
          </w:p>
        </w:tc>
        <w:tc>
          <w:tcPr>
            <w:tcW w:w="5386" w:type="dxa"/>
            <w:vAlign w:val="center"/>
          </w:tcPr>
          <w:p>
            <w:pPr>
              <w:pStyle w:val="单元格样式2"/>
            </w:pPr>
            <w:r>
              <w:t xml:space="preserve">测土配方新技术应用推广率</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完成项目建设时间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农田设施维护成本</w:t>
            </w:r>
          </w:p>
        </w:tc>
        <w:tc>
          <w:tcPr>
            <w:tcW w:w="5386" w:type="dxa"/>
            <w:vAlign w:val="center"/>
          </w:tcPr>
          <w:p>
            <w:pPr>
              <w:pStyle w:val="单元格样式2"/>
            </w:pPr>
            <w:r>
              <w:t xml:space="preserve">农田设施维护成本</w:t>
            </w:r>
          </w:p>
        </w:tc>
        <w:tc>
          <w:tcPr>
            <w:tcW w:w="2268" w:type="dxa"/>
            <w:vAlign w:val="center"/>
          </w:tcPr>
          <w:p>
            <w:pPr>
              <w:pStyle w:val="单元格样式2"/>
            </w:pPr>
            <w:r>
              <w:t xml:space="preserve">≤20万元/项</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测土技术服务成本</w:t>
            </w:r>
          </w:p>
        </w:tc>
        <w:tc>
          <w:tcPr>
            <w:tcW w:w="5386" w:type="dxa"/>
            <w:vAlign w:val="center"/>
          </w:tcPr>
          <w:p>
            <w:pPr>
              <w:pStyle w:val="单元格样式2"/>
            </w:pPr>
            <w:r>
              <w:t xml:space="preserve">测土技术服务成本</w:t>
            </w:r>
          </w:p>
        </w:tc>
        <w:tc>
          <w:tcPr>
            <w:tcW w:w="2268" w:type="dxa"/>
            <w:vAlign w:val="center"/>
          </w:tcPr>
          <w:p>
            <w:pPr>
              <w:pStyle w:val="单元格样式2"/>
            </w:pPr>
            <w:r>
              <w:t xml:space="preserve">≤2.55万元/项</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增加土壤产值</w:t>
            </w:r>
          </w:p>
        </w:tc>
        <w:tc>
          <w:tcPr>
            <w:tcW w:w="5386" w:type="dxa"/>
            <w:vAlign w:val="center"/>
          </w:tcPr>
          <w:p>
            <w:pPr>
              <w:pStyle w:val="单元格样式2"/>
            </w:pPr>
            <w:r>
              <w:t xml:space="preserve">通过利用新测土技术提高粮食单产</w:t>
            </w:r>
          </w:p>
        </w:tc>
        <w:tc>
          <w:tcPr>
            <w:tcW w:w="2268" w:type="dxa"/>
            <w:vAlign w:val="center"/>
          </w:tcPr>
          <w:p>
            <w:pPr>
              <w:pStyle w:val="单元格样式2"/>
            </w:pPr>
            <w:r>
              <w:t xml:space="preserve">≥10%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生态效益增值率</w:t>
            </w:r>
          </w:p>
        </w:tc>
        <w:tc>
          <w:tcPr>
            <w:tcW w:w="5386" w:type="dxa"/>
            <w:vAlign w:val="center"/>
          </w:tcPr>
          <w:p>
            <w:pPr>
              <w:pStyle w:val="单元格样式2"/>
            </w:pPr>
            <w:r>
              <w:t xml:space="preserve">项目实施后土壤利用增长率</w:t>
            </w:r>
          </w:p>
        </w:tc>
        <w:tc>
          <w:tcPr>
            <w:tcW w:w="2268" w:type="dxa"/>
            <w:vAlign w:val="center"/>
          </w:tcPr>
          <w:p>
            <w:pPr>
              <w:pStyle w:val="单元格样式2"/>
            </w:pPr>
            <w:r>
              <w:t xml:space="preserve">≥10%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受益人口满意度</w:t>
            </w:r>
          </w:p>
        </w:tc>
        <w:tc>
          <w:tcPr>
            <w:tcW w:w="5386" w:type="dxa"/>
            <w:vAlign w:val="center"/>
          </w:tcPr>
          <w:p>
            <w:pPr>
              <w:pStyle w:val="单元格样式2"/>
            </w:pPr>
            <w:r>
              <w:t xml:space="preserve">收益村庄和人员满意度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34、冀财农2024年135号提前下达2025年省级农业产业发展资金绩效目标表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13052925P000003100078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冀财农2024年135号提前下达2025年省级农业产业发展资金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农机购置补贴资金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80.00</w:t>
            </w:r>
          </w:p>
        </w:tc>
        <w:tc>
          <w:tcPr>
            <w:tcW w:w="2835" w:type="dxa"/>
            <w:vAlign w:val="center"/>
          </w:tcPr>
          <w:p>
            <w:pPr>
              <w:pStyle w:val="单元格样式3"/>
            </w:pPr>
            <w:r>
              <w:t xml:space="preserve">190.00</w:t>
            </w:r>
          </w:p>
        </w:tc>
        <w:tc>
          <w:tcPr>
            <w:tcW w:w="2551" w:type="dxa"/>
            <w:vAlign w:val="center"/>
          </w:tcPr>
          <w:p>
            <w:pPr>
              <w:pStyle w:val="单元格样式3"/>
            </w:pPr>
            <w:r>
              <w:t xml:space="preserve">282.00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1.完成发放农机购置补贴资金282万元</w:t>
            </w:r>
          </w:p>
          <w:p>
            <w:pPr>
              <w:pStyle w:val="单元格样式2"/>
            </w:pPr>
            <w:r>
              <w:t xml:space="preserve">2.完成补贴农机137台套以上</w:t>
            </w:r>
          </w:p>
          <w:p>
            <w:pPr>
              <w:pStyle w:val="单元格样式2"/>
            </w:pPr>
            <w:r>
              <w:t xml:space="preserve">3.实现补贴年度资金登记率在95%以上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补贴农机具数量</w:t>
            </w:r>
          </w:p>
        </w:tc>
        <w:tc>
          <w:tcPr>
            <w:tcW w:w="5386" w:type="dxa"/>
            <w:vAlign w:val="center"/>
          </w:tcPr>
          <w:p>
            <w:pPr>
              <w:pStyle w:val="单元格样式2"/>
            </w:pPr>
            <w:r>
              <w:t xml:space="preserve">计划实现补贴农机具数量</w:t>
            </w:r>
          </w:p>
        </w:tc>
        <w:tc>
          <w:tcPr>
            <w:tcW w:w="2268" w:type="dxa"/>
            <w:vAlign w:val="center"/>
          </w:tcPr>
          <w:p>
            <w:pPr>
              <w:pStyle w:val="单元格样式2"/>
            </w:pPr>
            <w:r>
              <w:t xml:space="preserve">≥137台套</w:t>
            </w:r>
          </w:p>
        </w:tc>
        <w:tc>
          <w:tcPr>
            <w:tcW w:w="1276" w:type="dxa"/>
            <w:vAlign w:val="center"/>
          </w:tcPr>
          <w:p>
            <w:pPr>
              <w:pStyle w:val="单元格样式2"/>
            </w:pPr>
            <w:r>
              <w:t xml:space="preserve">农机购置申报补贴数量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购机登记率</w:t>
            </w:r>
          </w:p>
        </w:tc>
        <w:tc>
          <w:tcPr>
            <w:tcW w:w="5386" w:type="dxa"/>
            <w:vAlign w:val="center"/>
          </w:tcPr>
          <w:p>
            <w:pPr>
              <w:pStyle w:val="单元格样式2"/>
            </w:pPr>
            <w:r>
              <w:t xml:space="preserve">购机户享受补贴登记率</w:t>
            </w:r>
          </w:p>
        </w:tc>
        <w:tc>
          <w:tcPr>
            <w:tcW w:w="2268" w:type="dxa"/>
            <w:vAlign w:val="center"/>
          </w:tcPr>
          <w:p>
            <w:pPr>
              <w:pStyle w:val="单元格样式2"/>
            </w:pPr>
            <w:r>
              <w:t xml:space="preserve">≥95%</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计划完成本次补贴资金发放时间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补贴成本</w:t>
            </w:r>
          </w:p>
        </w:tc>
        <w:tc>
          <w:tcPr>
            <w:tcW w:w="5386" w:type="dxa"/>
            <w:vAlign w:val="center"/>
          </w:tcPr>
          <w:p>
            <w:pPr>
              <w:pStyle w:val="单元格样式2"/>
            </w:pPr>
            <w:r>
              <w:t xml:space="preserve">平均每台套可享受补贴成本</w:t>
            </w:r>
          </w:p>
        </w:tc>
        <w:tc>
          <w:tcPr>
            <w:tcW w:w="2268" w:type="dxa"/>
            <w:vAlign w:val="center"/>
          </w:tcPr>
          <w:p>
            <w:pPr>
              <w:pStyle w:val="单元格样式2"/>
            </w:pPr>
            <w:r>
              <w:t xml:space="preserve">≤2.06万元</w:t>
            </w:r>
          </w:p>
        </w:tc>
        <w:tc>
          <w:tcPr>
            <w:tcW w:w="1276" w:type="dxa"/>
            <w:vAlign w:val="center"/>
          </w:tcPr>
          <w:p>
            <w:pPr>
              <w:pStyle w:val="单元格样式2"/>
            </w:pPr>
            <w:r>
              <w:t xml:space="preserve">农机购置与应用补贴标准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降低生产成本</w:t>
            </w:r>
          </w:p>
        </w:tc>
        <w:tc>
          <w:tcPr>
            <w:tcW w:w="5386" w:type="dxa"/>
            <w:vAlign w:val="center"/>
          </w:tcPr>
          <w:p>
            <w:pPr>
              <w:pStyle w:val="单元格样式2"/>
            </w:pPr>
            <w:r>
              <w:t xml:space="preserve">补助人群农业生产成本降低情况</w:t>
            </w:r>
          </w:p>
        </w:tc>
        <w:tc>
          <w:tcPr>
            <w:tcW w:w="2268" w:type="dxa"/>
            <w:vAlign w:val="center"/>
          </w:tcPr>
          <w:p>
            <w:pPr>
              <w:pStyle w:val="单元格样式2"/>
            </w:pPr>
            <w:r>
              <w:t xml:space="preserve">≤2.06万元</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对本行业未来可持续发展的影响</w:t>
            </w:r>
          </w:p>
        </w:tc>
        <w:tc>
          <w:tcPr>
            <w:tcW w:w="5386" w:type="dxa"/>
            <w:vAlign w:val="center"/>
          </w:tcPr>
          <w:p>
            <w:pPr>
              <w:pStyle w:val="单元格样式2"/>
            </w:pPr>
            <w:r>
              <w:t xml:space="preserve">对本行业未来可持续发展的影响</w:t>
            </w:r>
          </w:p>
        </w:tc>
        <w:tc>
          <w:tcPr>
            <w:tcW w:w="2268" w:type="dxa"/>
            <w:vAlign w:val="center"/>
          </w:tcPr>
          <w:p>
            <w:pPr>
              <w:pStyle w:val="单元格样式2"/>
            </w:pPr>
            <w:r>
              <w:t xml:space="preserve">≥90%</w:t>
            </w:r>
          </w:p>
        </w:tc>
        <w:tc>
          <w:tcPr>
            <w:tcW w:w="1276" w:type="dxa"/>
            <w:vAlign w:val="center"/>
          </w:tcPr>
          <w:p>
            <w:pPr>
              <w:pStyle w:val="单元格样式2"/>
            </w:pPr>
            <w:r>
              <w:t xml:space="preserve">农机购置与应用补贴项目方案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35、冀财农2024年40号2024年中央农业生态资源保护资金绩效目标表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13052924P00584510488L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冀财农2024年40号2024年中央农业生态资源保护资金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加厚地膜回收补贴资金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4.50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36、冀财农2024年43号2024年中央耕地建设与利用资金-直达资金绩效目标表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13052924P00584510486D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冀财农2024年43号2024年中央耕地建设与利用资金-直达资金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24年季节性休耕补助资金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2350.00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37、冀财农2024年46号2024年中央农业经营主体能力提升资金（高素质农民培育）绩效目标表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13052924P00584510577E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冀财农2024年46号2024年中央农业经营主体能力提升资金（高素质农民培育）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高素质农民培育项目资金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24.01</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38、冀财农2024年46号2024年中央农业经营主体能力提升资金（新型经营主体培育）绩效目标表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13052924P00584510576T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冀财农2024年46号2024年中央农业经营主体能力提升资金（新型经营主体培育）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新型经营主体补助资金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0.01</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39、冀财农2024年92号调整2024年省级农业生产发展资金（农机购置与应用补贴支持方向）绩效目标表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13052924P00584510621N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冀财农2024年92号调整2024年省级农业生产发展资金（农机购置与应用补贴支持方向）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农机购置与应用补贴资金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0.06</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40、冀财农2024年94号提前下达2025年中央粮油生产保障资金绩效目标表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13052925P00001010001Q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冀财农2024年94号提前下达2025年中央粮油生产保障资金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283.70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283.70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小麦一喷三防资金和大豆玉米补贴资金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133.70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283.70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1.完成1万亩大豆玉米带状复合种植补贴发放工作。</w:t>
            </w:r>
          </w:p>
          <w:p>
            <w:pPr>
              <w:pStyle w:val="单元格样式2"/>
            </w:pPr>
            <w:r>
              <w:t xml:space="preserve">2.保障粮食安全和农业丰收。</w:t>
            </w:r>
          </w:p>
          <w:p>
            <w:pPr>
              <w:pStyle w:val="单元格样式2"/>
            </w:pPr>
            <w:r>
              <w:t xml:space="preserve">3.完成32.5万亩小麦“一喷三防”补贴发放工作。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一喷三防补助面积</w:t>
            </w:r>
          </w:p>
        </w:tc>
        <w:tc>
          <w:tcPr>
            <w:tcW w:w="5386" w:type="dxa"/>
            <w:vAlign w:val="center"/>
          </w:tcPr>
          <w:p>
            <w:pPr>
              <w:pStyle w:val="单元格样式2"/>
            </w:pPr>
            <w:r>
              <w:t xml:space="preserve">小麦玉米“一喷三防”补助面积</w:t>
            </w:r>
          </w:p>
        </w:tc>
        <w:tc>
          <w:tcPr>
            <w:tcW w:w="2268" w:type="dxa"/>
            <w:vAlign w:val="center"/>
          </w:tcPr>
          <w:p>
            <w:pPr>
              <w:pStyle w:val="单元格样式2"/>
            </w:pPr>
            <w:r>
              <w:t xml:space="preserve">≤32.5万亩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大豆玉米带状种植补助面积</w:t>
            </w:r>
          </w:p>
        </w:tc>
        <w:tc>
          <w:tcPr>
            <w:tcW w:w="5386" w:type="dxa"/>
            <w:vAlign w:val="center"/>
          </w:tcPr>
          <w:p>
            <w:pPr>
              <w:pStyle w:val="单元格样式2"/>
            </w:pPr>
            <w:r>
              <w:t xml:space="preserve">大豆玉米带状种植补助面积</w:t>
            </w:r>
          </w:p>
        </w:tc>
        <w:tc>
          <w:tcPr>
            <w:tcW w:w="2268" w:type="dxa"/>
            <w:vAlign w:val="center"/>
          </w:tcPr>
          <w:p>
            <w:pPr>
              <w:pStyle w:val="单元格样式2"/>
            </w:pPr>
            <w:r>
              <w:t xml:space="preserve">≤1万亩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新技术应用普及率</w:t>
            </w:r>
          </w:p>
        </w:tc>
        <w:tc>
          <w:tcPr>
            <w:tcW w:w="5386" w:type="dxa"/>
            <w:vAlign w:val="center"/>
          </w:tcPr>
          <w:p>
            <w:pPr>
              <w:pStyle w:val="单元格样式2"/>
            </w:pPr>
            <w:r>
              <w:t xml:space="preserve">新技术应用推广率</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完成项目建设时间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一喷三防补助成本</w:t>
            </w:r>
          </w:p>
        </w:tc>
        <w:tc>
          <w:tcPr>
            <w:tcW w:w="5386" w:type="dxa"/>
            <w:vAlign w:val="center"/>
          </w:tcPr>
          <w:p>
            <w:pPr>
              <w:pStyle w:val="单元格样式2"/>
            </w:pPr>
            <w:r>
              <w:t xml:space="preserve">小麦玉米“一喷三防”补助成本</w:t>
            </w:r>
          </w:p>
        </w:tc>
        <w:tc>
          <w:tcPr>
            <w:tcW w:w="2268" w:type="dxa"/>
            <w:vAlign w:val="center"/>
          </w:tcPr>
          <w:p>
            <w:pPr>
              <w:pStyle w:val="单元格样式2"/>
            </w:pPr>
            <w:r>
              <w:t xml:space="preserve">≤4.11元/亩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大豆玉米带状种植补助成本</w:t>
            </w:r>
          </w:p>
        </w:tc>
        <w:tc>
          <w:tcPr>
            <w:tcW w:w="5386" w:type="dxa"/>
            <w:vAlign w:val="center"/>
          </w:tcPr>
          <w:p>
            <w:pPr>
              <w:pStyle w:val="单元格样式2"/>
            </w:pPr>
            <w:r>
              <w:t xml:space="preserve">大豆玉米带状种植补助成本</w:t>
            </w:r>
          </w:p>
        </w:tc>
        <w:tc>
          <w:tcPr>
            <w:tcW w:w="2268" w:type="dxa"/>
            <w:vAlign w:val="center"/>
          </w:tcPr>
          <w:p>
            <w:pPr>
              <w:pStyle w:val="单元格样式2"/>
            </w:pPr>
            <w:r>
              <w:t xml:space="preserve">≤150元/亩</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提高小麦亩均产量</w:t>
            </w:r>
          </w:p>
        </w:tc>
        <w:tc>
          <w:tcPr>
            <w:tcW w:w="5386" w:type="dxa"/>
            <w:vAlign w:val="center"/>
          </w:tcPr>
          <w:p>
            <w:pPr>
              <w:pStyle w:val="单元格样式2"/>
            </w:pPr>
            <w:r>
              <w:t xml:space="preserve">通过实施一喷三防工作，进一步提高小麦亩均产量比例</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粮食综合生产能力</w:t>
            </w:r>
          </w:p>
        </w:tc>
        <w:tc>
          <w:tcPr>
            <w:tcW w:w="5386" w:type="dxa"/>
            <w:vAlign w:val="center"/>
          </w:tcPr>
          <w:p>
            <w:pPr>
              <w:pStyle w:val="单元格样式2"/>
            </w:pPr>
            <w:r>
              <w:t xml:space="preserve">进一步提升粮食综合生产能力，保障我国粮食安全自给</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受益人口满意度</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41、冀财农2024年95号提前下达2025年中央财政衔接推进乡村振兴补助资金绩效目标表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13052925P000032100026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冀财农2024年95号提前下达2025年中央财政衔接推进乡村振兴补助资金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25年衔接资金项目资金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1500.00</w:t>
            </w:r>
          </w:p>
        </w:tc>
        <w:tc>
          <w:tcPr>
            <w:tcW w:w="2551" w:type="dxa"/>
            <w:vAlign w:val="center"/>
          </w:tcPr>
          <w:p>
            <w:pPr>
              <w:pStyle w:val="单元格样式3"/>
            </w:pPr>
            <w:r>
              <w:t xml:space="preserve">3500.00</w:t>
            </w:r>
          </w:p>
        </w:tc>
        <w:tc>
          <w:tcPr>
            <w:tcW w:w="3544" w:type="dxa"/>
            <w:gridSpan w:val="2"/>
            <w:vAlign w:val="center"/>
          </w:tcPr>
          <w:p>
            <w:pPr>
              <w:pStyle w:val="单元格样式3"/>
            </w:pPr>
            <w:r>
              <w:t xml:space="preserve">5131.00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1.完成各项目建设，年底资金支出率达到100%。</w:t>
            </w:r>
          </w:p>
          <w:p>
            <w:pPr>
              <w:pStyle w:val="单元格样式2"/>
            </w:pPr>
            <w:r>
              <w:t xml:space="preserve">2.完成2025年衔接资金产业项目工作，提高我县产业带贫能力</w:t>
            </w:r>
          </w:p>
          <w:p>
            <w:pPr>
              <w:pStyle w:val="单元格样式2"/>
            </w:pPr>
            <w:r>
              <w:t xml:space="preserve">3.发展新型农村集体经济，提高村集体服务能力。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实施产业类别</w:t>
            </w:r>
          </w:p>
        </w:tc>
        <w:tc>
          <w:tcPr>
            <w:tcW w:w="5386" w:type="dxa"/>
            <w:vAlign w:val="center"/>
          </w:tcPr>
          <w:p>
            <w:pPr>
              <w:pStyle w:val="单元格样式2"/>
            </w:pPr>
            <w:r>
              <w:t xml:space="preserve">本年度计划实施产业类别</w:t>
            </w:r>
          </w:p>
        </w:tc>
        <w:tc>
          <w:tcPr>
            <w:tcW w:w="2268" w:type="dxa"/>
            <w:vAlign w:val="center"/>
          </w:tcPr>
          <w:p>
            <w:pPr>
              <w:pStyle w:val="单元格样式2"/>
            </w:pPr>
            <w:r>
              <w:t xml:space="preserve">≥3 类</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项目支出率</w:t>
            </w:r>
          </w:p>
        </w:tc>
        <w:tc>
          <w:tcPr>
            <w:tcW w:w="5386" w:type="dxa"/>
            <w:vAlign w:val="center"/>
          </w:tcPr>
          <w:p>
            <w:pPr>
              <w:pStyle w:val="单元格样式2"/>
            </w:pPr>
            <w:r>
              <w:t xml:space="preserve">年底项目验收和资金支出率</w:t>
            </w:r>
          </w:p>
        </w:tc>
        <w:tc>
          <w:tcPr>
            <w:tcW w:w="2268" w:type="dxa"/>
            <w:vAlign w:val="center"/>
          </w:tcPr>
          <w:p>
            <w:pPr>
              <w:pStyle w:val="单元格样式2"/>
            </w:pPr>
            <w:r>
              <w:t xml:space="preserve">100%</w:t>
            </w:r>
          </w:p>
        </w:tc>
        <w:tc>
          <w:tcPr>
            <w:tcW w:w="1276" w:type="dxa"/>
            <w:vAlign w:val="center"/>
          </w:tcPr>
          <w:p>
            <w:pPr>
              <w:pStyle w:val="单元格样式2"/>
            </w:pPr>
            <w:r>
              <w:t xml:space="preserve">项目验收有关规定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资金拨付及时性</w:t>
            </w:r>
          </w:p>
        </w:tc>
        <w:tc>
          <w:tcPr>
            <w:tcW w:w="2268" w:type="dxa"/>
            <w:vAlign w:val="center"/>
          </w:tcPr>
          <w:p>
            <w:pPr>
              <w:pStyle w:val="单元格样式2"/>
            </w:pPr>
            <w:r>
              <w:t xml:space="preserve">12月底前</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衔接资金成本</w:t>
            </w:r>
          </w:p>
        </w:tc>
        <w:tc>
          <w:tcPr>
            <w:tcW w:w="5386" w:type="dxa"/>
            <w:vAlign w:val="center"/>
          </w:tcPr>
          <w:p>
            <w:pPr>
              <w:pStyle w:val="单元格样式2"/>
            </w:pPr>
            <w:r>
              <w:t xml:space="preserve">实施衔接资金支持产业项目总成本</w:t>
            </w:r>
          </w:p>
        </w:tc>
        <w:tc>
          <w:tcPr>
            <w:tcW w:w="2268" w:type="dxa"/>
            <w:vAlign w:val="center"/>
          </w:tcPr>
          <w:p>
            <w:pPr>
              <w:pStyle w:val="单元格样式2"/>
            </w:pPr>
            <w:r>
              <w:t xml:space="preserve">≤5131万元</w:t>
            </w:r>
          </w:p>
        </w:tc>
        <w:tc>
          <w:tcPr>
            <w:tcW w:w="1276" w:type="dxa"/>
            <w:vAlign w:val="center"/>
          </w:tcPr>
          <w:p>
            <w:pPr>
              <w:pStyle w:val="单元格样式2"/>
            </w:pPr>
            <w:r>
              <w:t xml:space="preserve">2025年衔接资金方案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村集体年收益率</w:t>
            </w:r>
          </w:p>
        </w:tc>
        <w:tc>
          <w:tcPr>
            <w:tcW w:w="5386" w:type="dxa"/>
            <w:vAlign w:val="center"/>
          </w:tcPr>
          <w:p>
            <w:pPr>
              <w:pStyle w:val="单元格样式2"/>
            </w:pPr>
            <w:r>
              <w:t xml:space="preserve">衔接资金项目完成村集体年收益率</w:t>
            </w:r>
          </w:p>
        </w:tc>
        <w:tc>
          <w:tcPr>
            <w:tcW w:w="2268" w:type="dxa"/>
            <w:vAlign w:val="center"/>
          </w:tcPr>
          <w:p>
            <w:pPr>
              <w:pStyle w:val="单元格样式2"/>
            </w:pPr>
            <w:r>
              <w:t xml:space="preserve">≥6%</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提升产业基础能力</w:t>
            </w:r>
          </w:p>
        </w:tc>
        <w:tc>
          <w:tcPr>
            <w:tcW w:w="5386" w:type="dxa"/>
            <w:vAlign w:val="center"/>
          </w:tcPr>
          <w:p>
            <w:pPr>
              <w:pStyle w:val="单元格样式2"/>
            </w:pPr>
            <w:r>
              <w:t xml:space="preserve">对我县农业产业基础设施提升能力情况</w:t>
            </w:r>
          </w:p>
        </w:tc>
        <w:tc>
          <w:tcPr>
            <w:tcW w:w="2268" w:type="dxa"/>
            <w:vAlign w:val="center"/>
          </w:tcPr>
          <w:p>
            <w:pPr>
              <w:pStyle w:val="单元格样式2"/>
            </w:pPr>
            <w:r>
              <w:t xml:space="preserve">≥90%</w:t>
            </w:r>
          </w:p>
        </w:tc>
        <w:tc>
          <w:tcPr>
            <w:tcW w:w="1276" w:type="dxa"/>
            <w:vAlign w:val="center"/>
          </w:tcPr>
          <w:p>
            <w:pPr>
              <w:pStyle w:val="单元格样式2"/>
            </w:pPr>
            <w:r>
              <w:t xml:space="preserve">2025年衔接资金方案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通过问卷调查，满意的受益对象</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42、冀财农2024年98号提前下达2025年中央农业防灾减灾和水利救灾资金（动物防疫补助）绩效目标表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冀财农2024年98号提前下达2025年中央农业防灾减灾和水利救灾资金（动物防疫补助）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67.65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67.65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25年动物强制免疫补助资金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30.00</w:t>
            </w:r>
          </w:p>
        </w:tc>
        <w:tc>
          <w:tcPr>
            <w:tcW w:w="2551" w:type="dxa"/>
            <w:vAlign w:val="center"/>
          </w:tcPr>
          <w:p>
            <w:pPr>
              <w:pStyle w:val="单元格样式3"/>
            </w:pPr>
            <w:r>
              <w:t xml:space="preserve">45.00</w:t>
            </w:r>
          </w:p>
        </w:tc>
        <w:tc>
          <w:tcPr>
            <w:tcW w:w="3544" w:type="dxa"/>
            <w:gridSpan w:val="2"/>
            <w:vAlign w:val="center"/>
          </w:tcPr>
          <w:p>
            <w:pPr>
              <w:pStyle w:val="单元格样式3"/>
            </w:pPr>
            <w:r>
              <w:t xml:space="preserve">67.65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1.保障动物疫病强制免疫密度≥90%、春秋防检查防疫抗体合格率≥70%。</w:t>
            </w:r>
          </w:p>
          <w:p>
            <w:pPr>
              <w:pStyle w:val="单元格样式2"/>
            </w:pPr>
            <w:r>
              <w:t xml:space="preserve">2.降低因疫病给养殖户造成的损失。</w:t>
            </w:r>
          </w:p>
          <w:p>
            <w:pPr>
              <w:pStyle w:val="单元格样式2"/>
            </w:pPr>
            <w:r>
              <w:t xml:space="preserve">3.完成全年135万只畜禽补助任务，保障我县畜禽行业健康发展。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补助数量</w:t>
            </w:r>
          </w:p>
        </w:tc>
        <w:tc>
          <w:tcPr>
            <w:tcW w:w="5386" w:type="dxa"/>
            <w:vAlign w:val="center"/>
          </w:tcPr>
          <w:p>
            <w:pPr>
              <w:pStyle w:val="单元格样式2"/>
            </w:pPr>
            <w:r>
              <w:t xml:space="preserve">畜禽补助数量</w:t>
            </w:r>
          </w:p>
        </w:tc>
        <w:tc>
          <w:tcPr>
            <w:tcW w:w="2268" w:type="dxa"/>
            <w:vAlign w:val="center"/>
          </w:tcPr>
          <w:p>
            <w:pPr>
              <w:pStyle w:val="单元格样式2"/>
            </w:pPr>
            <w:r>
              <w:t xml:space="preserve">≤135万只</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免疫密度达标率</w:t>
            </w:r>
          </w:p>
        </w:tc>
        <w:tc>
          <w:tcPr>
            <w:tcW w:w="5386" w:type="dxa"/>
            <w:vAlign w:val="center"/>
          </w:tcPr>
          <w:p>
            <w:pPr>
              <w:pStyle w:val="单元格样式2"/>
            </w:pPr>
            <w:r>
              <w:t xml:space="preserve">动物疫病强制免疫密度（%）</w:t>
            </w:r>
          </w:p>
        </w:tc>
        <w:tc>
          <w:tcPr>
            <w:tcW w:w="2268" w:type="dxa"/>
            <w:vAlign w:val="center"/>
          </w:tcPr>
          <w:p>
            <w:pPr>
              <w:pStyle w:val="单元格样式2"/>
            </w:pPr>
            <w:r>
              <w:t xml:space="preserve">≥90%</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当年项目完成支付时间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补助成本</w:t>
            </w:r>
          </w:p>
        </w:tc>
        <w:tc>
          <w:tcPr>
            <w:tcW w:w="5386" w:type="dxa"/>
            <w:vAlign w:val="center"/>
          </w:tcPr>
          <w:p>
            <w:pPr>
              <w:pStyle w:val="单元格样式2"/>
            </w:pPr>
            <w:r>
              <w:t xml:space="preserve">畜禽补助成本（元/只）</w:t>
            </w:r>
          </w:p>
        </w:tc>
        <w:tc>
          <w:tcPr>
            <w:tcW w:w="2268" w:type="dxa"/>
            <w:vAlign w:val="center"/>
          </w:tcPr>
          <w:p>
            <w:pPr>
              <w:pStyle w:val="单元格样式2"/>
            </w:pPr>
            <w:r>
              <w:t xml:space="preserve">≤0.5元/只</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因病害造成的损失</w:t>
            </w:r>
          </w:p>
        </w:tc>
        <w:tc>
          <w:tcPr>
            <w:tcW w:w="5386" w:type="dxa"/>
            <w:vAlign w:val="center"/>
          </w:tcPr>
          <w:p>
            <w:pPr>
              <w:pStyle w:val="单元格样式2"/>
            </w:pPr>
            <w:r>
              <w:t xml:space="preserve">因病害造成的损失（反向指标）</w:t>
            </w:r>
          </w:p>
        </w:tc>
        <w:tc>
          <w:tcPr>
            <w:tcW w:w="2268" w:type="dxa"/>
            <w:vAlign w:val="center"/>
          </w:tcPr>
          <w:p>
            <w:pPr>
              <w:pStyle w:val="单元格样式2"/>
            </w:pPr>
            <w:r>
              <w:t xml:space="preserve">≤1万元</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提升畜牧行业疫病免疫率</w:t>
            </w:r>
          </w:p>
        </w:tc>
        <w:tc>
          <w:tcPr>
            <w:tcW w:w="5386" w:type="dxa"/>
            <w:vAlign w:val="center"/>
          </w:tcPr>
          <w:p>
            <w:pPr>
              <w:pStyle w:val="单元格样式2"/>
            </w:pPr>
            <w:r>
              <w:t xml:space="preserve">提升畜牧行业疫病免疫率</w:t>
            </w:r>
          </w:p>
        </w:tc>
        <w:tc>
          <w:tcPr>
            <w:tcW w:w="2268" w:type="dxa"/>
            <w:vAlign w:val="center"/>
          </w:tcPr>
          <w:p>
            <w:pPr>
              <w:pStyle w:val="单元格样式2"/>
            </w:pPr>
            <w:r>
              <w:t xml:space="preserve">≥70%</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补助对象满意度</w:t>
            </w:r>
          </w:p>
        </w:tc>
        <w:tc>
          <w:tcPr>
            <w:tcW w:w="5386" w:type="dxa"/>
            <w:vAlign w:val="center"/>
          </w:tcPr>
          <w:p>
            <w:pPr>
              <w:pStyle w:val="单元格样式2"/>
            </w:pPr>
            <w:r>
              <w:t xml:space="preserve">补助对象满意度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43、金银花全产业链数字中心项目款绩效目标表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13052925P000003100297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金银花全产业链数字中心项目款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项目服务费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268.00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1.按照项目要求，12月底前支付完成</w:t>
            </w:r>
          </w:p>
          <w:p>
            <w:pPr>
              <w:pStyle w:val="单元格样式2"/>
            </w:pPr>
            <w:r>
              <w:t xml:space="preserve">2.建成全产业链数据可监控、产品赋码交易等支持服务系统</w:t>
            </w:r>
          </w:p>
          <w:p>
            <w:pPr>
              <w:pStyle w:val="单元格样式2"/>
            </w:pPr>
            <w:r>
              <w:t xml:space="preserve">3.对系统后续服务进行技术支持，保障系统正常运行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项目运行期</w:t>
            </w:r>
          </w:p>
        </w:tc>
        <w:tc>
          <w:tcPr>
            <w:tcW w:w="5386" w:type="dxa"/>
            <w:vAlign w:val="center"/>
          </w:tcPr>
          <w:p>
            <w:pPr>
              <w:pStyle w:val="单元格样式2"/>
            </w:pPr>
            <w:r>
              <w:t xml:space="preserve">开展系统维护服务期数</w:t>
            </w:r>
          </w:p>
        </w:tc>
        <w:tc>
          <w:tcPr>
            <w:tcW w:w="2268" w:type="dxa"/>
            <w:vAlign w:val="center"/>
          </w:tcPr>
          <w:p>
            <w:pPr>
              <w:pStyle w:val="单元格样式2"/>
            </w:pPr>
            <w:r>
              <w:t xml:space="preserve">1年</w:t>
            </w:r>
          </w:p>
        </w:tc>
        <w:tc>
          <w:tcPr>
            <w:tcW w:w="1276" w:type="dxa"/>
            <w:vAlign w:val="center"/>
          </w:tcPr>
          <w:p>
            <w:pPr>
              <w:pStyle w:val="单元格样式2"/>
            </w:pPr>
            <w:r>
              <w:t xml:space="preserve">项目方案、合同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系统运行率</w:t>
            </w:r>
          </w:p>
        </w:tc>
        <w:tc>
          <w:tcPr>
            <w:tcW w:w="5386" w:type="dxa"/>
            <w:vAlign w:val="center"/>
          </w:tcPr>
          <w:p>
            <w:pPr>
              <w:pStyle w:val="单元格样式2"/>
            </w:pPr>
            <w:r>
              <w:t xml:space="preserve">保障系统正常运行率</w:t>
            </w:r>
          </w:p>
        </w:tc>
        <w:tc>
          <w:tcPr>
            <w:tcW w:w="2268" w:type="dxa"/>
            <w:vAlign w:val="center"/>
          </w:tcPr>
          <w:p>
            <w:pPr>
              <w:pStyle w:val="单元格样式2"/>
            </w:pPr>
            <w:r>
              <w:t xml:space="preserve">100%</w:t>
            </w:r>
          </w:p>
        </w:tc>
        <w:tc>
          <w:tcPr>
            <w:tcW w:w="1276" w:type="dxa"/>
            <w:vAlign w:val="center"/>
          </w:tcPr>
          <w:p>
            <w:pPr>
              <w:pStyle w:val="单元格样式2"/>
            </w:pPr>
            <w:r>
              <w:t xml:space="preserve">项目方案、合同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资金支付时限</w:t>
            </w:r>
          </w:p>
        </w:tc>
        <w:tc>
          <w:tcPr>
            <w:tcW w:w="5386" w:type="dxa"/>
            <w:vAlign w:val="center"/>
          </w:tcPr>
          <w:p>
            <w:pPr>
              <w:pStyle w:val="单元格样式2"/>
            </w:pPr>
            <w:r>
              <w:t xml:space="preserve">考核项目完成支付时间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项目方案、合同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项目运行成本</w:t>
            </w:r>
          </w:p>
        </w:tc>
        <w:tc>
          <w:tcPr>
            <w:tcW w:w="5386" w:type="dxa"/>
            <w:vAlign w:val="center"/>
          </w:tcPr>
          <w:p>
            <w:pPr>
              <w:pStyle w:val="单元格样式2"/>
            </w:pPr>
            <w:r>
              <w:t xml:space="preserve">系统服务期运行成本</w:t>
            </w:r>
          </w:p>
        </w:tc>
        <w:tc>
          <w:tcPr>
            <w:tcW w:w="2268" w:type="dxa"/>
            <w:vAlign w:val="center"/>
          </w:tcPr>
          <w:p>
            <w:pPr>
              <w:pStyle w:val="单元格样式2"/>
            </w:pPr>
            <w:r>
              <w:t xml:space="preserve">≤268万元</w:t>
            </w:r>
          </w:p>
        </w:tc>
        <w:tc>
          <w:tcPr>
            <w:tcW w:w="1276" w:type="dxa"/>
            <w:vAlign w:val="center"/>
          </w:tcPr>
          <w:p>
            <w:pPr>
              <w:pStyle w:val="单元格样式2"/>
            </w:pPr>
            <w:r>
              <w:t xml:space="preserve">项目财审报告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金银花产业提升率</w:t>
            </w:r>
          </w:p>
        </w:tc>
        <w:tc>
          <w:tcPr>
            <w:tcW w:w="5386" w:type="dxa"/>
            <w:vAlign w:val="center"/>
          </w:tcPr>
          <w:p>
            <w:pPr>
              <w:pStyle w:val="单元格样式2"/>
            </w:pPr>
            <w:r>
              <w:t xml:space="preserve">考核系统运行支持金银花产业规模增长情况</w:t>
            </w:r>
          </w:p>
        </w:tc>
        <w:tc>
          <w:tcPr>
            <w:tcW w:w="2268" w:type="dxa"/>
            <w:vAlign w:val="center"/>
          </w:tcPr>
          <w:p>
            <w:pPr>
              <w:pStyle w:val="单元格样式2"/>
            </w:pPr>
            <w:r>
              <w:t xml:space="preserve">≥10%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金银花产业社会影响情况</w:t>
            </w:r>
          </w:p>
        </w:tc>
        <w:tc>
          <w:tcPr>
            <w:tcW w:w="5386" w:type="dxa"/>
            <w:vAlign w:val="center"/>
          </w:tcPr>
          <w:p>
            <w:pPr>
              <w:pStyle w:val="单元格样式2"/>
            </w:pPr>
            <w:r>
              <w:t xml:space="preserve">考核系统运行带动提升金银花产业在全国知名情况</w:t>
            </w:r>
          </w:p>
        </w:tc>
        <w:tc>
          <w:tcPr>
            <w:tcW w:w="2268" w:type="dxa"/>
            <w:vAlign w:val="center"/>
          </w:tcPr>
          <w:p>
            <w:pPr>
              <w:pStyle w:val="单元格样式2"/>
            </w:pPr>
            <w:r>
              <w:t xml:space="preserve">≥90%</w:t>
            </w:r>
          </w:p>
        </w:tc>
        <w:tc>
          <w:tcPr>
            <w:tcW w:w="1276" w:type="dxa"/>
            <w:vAlign w:val="center"/>
          </w:tcPr>
          <w:p>
            <w:pPr>
              <w:pStyle w:val="单元格样式2"/>
            </w:pPr>
            <w:r>
              <w:t xml:space="preserve">项目方案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受益群体满意情况</w:t>
            </w:r>
          </w:p>
        </w:tc>
        <w:tc>
          <w:tcPr>
            <w:tcW w:w="5386" w:type="dxa"/>
            <w:vAlign w:val="center"/>
          </w:tcPr>
          <w:p>
            <w:pPr>
              <w:pStyle w:val="单元格样式2"/>
            </w:pPr>
            <w:r>
              <w:t xml:space="preserve">受益群体满意率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44、军队退役人员公益性岗位满三年2025年财政补贴绩效目标表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13052925P00001410061N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军队退役人员公益性岗位满三年2025年财政补贴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公益岗工资及保险费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40.00</w:t>
            </w:r>
          </w:p>
        </w:tc>
        <w:tc>
          <w:tcPr>
            <w:tcW w:w="2551" w:type="dxa"/>
            <w:vAlign w:val="center"/>
          </w:tcPr>
          <w:p>
            <w:pPr>
              <w:pStyle w:val="单元格样式3"/>
            </w:pPr>
            <w:r>
              <w:t xml:space="preserve">70.00</w:t>
            </w:r>
          </w:p>
        </w:tc>
        <w:tc>
          <w:tcPr>
            <w:tcW w:w="3544" w:type="dxa"/>
            <w:gridSpan w:val="2"/>
            <w:vAlign w:val="center"/>
          </w:tcPr>
          <w:p>
            <w:pPr>
              <w:pStyle w:val="单元格样式3"/>
            </w:pPr>
            <w:r>
              <w:t xml:space="preserve">95.20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1.保障我单位29名退伍军人经济权益。</w:t>
            </w:r>
          </w:p>
          <w:p>
            <w:pPr>
              <w:pStyle w:val="单元格样式2"/>
            </w:pPr>
            <w:r>
              <w:t xml:space="preserve">2.每月20日前发放缴纳工资保险，保障我单位退伍军人工资福利待遇</w:t>
            </w:r>
          </w:p>
          <w:p>
            <w:pPr>
              <w:pStyle w:val="单元格样式2"/>
            </w:pPr>
            <w:r>
              <w:t xml:space="preserve">3.发放95.2万元退役人员公益岗工资保险，提高就业困难退伍军人生活水平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补助个人（家庭）数量（人/户）</w:t>
            </w:r>
          </w:p>
        </w:tc>
        <w:tc>
          <w:tcPr>
            <w:tcW w:w="5386" w:type="dxa"/>
            <w:vAlign w:val="center"/>
          </w:tcPr>
          <w:p>
            <w:pPr>
              <w:pStyle w:val="单元格样式2"/>
            </w:pPr>
            <w:r>
              <w:t xml:space="preserve">补助的人数或户数</w:t>
            </w:r>
          </w:p>
        </w:tc>
        <w:tc>
          <w:tcPr>
            <w:tcW w:w="2268" w:type="dxa"/>
            <w:vAlign w:val="center"/>
          </w:tcPr>
          <w:p>
            <w:pPr>
              <w:pStyle w:val="单元格样式2"/>
            </w:pPr>
            <w:r>
              <w:t xml:space="preserve">≥29人</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补助覆盖率(%)</w:t>
            </w:r>
          </w:p>
        </w:tc>
        <w:tc>
          <w:tcPr>
            <w:tcW w:w="5386" w:type="dxa"/>
            <w:vAlign w:val="center"/>
          </w:tcPr>
          <w:p>
            <w:pPr>
              <w:pStyle w:val="单元格样式2"/>
            </w:pPr>
            <w:r>
              <w:t xml:space="preserve">已补助人数占应补助人群的比率</w:t>
            </w:r>
          </w:p>
        </w:tc>
        <w:tc>
          <w:tcPr>
            <w:tcW w:w="2268" w:type="dxa"/>
            <w:vAlign w:val="center"/>
          </w:tcPr>
          <w:p>
            <w:pPr>
              <w:pStyle w:val="单元格样式2"/>
            </w:pPr>
            <w:r>
              <w:t xml:space="preserve">100%</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退役人员公益岗补贴成本</w:t>
            </w:r>
          </w:p>
        </w:tc>
        <w:tc>
          <w:tcPr>
            <w:tcW w:w="5386" w:type="dxa"/>
            <w:vAlign w:val="center"/>
          </w:tcPr>
          <w:p>
            <w:pPr>
              <w:pStyle w:val="单元格样式2"/>
            </w:pPr>
            <w:r>
              <w:t xml:space="preserve">当年退役人员公益岗补贴购置补贴成本</w:t>
            </w:r>
          </w:p>
        </w:tc>
        <w:tc>
          <w:tcPr>
            <w:tcW w:w="2268" w:type="dxa"/>
            <w:vAlign w:val="center"/>
          </w:tcPr>
          <w:p>
            <w:pPr>
              <w:pStyle w:val="单元格样式2"/>
            </w:pPr>
            <w:r>
              <w:t xml:space="preserve">≤3.28万元/年/人</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补助人群生活改善情况</w:t>
            </w:r>
          </w:p>
        </w:tc>
        <w:tc>
          <w:tcPr>
            <w:tcW w:w="5386" w:type="dxa"/>
            <w:vAlign w:val="center"/>
          </w:tcPr>
          <w:p>
            <w:pPr>
              <w:pStyle w:val="单元格样式2"/>
            </w:pPr>
            <w:r>
              <w:t xml:space="preserve">补助人群在生活、医疗、护理、教育等方面的改善情况</w:t>
            </w:r>
          </w:p>
        </w:tc>
        <w:tc>
          <w:tcPr>
            <w:tcW w:w="2268" w:type="dxa"/>
            <w:vAlign w:val="center"/>
          </w:tcPr>
          <w:p>
            <w:pPr>
              <w:pStyle w:val="单元格样式2"/>
            </w:pPr>
            <w:r>
              <w:t xml:space="preserve">≥90%</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保障经济收入</w:t>
            </w:r>
          </w:p>
        </w:tc>
        <w:tc>
          <w:tcPr>
            <w:tcW w:w="5386" w:type="dxa"/>
            <w:vAlign w:val="center"/>
          </w:tcPr>
          <w:p>
            <w:pPr>
              <w:pStyle w:val="单元格样式2"/>
            </w:pPr>
            <w:r>
              <w:t xml:space="preserve">提高退伍军人生活水平</w:t>
            </w:r>
          </w:p>
        </w:tc>
        <w:tc>
          <w:tcPr>
            <w:tcW w:w="2268" w:type="dxa"/>
            <w:vAlign w:val="center"/>
          </w:tcPr>
          <w:p>
            <w:pPr>
              <w:pStyle w:val="单元格样式2"/>
            </w:pPr>
            <w:r>
              <w:t xml:space="preserve">良好</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45、老漳河西堤景观项目占地租赁费绩效目标表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13052925P00004510060E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老漳河西堤景观项目占地租赁费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老漳河土地租赁费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16.50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1.做好土地保障工作，保障老漳河休闲农业园区正常运行，助力我县农业文化旅游，为建设幸福巨鹿、美丽古郡打好基础。</w:t>
            </w:r>
          </w:p>
          <w:p>
            <w:pPr>
              <w:pStyle w:val="单元格样式2"/>
            </w:pPr>
            <w:r>
              <w:t xml:space="preserve">2.及时支付16.5万元土地租赁费，保障占地农民权益和收入。</w:t>
            </w:r>
          </w:p>
          <w:p>
            <w:pPr>
              <w:pStyle w:val="单元格样式2"/>
            </w:pPr>
            <w:r>
              <w:t xml:space="preserve">3.按时发放老漳河西堤景观项目158.23亩土地租赁费用。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补偿土地面积（亩）</w:t>
            </w:r>
          </w:p>
        </w:tc>
        <w:tc>
          <w:tcPr>
            <w:tcW w:w="5386" w:type="dxa"/>
            <w:vAlign w:val="center"/>
          </w:tcPr>
          <w:p>
            <w:pPr>
              <w:pStyle w:val="单元格样式2"/>
            </w:pPr>
            <w:r>
              <w:t xml:space="preserve">实际完成补偿土地面积</w:t>
            </w:r>
          </w:p>
        </w:tc>
        <w:tc>
          <w:tcPr>
            <w:tcW w:w="2268" w:type="dxa"/>
            <w:vAlign w:val="center"/>
          </w:tcPr>
          <w:p>
            <w:pPr>
              <w:pStyle w:val="单元格样式2"/>
            </w:pPr>
            <w:r>
              <w:t xml:space="preserve">≤158.23亩</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补偿发放率（%）</w:t>
            </w:r>
          </w:p>
        </w:tc>
        <w:tc>
          <w:tcPr>
            <w:tcW w:w="5386" w:type="dxa"/>
            <w:vAlign w:val="center"/>
          </w:tcPr>
          <w:p>
            <w:pPr>
              <w:pStyle w:val="单元格样式2"/>
            </w:pPr>
            <w:r>
              <w:t xml:space="preserve">完成补偿发放占应发放总量的比率</w:t>
            </w:r>
          </w:p>
        </w:tc>
        <w:tc>
          <w:tcPr>
            <w:tcW w:w="2268" w:type="dxa"/>
            <w:vAlign w:val="center"/>
          </w:tcPr>
          <w:p>
            <w:pPr>
              <w:pStyle w:val="单元格样式2"/>
            </w:pPr>
            <w:r>
              <w:t xml:space="preserve">100%</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当年完成土地补偿时间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土地补偿成本（元）</w:t>
            </w:r>
          </w:p>
        </w:tc>
        <w:tc>
          <w:tcPr>
            <w:tcW w:w="5386" w:type="dxa"/>
            <w:vAlign w:val="center"/>
          </w:tcPr>
          <w:p>
            <w:pPr>
              <w:pStyle w:val="单元格样式2"/>
            </w:pPr>
            <w:r>
              <w:t xml:space="preserve">平均每亩补偿成本</w:t>
            </w:r>
          </w:p>
        </w:tc>
        <w:tc>
          <w:tcPr>
            <w:tcW w:w="2268" w:type="dxa"/>
            <w:vAlign w:val="center"/>
          </w:tcPr>
          <w:p>
            <w:pPr>
              <w:pStyle w:val="单元格样式2"/>
            </w:pPr>
            <w:r>
              <w:t xml:space="preserve">≤1040元</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减轻社会组织经济负担</w:t>
            </w:r>
          </w:p>
        </w:tc>
        <w:tc>
          <w:tcPr>
            <w:tcW w:w="5386" w:type="dxa"/>
            <w:vAlign w:val="center"/>
          </w:tcPr>
          <w:p>
            <w:pPr>
              <w:pStyle w:val="单元格样式2"/>
            </w:pPr>
            <w:r>
              <w:t xml:space="preserve">减轻农户经济损失</w:t>
            </w:r>
          </w:p>
        </w:tc>
        <w:tc>
          <w:tcPr>
            <w:tcW w:w="2268" w:type="dxa"/>
            <w:vAlign w:val="center"/>
          </w:tcPr>
          <w:p>
            <w:pPr>
              <w:pStyle w:val="单元格样式2"/>
            </w:pPr>
            <w:r>
              <w:t xml:space="preserve">≥2%</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补助人群生活改善情况</w:t>
            </w:r>
          </w:p>
        </w:tc>
        <w:tc>
          <w:tcPr>
            <w:tcW w:w="5386" w:type="dxa"/>
            <w:vAlign w:val="center"/>
          </w:tcPr>
          <w:p>
            <w:pPr>
              <w:pStyle w:val="单元格样式2"/>
            </w:pPr>
            <w:r>
              <w:t xml:space="preserve">补助人群在生活、医疗、护理、教育等方面的改善情况</w:t>
            </w:r>
          </w:p>
        </w:tc>
        <w:tc>
          <w:tcPr>
            <w:tcW w:w="2268" w:type="dxa"/>
            <w:vAlign w:val="center"/>
          </w:tcPr>
          <w:p>
            <w:pPr>
              <w:pStyle w:val="单元格样式2"/>
            </w:pPr>
            <w:r>
              <w:t xml:space="preserve">每亩补偿1040元，满足占地农民生产、生活需要</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46、农村土地承包经营纠纷仲裁工作经费绩效目标表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农村土地承包经营纠纷仲裁工作经费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土地仲裁经费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1.50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1.维护农村社会稳定，降低信访率。</w:t>
            </w:r>
          </w:p>
          <w:p>
            <w:pPr>
              <w:pStyle w:val="单元格样式2"/>
            </w:pPr>
            <w:r>
              <w:t xml:space="preserve">2.保障广大农民承包土地权益。</w:t>
            </w:r>
          </w:p>
          <w:p>
            <w:pPr>
              <w:pStyle w:val="单元格样式2"/>
            </w:pPr>
            <w:r>
              <w:t xml:space="preserve">3.聘请1名土地纠纷仲裁员，做好农村土地承包经营纠纷仲裁工作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聘请仲裁员人数</w:t>
            </w:r>
          </w:p>
        </w:tc>
        <w:tc>
          <w:tcPr>
            <w:tcW w:w="5386" w:type="dxa"/>
            <w:vAlign w:val="center"/>
          </w:tcPr>
          <w:p>
            <w:pPr>
              <w:pStyle w:val="单元格样式2"/>
            </w:pPr>
            <w:r>
              <w:t xml:space="preserve">聘请仲裁员人数</w:t>
            </w:r>
          </w:p>
        </w:tc>
        <w:tc>
          <w:tcPr>
            <w:tcW w:w="2268" w:type="dxa"/>
            <w:vAlign w:val="center"/>
          </w:tcPr>
          <w:p>
            <w:pPr>
              <w:pStyle w:val="单元格样式2"/>
            </w:pPr>
            <w:r>
              <w:t xml:space="preserve">1人</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宣传资料印刷</w:t>
            </w:r>
          </w:p>
        </w:tc>
        <w:tc>
          <w:tcPr>
            <w:tcW w:w="5386" w:type="dxa"/>
            <w:vAlign w:val="center"/>
          </w:tcPr>
          <w:p>
            <w:pPr>
              <w:pStyle w:val="单元格样式2"/>
            </w:pPr>
            <w:r>
              <w:t xml:space="preserve">印刷宣传资料数量</w:t>
            </w:r>
          </w:p>
        </w:tc>
        <w:tc>
          <w:tcPr>
            <w:tcW w:w="2268" w:type="dxa"/>
            <w:vAlign w:val="center"/>
          </w:tcPr>
          <w:p>
            <w:pPr>
              <w:pStyle w:val="单元格样式2"/>
            </w:pPr>
            <w:r>
              <w:t xml:space="preserve">≤2000份</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土地承包纠纷处理办结率（%）</w:t>
            </w:r>
          </w:p>
        </w:tc>
        <w:tc>
          <w:tcPr>
            <w:tcW w:w="5386" w:type="dxa"/>
            <w:vAlign w:val="center"/>
          </w:tcPr>
          <w:p>
            <w:pPr>
              <w:pStyle w:val="单元格样式2"/>
            </w:pPr>
            <w:r>
              <w:t xml:space="preserve">已处理土地承包纠纷案件数占应处理土地承包纠纷案件数比率</w:t>
            </w:r>
          </w:p>
        </w:tc>
        <w:tc>
          <w:tcPr>
            <w:tcW w:w="2268" w:type="dxa"/>
            <w:vAlign w:val="center"/>
          </w:tcPr>
          <w:p>
            <w:pPr>
              <w:pStyle w:val="单元格样式2"/>
            </w:pPr>
            <w:r>
              <w:t xml:space="preserve">≥90%</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聘请仲裁员成本</w:t>
            </w:r>
          </w:p>
        </w:tc>
        <w:tc>
          <w:tcPr>
            <w:tcW w:w="5386" w:type="dxa"/>
            <w:vAlign w:val="center"/>
          </w:tcPr>
          <w:p>
            <w:pPr>
              <w:pStyle w:val="单元格样式2"/>
            </w:pPr>
            <w:r>
              <w:t xml:space="preserve">每名仲裁员劳务费</w:t>
            </w:r>
          </w:p>
        </w:tc>
        <w:tc>
          <w:tcPr>
            <w:tcW w:w="2268" w:type="dxa"/>
            <w:vAlign w:val="center"/>
          </w:tcPr>
          <w:p>
            <w:pPr>
              <w:pStyle w:val="单元格样式2"/>
            </w:pPr>
            <w:r>
              <w:t xml:space="preserve">1.5万元/年/人</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宣传资料成本</w:t>
            </w:r>
          </w:p>
        </w:tc>
        <w:tc>
          <w:tcPr>
            <w:tcW w:w="5386" w:type="dxa"/>
            <w:vAlign w:val="center"/>
          </w:tcPr>
          <w:p>
            <w:pPr>
              <w:pStyle w:val="单元格样式2"/>
            </w:pPr>
            <w:r>
              <w:t xml:space="preserve">宣传资料印刷成本</w:t>
            </w:r>
          </w:p>
        </w:tc>
        <w:tc>
          <w:tcPr>
            <w:tcW w:w="2268" w:type="dxa"/>
            <w:vAlign w:val="center"/>
          </w:tcPr>
          <w:p>
            <w:pPr>
              <w:pStyle w:val="单元格样式2"/>
            </w:pPr>
            <w:r>
              <w:t xml:space="preserve">≤2.5元/份</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保护农民权益</w:t>
            </w:r>
          </w:p>
        </w:tc>
        <w:tc>
          <w:tcPr>
            <w:tcW w:w="5386" w:type="dxa"/>
            <w:vAlign w:val="center"/>
          </w:tcPr>
          <w:p>
            <w:pPr>
              <w:pStyle w:val="单元格样式2"/>
            </w:pPr>
            <w:r>
              <w:t xml:space="preserve">通过宣传和冲裁工作，进一步维护农民土地权益</w:t>
            </w:r>
          </w:p>
        </w:tc>
        <w:tc>
          <w:tcPr>
            <w:tcW w:w="2268" w:type="dxa"/>
            <w:vAlign w:val="center"/>
          </w:tcPr>
          <w:p>
            <w:pPr>
              <w:pStyle w:val="单元格样式2"/>
            </w:pPr>
            <w:r>
              <w:t xml:space="preserve">有效维护</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错案率(%)</w:t>
            </w:r>
          </w:p>
        </w:tc>
        <w:tc>
          <w:tcPr>
            <w:tcW w:w="5386" w:type="dxa"/>
            <w:vAlign w:val="center"/>
          </w:tcPr>
          <w:p>
            <w:pPr>
              <w:pStyle w:val="单元格样式2"/>
            </w:pPr>
            <w:r>
              <w:t xml:space="preserve">错案数占受理案件数的比率(反向指标)</w:t>
            </w:r>
          </w:p>
        </w:tc>
        <w:tc>
          <w:tcPr>
            <w:tcW w:w="2268" w:type="dxa"/>
            <w:vAlign w:val="center"/>
          </w:tcPr>
          <w:p>
            <w:pPr>
              <w:pStyle w:val="单元格样式2"/>
            </w:pPr>
            <w:r>
              <w:t xml:space="preserve">≤1%</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47、农机报废更新补贴经费绩效目标表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13052925P00000310026C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农机报废更新补贴经费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农机报废更新宣传费用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1.提高农业生产水平，降低生产成本</w:t>
            </w:r>
          </w:p>
          <w:p>
            <w:pPr>
              <w:pStyle w:val="单元格样式2"/>
            </w:pPr>
            <w:r>
              <w:t xml:space="preserve">2. 加快老旧农业机械报废更新进度，进一步优化农机装备结构，促进农机安全生产和节能减排</w:t>
            </w:r>
          </w:p>
          <w:p>
            <w:pPr>
              <w:pStyle w:val="单元格样式2"/>
            </w:pPr>
            <w:r>
              <w:t xml:space="preserve">3.提高农机报废更新速度，加快新设备投产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农机报废宣传资料数量</w:t>
            </w:r>
          </w:p>
        </w:tc>
        <w:tc>
          <w:tcPr>
            <w:tcW w:w="5386" w:type="dxa"/>
            <w:vAlign w:val="center"/>
          </w:tcPr>
          <w:p>
            <w:pPr>
              <w:pStyle w:val="单元格样式2"/>
            </w:pPr>
            <w:r>
              <w:t xml:space="preserve">农机报废宣传资料印刷数量</w:t>
            </w:r>
          </w:p>
        </w:tc>
        <w:tc>
          <w:tcPr>
            <w:tcW w:w="2268" w:type="dxa"/>
            <w:vAlign w:val="center"/>
          </w:tcPr>
          <w:p>
            <w:pPr>
              <w:pStyle w:val="单元格样式2"/>
            </w:pPr>
            <w:r>
              <w:t xml:space="preserve">≤10000份</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农具等设备合格率(％)</w:t>
            </w:r>
          </w:p>
        </w:tc>
        <w:tc>
          <w:tcPr>
            <w:tcW w:w="5386" w:type="dxa"/>
            <w:vAlign w:val="center"/>
          </w:tcPr>
          <w:p>
            <w:pPr>
              <w:pStyle w:val="单元格样式2"/>
            </w:pPr>
            <w:r>
              <w:t xml:space="preserve">合格的农具设备与采购的农具设备的比率</w:t>
            </w:r>
          </w:p>
        </w:tc>
        <w:tc>
          <w:tcPr>
            <w:tcW w:w="2268" w:type="dxa"/>
            <w:vAlign w:val="center"/>
          </w:tcPr>
          <w:p>
            <w:pPr>
              <w:pStyle w:val="单元格样式2"/>
            </w:pPr>
            <w:r>
              <w:t xml:space="preserve">≥95%</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资金支出及时性</w:t>
            </w:r>
          </w:p>
        </w:tc>
        <w:tc>
          <w:tcPr>
            <w:tcW w:w="5386" w:type="dxa"/>
            <w:vAlign w:val="center"/>
          </w:tcPr>
          <w:p>
            <w:pPr>
              <w:pStyle w:val="单元格样式2"/>
            </w:pPr>
            <w:r>
              <w:t xml:space="preserve">资金支出及时性</w:t>
            </w:r>
          </w:p>
        </w:tc>
        <w:tc>
          <w:tcPr>
            <w:tcW w:w="2268" w:type="dxa"/>
            <w:vAlign w:val="center"/>
          </w:tcPr>
          <w:p>
            <w:pPr>
              <w:pStyle w:val="单元格样式2"/>
            </w:pPr>
            <w:r>
              <w:t xml:space="preserve">12月底前</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农机报废宣传资料成本</w:t>
            </w:r>
          </w:p>
        </w:tc>
        <w:tc>
          <w:tcPr>
            <w:tcW w:w="5386" w:type="dxa"/>
            <w:vAlign w:val="center"/>
          </w:tcPr>
          <w:p>
            <w:pPr>
              <w:pStyle w:val="单元格样式2"/>
            </w:pPr>
            <w:r>
              <w:t xml:space="preserve">农机报废宣传资料印刷成本</w:t>
            </w:r>
          </w:p>
        </w:tc>
        <w:tc>
          <w:tcPr>
            <w:tcW w:w="2268" w:type="dxa"/>
            <w:vAlign w:val="center"/>
          </w:tcPr>
          <w:p>
            <w:pPr>
              <w:pStyle w:val="单元格样式2"/>
            </w:pPr>
            <w:r>
              <w:t xml:space="preserve">≤2元/份</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生产水平提升率</w:t>
            </w:r>
          </w:p>
        </w:tc>
        <w:tc>
          <w:tcPr>
            <w:tcW w:w="5386" w:type="dxa"/>
            <w:vAlign w:val="center"/>
          </w:tcPr>
          <w:p>
            <w:pPr>
              <w:pStyle w:val="单元格样式2"/>
            </w:pPr>
            <w:r>
              <w:t xml:space="preserve">通过开展报废更新工作，提高农业生产水平比例</w:t>
            </w:r>
          </w:p>
        </w:tc>
        <w:tc>
          <w:tcPr>
            <w:tcW w:w="2268" w:type="dxa"/>
            <w:vAlign w:val="center"/>
          </w:tcPr>
          <w:p>
            <w:pPr>
              <w:pStyle w:val="单元格样式2"/>
            </w:pPr>
            <w:r>
              <w:t xml:space="preserve">≥90%</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污染物排放降低率（%）</w:t>
            </w:r>
          </w:p>
        </w:tc>
        <w:tc>
          <w:tcPr>
            <w:tcW w:w="5386" w:type="dxa"/>
            <w:vAlign w:val="center"/>
          </w:tcPr>
          <w:p>
            <w:pPr>
              <w:pStyle w:val="单元格样式2"/>
            </w:pPr>
            <w:r>
              <w:t xml:space="preserve">污染物排放总量同期下降的比率</w:t>
            </w:r>
          </w:p>
        </w:tc>
        <w:tc>
          <w:tcPr>
            <w:tcW w:w="2268" w:type="dxa"/>
            <w:vAlign w:val="center"/>
          </w:tcPr>
          <w:p>
            <w:pPr>
              <w:pStyle w:val="单元格样式2"/>
            </w:pPr>
            <w:r>
              <w:t xml:space="preserve">提升</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48、农机牌证照制作及管理工本费：政府服务“零收费”后，所需工本费、上解省市费用及工作及人员经费绩效目标表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农机牌证照制作及管理工本费：政府服务“零收费”后，所需工本费、上解省市费用及工作及人员经费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农机购置资料宣讲费用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3.00</w:t>
            </w:r>
          </w:p>
        </w:tc>
        <w:tc>
          <w:tcPr>
            <w:tcW w:w="2551" w:type="dxa"/>
            <w:vAlign w:val="center"/>
          </w:tcPr>
          <w:p>
            <w:pPr>
              <w:pStyle w:val="单元格样式3"/>
            </w:pPr>
            <w:r>
              <w:t xml:space="preserve">5.00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1.12月底前完成农机购置、报废等各项工作。</w:t>
            </w:r>
          </w:p>
          <w:p>
            <w:pPr>
              <w:pStyle w:val="单元格样式2"/>
            </w:pPr>
            <w:r>
              <w:t xml:space="preserve">2.保证农机购置补贴工作正常开展。</w:t>
            </w:r>
          </w:p>
          <w:p>
            <w:pPr>
              <w:pStyle w:val="单元格样式2"/>
            </w:pPr>
            <w:r>
              <w:t xml:space="preserve">3.做好农机安全监理机构免征收费后的经费保障工作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资料印刷数量（份数）</w:t>
            </w:r>
          </w:p>
        </w:tc>
        <w:tc>
          <w:tcPr>
            <w:tcW w:w="5386" w:type="dxa"/>
            <w:vAlign w:val="center"/>
          </w:tcPr>
          <w:p>
            <w:pPr>
              <w:pStyle w:val="单元格样式2"/>
            </w:pPr>
            <w:r>
              <w:t xml:space="preserve">实际完成资料印刷份数</w:t>
            </w:r>
          </w:p>
        </w:tc>
        <w:tc>
          <w:tcPr>
            <w:tcW w:w="2268" w:type="dxa"/>
            <w:vAlign w:val="center"/>
          </w:tcPr>
          <w:p>
            <w:pPr>
              <w:pStyle w:val="单元格样式2"/>
            </w:pPr>
            <w:r>
              <w:t xml:space="preserve">≤30000份</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购置农机补贴办公设备数量</w:t>
            </w:r>
          </w:p>
        </w:tc>
        <w:tc>
          <w:tcPr>
            <w:tcW w:w="5386" w:type="dxa"/>
            <w:vAlign w:val="center"/>
          </w:tcPr>
          <w:p>
            <w:pPr>
              <w:pStyle w:val="单元格样式2"/>
            </w:pPr>
            <w:r>
              <w:t xml:space="preserve">购置农机补贴办公设备数量</w:t>
            </w:r>
          </w:p>
        </w:tc>
        <w:tc>
          <w:tcPr>
            <w:tcW w:w="2268" w:type="dxa"/>
            <w:vAlign w:val="center"/>
          </w:tcPr>
          <w:p>
            <w:pPr>
              <w:pStyle w:val="单元格样式2"/>
            </w:pPr>
            <w:r>
              <w:t xml:space="preserve">≤4台</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工作完成占年初工作安排比率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印刷费成本</w:t>
            </w:r>
          </w:p>
        </w:tc>
        <w:tc>
          <w:tcPr>
            <w:tcW w:w="5386" w:type="dxa"/>
            <w:vAlign w:val="center"/>
          </w:tcPr>
          <w:p>
            <w:pPr>
              <w:pStyle w:val="单元格样式2"/>
            </w:pPr>
            <w:r>
              <w:t xml:space="preserve">宣传资料印刷成本</w:t>
            </w:r>
          </w:p>
        </w:tc>
        <w:tc>
          <w:tcPr>
            <w:tcW w:w="2268" w:type="dxa"/>
            <w:vAlign w:val="center"/>
          </w:tcPr>
          <w:p>
            <w:pPr>
              <w:pStyle w:val="单元格样式2"/>
            </w:pPr>
            <w:r>
              <w:t xml:space="preserve">≤2元/份</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办公设备成本</w:t>
            </w:r>
          </w:p>
        </w:tc>
        <w:tc>
          <w:tcPr>
            <w:tcW w:w="5386" w:type="dxa"/>
            <w:vAlign w:val="center"/>
          </w:tcPr>
          <w:p>
            <w:pPr>
              <w:pStyle w:val="单元格样式2"/>
            </w:pPr>
            <w:r>
              <w:t xml:space="preserve">购置补贴用电脑、打印机成本</w:t>
            </w:r>
          </w:p>
        </w:tc>
        <w:tc>
          <w:tcPr>
            <w:tcW w:w="2268" w:type="dxa"/>
            <w:vAlign w:val="center"/>
          </w:tcPr>
          <w:p>
            <w:pPr>
              <w:pStyle w:val="单元格样式2"/>
            </w:pPr>
            <w:r>
              <w:t xml:space="preserve">≤5000元/台</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经济损失减少/避免数</w:t>
            </w:r>
          </w:p>
        </w:tc>
        <w:tc>
          <w:tcPr>
            <w:tcW w:w="5386" w:type="dxa"/>
            <w:vAlign w:val="center"/>
          </w:tcPr>
          <w:p>
            <w:pPr>
              <w:pStyle w:val="单元格样式2"/>
            </w:pPr>
            <w:r>
              <w:t xml:space="preserve">经济损失减少/避免数</w:t>
            </w:r>
          </w:p>
        </w:tc>
        <w:tc>
          <w:tcPr>
            <w:tcW w:w="2268" w:type="dxa"/>
            <w:vAlign w:val="center"/>
          </w:tcPr>
          <w:p>
            <w:pPr>
              <w:pStyle w:val="单元格样式2"/>
            </w:pPr>
            <w:r>
              <w:t xml:space="preserve">≥3%</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新技术推广完成率（%）</w:t>
            </w:r>
          </w:p>
        </w:tc>
        <w:tc>
          <w:tcPr>
            <w:tcW w:w="5386" w:type="dxa"/>
            <w:vAlign w:val="center"/>
          </w:tcPr>
          <w:p>
            <w:pPr>
              <w:pStyle w:val="单元格样式2"/>
            </w:pPr>
            <w:r>
              <w:t xml:space="preserve">新技术推广完成量占计划推广量的比率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49、农田建设工作经费绩效目标表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13052925P00003510009G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农田建设工作经费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农田建设经费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1.进一步提高农田利用水平，提高耕地质量</w:t>
            </w:r>
            <w:r>
              <w:rPr/>
              <w:tab/>
            </w:r>
            <w:r>
              <w:rPr/>
              <w:tab/>
            </w:r>
            <w:r>
              <w:rPr/>
              <w:tab/>
            </w:r>
            <w:r>
              <w:rPr/>
              <w:tab/>
            </w:r>
            <w:r>
              <w:rPr/>
              <w:tab/>
            </w:r>
            <w:r>
              <w:rPr/>
              <w:tab/>
            </w:r>
          </w:p>
          <w:p>
            <w:pPr>
              <w:pStyle w:val="单元格样式2"/>
            </w:pPr>
          </w:p>
          <w:p>
            <w:pPr>
              <w:pStyle w:val="单元格样式2"/>
            </w:pPr>
            <w:r>
              <w:t xml:space="preserve">2.提高亩均单产，促进乡村经济发展</w:t>
            </w:r>
            <w:r>
              <w:rPr/>
              <w:tab/>
            </w:r>
            <w:r>
              <w:rPr/>
              <w:tab/>
            </w:r>
            <w:r>
              <w:rPr/>
              <w:tab/>
            </w:r>
            <w:r>
              <w:rPr/>
              <w:tab/>
            </w:r>
            <w:r>
              <w:rPr/>
              <w:tab/>
            </w:r>
            <w:r>
              <w:rPr/>
              <w:tab/>
            </w:r>
          </w:p>
          <w:p>
            <w:pPr>
              <w:pStyle w:val="单元格样式2"/>
            </w:pPr>
          </w:p>
          <w:p>
            <w:pPr>
              <w:pStyle w:val="单元格样式2"/>
            </w:pPr>
            <w:r>
              <w:t xml:space="preserve">3.做好农田建设服务工作</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资料印刷数量（份数）</w:t>
            </w:r>
          </w:p>
        </w:tc>
        <w:tc>
          <w:tcPr>
            <w:tcW w:w="5386" w:type="dxa"/>
            <w:vAlign w:val="center"/>
          </w:tcPr>
          <w:p>
            <w:pPr>
              <w:pStyle w:val="单元格样式2"/>
            </w:pPr>
            <w:r>
              <w:t xml:space="preserve">实际完成资料印刷份数</w:t>
            </w:r>
          </w:p>
        </w:tc>
        <w:tc>
          <w:tcPr>
            <w:tcW w:w="2268" w:type="dxa"/>
            <w:vAlign w:val="center"/>
          </w:tcPr>
          <w:p>
            <w:pPr>
              <w:pStyle w:val="单元格样式2"/>
            </w:pPr>
            <w:r>
              <w:t xml:space="preserve">≥5000份</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劳务费</w:t>
            </w:r>
          </w:p>
        </w:tc>
        <w:tc>
          <w:tcPr>
            <w:tcW w:w="5386" w:type="dxa"/>
            <w:vAlign w:val="center"/>
          </w:tcPr>
          <w:p>
            <w:pPr>
              <w:pStyle w:val="单元格样式2"/>
            </w:pPr>
            <w:r>
              <w:t xml:space="preserve">劳务人员数量</w:t>
            </w:r>
          </w:p>
        </w:tc>
        <w:tc>
          <w:tcPr>
            <w:tcW w:w="2268" w:type="dxa"/>
            <w:vAlign w:val="center"/>
          </w:tcPr>
          <w:p>
            <w:pPr>
              <w:pStyle w:val="单元格样式2"/>
            </w:pPr>
            <w:r>
              <w:t xml:space="preserve">3人</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工作完成占年初工作安排比率</w:t>
            </w:r>
          </w:p>
        </w:tc>
        <w:tc>
          <w:tcPr>
            <w:tcW w:w="2268" w:type="dxa"/>
            <w:vAlign w:val="center"/>
          </w:tcPr>
          <w:p>
            <w:pPr>
              <w:pStyle w:val="单元格样式2"/>
            </w:pPr>
            <w:r>
              <w:t xml:space="preserve">≥90%</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印刷成本</w:t>
            </w:r>
          </w:p>
        </w:tc>
        <w:tc>
          <w:tcPr>
            <w:tcW w:w="5386" w:type="dxa"/>
            <w:vAlign w:val="center"/>
          </w:tcPr>
          <w:p>
            <w:pPr>
              <w:pStyle w:val="单元格样式2"/>
            </w:pPr>
            <w:r>
              <w:t xml:space="preserve">宣传资料印刷成本</w:t>
            </w:r>
          </w:p>
        </w:tc>
        <w:tc>
          <w:tcPr>
            <w:tcW w:w="2268" w:type="dxa"/>
            <w:vAlign w:val="center"/>
          </w:tcPr>
          <w:p>
            <w:pPr>
              <w:pStyle w:val="单元格样式2"/>
            </w:pPr>
            <w:r>
              <w:t xml:space="preserve">≤1元/份</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工作成本</w:t>
            </w:r>
          </w:p>
        </w:tc>
        <w:tc>
          <w:tcPr>
            <w:tcW w:w="5386" w:type="dxa"/>
            <w:vAlign w:val="center"/>
          </w:tcPr>
          <w:p>
            <w:pPr>
              <w:pStyle w:val="单元格样式2"/>
            </w:pPr>
            <w:r>
              <w:t xml:space="preserve">劳务人员投入金额</w:t>
            </w:r>
          </w:p>
        </w:tc>
        <w:tc>
          <w:tcPr>
            <w:tcW w:w="2268" w:type="dxa"/>
            <w:vAlign w:val="center"/>
          </w:tcPr>
          <w:p>
            <w:pPr>
              <w:pStyle w:val="单元格样式2"/>
            </w:pPr>
            <w:r>
              <w:t xml:space="preserve">≤95000元</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拉动地方经济发展</w:t>
            </w:r>
          </w:p>
        </w:tc>
        <w:tc>
          <w:tcPr>
            <w:tcW w:w="5386" w:type="dxa"/>
            <w:vAlign w:val="center"/>
          </w:tcPr>
          <w:p>
            <w:pPr>
              <w:pStyle w:val="单元格样式2"/>
            </w:pPr>
            <w:r>
              <w:t xml:space="preserve">促进农户经济增长</w:t>
            </w:r>
          </w:p>
        </w:tc>
        <w:tc>
          <w:tcPr>
            <w:tcW w:w="2268" w:type="dxa"/>
            <w:vAlign w:val="center"/>
          </w:tcPr>
          <w:p>
            <w:pPr>
              <w:pStyle w:val="单元格样式2"/>
            </w:pPr>
            <w:r>
              <w:t xml:space="preserve">≥5%</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新技术推广完成率（%）</w:t>
            </w:r>
          </w:p>
        </w:tc>
        <w:tc>
          <w:tcPr>
            <w:tcW w:w="5386" w:type="dxa"/>
            <w:vAlign w:val="center"/>
          </w:tcPr>
          <w:p>
            <w:pPr>
              <w:pStyle w:val="单元格样式2"/>
            </w:pPr>
            <w:r>
              <w:t xml:space="preserve">新技术推广完成量占计划推广量的比率</w:t>
            </w:r>
          </w:p>
        </w:tc>
        <w:tc>
          <w:tcPr>
            <w:tcW w:w="2268" w:type="dxa"/>
            <w:vAlign w:val="center"/>
          </w:tcPr>
          <w:p>
            <w:pPr>
              <w:pStyle w:val="单元格样式2"/>
            </w:pPr>
            <w:r>
              <w:t xml:space="preserve">≥90%</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50、农药监督管理经费绩效目标表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农药监督管理经费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农药检测经费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1.50</w:t>
            </w:r>
          </w:p>
        </w:tc>
        <w:tc>
          <w:tcPr>
            <w:tcW w:w="2551" w:type="dxa"/>
            <w:vAlign w:val="center"/>
          </w:tcPr>
          <w:p>
            <w:pPr>
              <w:pStyle w:val="单元格样式3"/>
            </w:pPr>
            <w:r>
              <w:t xml:space="preserve">2.50</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1.保障农药监督管理工作的开展</w:t>
            </w:r>
          </w:p>
          <w:p>
            <w:pPr>
              <w:pStyle w:val="单元格样式2"/>
            </w:pPr>
            <w:r>
              <w:t xml:space="preserve">2.加强农药经营市场整顿</w:t>
            </w:r>
          </w:p>
          <w:p>
            <w:pPr>
              <w:pStyle w:val="单元格样式2"/>
            </w:pPr>
            <w:r>
              <w:t xml:space="preserve">3.加强对农药监督管理工作的组织领导</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农药抽检费</w:t>
            </w:r>
          </w:p>
        </w:tc>
        <w:tc>
          <w:tcPr>
            <w:tcW w:w="5386" w:type="dxa"/>
            <w:vAlign w:val="center"/>
          </w:tcPr>
          <w:p>
            <w:pPr>
              <w:pStyle w:val="单元格样式2"/>
            </w:pPr>
            <w:r>
              <w:t xml:space="preserve">执法检查农药抽检费批次</w:t>
            </w:r>
          </w:p>
        </w:tc>
        <w:tc>
          <w:tcPr>
            <w:tcW w:w="2268" w:type="dxa"/>
            <w:vAlign w:val="center"/>
          </w:tcPr>
          <w:p>
            <w:pPr>
              <w:pStyle w:val="单元格样式2"/>
            </w:pPr>
            <w:r>
              <w:t xml:space="preserve">≤5批次</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农药辨别真假宣传资料</w:t>
            </w:r>
          </w:p>
        </w:tc>
        <w:tc>
          <w:tcPr>
            <w:tcW w:w="5386" w:type="dxa"/>
            <w:vAlign w:val="center"/>
          </w:tcPr>
          <w:p>
            <w:pPr>
              <w:pStyle w:val="单元格样式2"/>
            </w:pPr>
            <w:r>
              <w:t xml:space="preserve">农药辨别真假宣传资料印刷数量</w:t>
            </w:r>
          </w:p>
        </w:tc>
        <w:tc>
          <w:tcPr>
            <w:tcW w:w="2268" w:type="dxa"/>
            <w:vAlign w:val="center"/>
          </w:tcPr>
          <w:p>
            <w:pPr>
              <w:pStyle w:val="单元格样式2"/>
            </w:pPr>
            <w:r>
              <w:t xml:space="preserve">≤10000份</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vAlign w:val="center"/>
          </w:tcPr>
          <w:p>
            <w:pPr>
              <w:pStyle w:val="单元格样式2"/>
            </w:pPr>
            <w:r>
              <w:t xml:space="preserve">办结案件数量占立案案件总数的比率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农药抽检成本</w:t>
            </w:r>
          </w:p>
        </w:tc>
        <w:tc>
          <w:tcPr>
            <w:tcW w:w="5386" w:type="dxa"/>
            <w:vAlign w:val="center"/>
          </w:tcPr>
          <w:p>
            <w:pPr>
              <w:pStyle w:val="单元格样式2"/>
            </w:pPr>
            <w:r>
              <w:t xml:space="preserve">执法检查每批次农药抽检费</w:t>
            </w:r>
          </w:p>
        </w:tc>
        <w:tc>
          <w:tcPr>
            <w:tcW w:w="2268" w:type="dxa"/>
            <w:vAlign w:val="center"/>
          </w:tcPr>
          <w:p>
            <w:pPr>
              <w:pStyle w:val="单元格样式2"/>
            </w:pPr>
            <w:r>
              <w:t xml:space="preserve">≤0.2万元</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农药辨别真假宣传资料成本</w:t>
            </w:r>
          </w:p>
        </w:tc>
        <w:tc>
          <w:tcPr>
            <w:tcW w:w="5386" w:type="dxa"/>
            <w:vAlign w:val="center"/>
          </w:tcPr>
          <w:p>
            <w:pPr>
              <w:pStyle w:val="单元格样式2"/>
            </w:pPr>
            <w:r>
              <w:t xml:space="preserve">农药辨别真假宣传资料成本</w:t>
            </w:r>
          </w:p>
        </w:tc>
        <w:tc>
          <w:tcPr>
            <w:tcW w:w="2268" w:type="dxa"/>
            <w:vAlign w:val="center"/>
          </w:tcPr>
          <w:p>
            <w:pPr>
              <w:pStyle w:val="单元格样式2"/>
            </w:pPr>
            <w:r>
              <w:t xml:space="preserve">≤2元/份</w:t>
            </w:r>
          </w:p>
        </w:tc>
        <w:tc>
          <w:tcPr>
            <w:tcW w:w="1276" w:type="dxa"/>
            <w:vAlign w:val="center"/>
          </w:tcPr>
          <w:p>
            <w:pPr>
              <w:pStyle w:val="单元格样式2"/>
            </w:pPr>
            <w:r>
              <w:t xml:space="preserve">《农药管理条例》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主要农作物病虫危害经济损失比率</w:t>
            </w:r>
          </w:p>
        </w:tc>
        <w:tc>
          <w:tcPr>
            <w:tcW w:w="5386" w:type="dxa"/>
            <w:vAlign w:val="center"/>
          </w:tcPr>
          <w:p>
            <w:pPr>
              <w:pStyle w:val="单元格样式2"/>
            </w:pPr>
            <w:r>
              <w:t xml:space="preserve">主要农作物病虫危害经济损失比率</w:t>
            </w:r>
          </w:p>
        </w:tc>
        <w:tc>
          <w:tcPr>
            <w:tcW w:w="2268" w:type="dxa"/>
            <w:vAlign w:val="center"/>
          </w:tcPr>
          <w:p>
            <w:pPr>
              <w:pStyle w:val="单元格样式2"/>
            </w:pPr>
            <w:r>
              <w:t xml:space="preserve">≥5%</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因农药问题造成的损失(万元/亩/吨)</w:t>
            </w:r>
          </w:p>
        </w:tc>
        <w:tc>
          <w:tcPr>
            <w:tcW w:w="5386" w:type="dxa"/>
            <w:vAlign w:val="center"/>
          </w:tcPr>
          <w:p>
            <w:pPr>
              <w:pStyle w:val="单元格样式2"/>
            </w:pPr>
            <w:r>
              <w:t xml:space="preserve">因农药问题造成的损失（反向指标）</w:t>
            </w:r>
          </w:p>
        </w:tc>
        <w:tc>
          <w:tcPr>
            <w:tcW w:w="2268" w:type="dxa"/>
            <w:vAlign w:val="center"/>
          </w:tcPr>
          <w:p>
            <w:pPr>
              <w:pStyle w:val="单元格样式2"/>
            </w:pPr>
            <w:r>
              <w:t xml:space="preserve">≤1万元</w:t>
            </w:r>
          </w:p>
        </w:tc>
        <w:tc>
          <w:tcPr>
            <w:tcW w:w="1276" w:type="dxa"/>
            <w:vAlign w:val="center"/>
          </w:tcPr>
          <w:p>
            <w:pPr>
              <w:pStyle w:val="单元格样式2"/>
            </w:pPr>
            <w:r>
              <w:t xml:space="preserve">《农药管理条例》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调查中满意和较满意的农户数量占全部调查人数的比率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51、农业领域安全生产监督工作经费绩效目标表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13052925P000007100457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农业领域安全生产监督工作经费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农业安全生产排查用车和宣传费用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5.00</w:t>
            </w:r>
          </w:p>
        </w:tc>
        <w:tc>
          <w:tcPr>
            <w:tcW w:w="2551" w:type="dxa"/>
            <w:vAlign w:val="center"/>
          </w:tcPr>
          <w:p>
            <w:pPr>
              <w:pStyle w:val="单元格样式3"/>
            </w:pPr>
            <w:r>
              <w:t xml:space="preserve">7.00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1.确保农业领域不发生安全生产事故</w:t>
            </w:r>
          </w:p>
          <w:p>
            <w:pPr>
              <w:pStyle w:val="单元格样式2"/>
            </w:pPr>
            <w:r>
              <w:t xml:space="preserve">2.加强安全生产教育和培训，提高事故防范意识</w:t>
            </w:r>
          </w:p>
          <w:p>
            <w:pPr>
              <w:pStyle w:val="单元格样式2"/>
            </w:pPr>
            <w:r>
              <w:t xml:space="preserve">3.全面排查我县农业领域经营主体安全生产情况</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租车费</w:t>
            </w:r>
          </w:p>
        </w:tc>
        <w:tc>
          <w:tcPr>
            <w:tcW w:w="5386" w:type="dxa"/>
            <w:vAlign w:val="center"/>
          </w:tcPr>
          <w:p>
            <w:pPr>
              <w:pStyle w:val="单元格样式2"/>
            </w:pPr>
            <w:r>
              <w:t xml:space="preserve">排查租车费</w:t>
            </w:r>
          </w:p>
        </w:tc>
        <w:tc>
          <w:tcPr>
            <w:tcW w:w="2268" w:type="dxa"/>
            <w:vAlign w:val="center"/>
          </w:tcPr>
          <w:p>
            <w:pPr>
              <w:pStyle w:val="单元格样式2"/>
            </w:pPr>
            <w:r>
              <w:t xml:space="preserve">≥2车次</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安全生产教育宣传费</w:t>
            </w:r>
          </w:p>
        </w:tc>
        <w:tc>
          <w:tcPr>
            <w:tcW w:w="5386" w:type="dxa"/>
            <w:vAlign w:val="center"/>
          </w:tcPr>
          <w:p>
            <w:pPr>
              <w:pStyle w:val="单元格样式2"/>
            </w:pPr>
            <w:r>
              <w:t xml:space="preserve">安全生产教育宣传费</w:t>
            </w:r>
          </w:p>
        </w:tc>
        <w:tc>
          <w:tcPr>
            <w:tcW w:w="2268" w:type="dxa"/>
            <w:vAlign w:val="center"/>
          </w:tcPr>
          <w:p>
            <w:pPr>
              <w:pStyle w:val="单元格样式2"/>
            </w:pPr>
            <w:r>
              <w:t xml:space="preserve">11批</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事故发生率</w:t>
            </w:r>
          </w:p>
        </w:tc>
        <w:tc>
          <w:tcPr>
            <w:tcW w:w="5386" w:type="dxa"/>
            <w:vAlign w:val="center"/>
          </w:tcPr>
          <w:p>
            <w:pPr>
              <w:pStyle w:val="单元格样式2"/>
            </w:pPr>
            <w:r>
              <w:t xml:space="preserve">通过排查和培训年发生事故比例</w:t>
            </w:r>
          </w:p>
        </w:tc>
        <w:tc>
          <w:tcPr>
            <w:tcW w:w="2268" w:type="dxa"/>
            <w:vAlign w:val="center"/>
          </w:tcPr>
          <w:p>
            <w:pPr>
              <w:pStyle w:val="单元格样式2"/>
            </w:pPr>
            <w:r>
              <w:t xml:space="preserve">≤1起</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租车成本</w:t>
            </w:r>
          </w:p>
        </w:tc>
        <w:tc>
          <w:tcPr>
            <w:tcW w:w="5386" w:type="dxa"/>
            <w:vAlign w:val="center"/>
          </w:tcPr>
          <w:p>
            <w:pPr>
              <w:pStyle w:val="单元格样式2"/>
            </w:pPr>
            <w:r>
              <w:t xml:space="preserve">安全生产租车成本</w:t>
            </w:r>
          </w:p>
        </w:tc>
        <w:tc>
          <w:tcPr>
            <w:tcW w:w="2268" w:type="dxa"/>
            <w:vAlign w:val="center"/>
          </w:tcPr>
          <w:p>
            <w:pPr>
              <w:pStyle w:val="单元格样式2"/>
            </w:pPr>
            <w:r>
              <w:t xml:space="preserve">≤0.2万元/车次</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安全生产教育宣传费</w:t>
            </w:r>
          </w:p>
        </w:tc>
        <w:tc>
          <w:tcPr>
            <w:tcW w:w="5386" w:type="dxa"/>
            <w:vAlign w:val="center"/>
          </w:tcPr>
          <w:p>
            <w:pPr>
              <w:pStyle w:val="单元格样式2"/>
            </w:pPr>
            <w:r>
              <w:t xml:space="preserve">安全生产教育宣传费</w:t>
            </w:r>
          </w:p>
        </w:tc>
        <w:tc>
          <w:tcPr>
            <w:tcW w:w="2268" w:type="dxa"/>
            <w:vAlign w:val="center"/>
          </w:tcPr>
          <w:p>
            <w:pPr>
              <w:pStyle w:val="单元格样式2"/>
            </w:pPr>
            <w:r>
              <w:t xml:space="preserve">≤7.6万元</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保障经营主体经济利益</w:t>
            </w:r>
          </w:p>
        </w:tc>
        <w:tc>
          <w:tcPr>
            <w:tcW w:w="5386" w:type="dxa"/>
            <w:vAlign w:val="center"/>
          </w:tcPr>
          <w:p>
            <w:pPr>
              <w:pStyle w:val="单元格样式2"/>
            </w:pPr>
            <w:r>
              <w:t xml:space="preserve">降低事故发生率，提高我县经营主体经济发展水平</w:t>
            </w:r>
          </w:p>
        </w:tc>
        <w:tc>
          <w:tcPr>
            <w:tcW w:w="2268" w:type="dxa"/>
            <w:vAlign w:val="center"/>
          </w:tcPr>
          <w:p>
            <w:pPr>
              <w:pStyle w:val="单元格样式2"/>
            </w:pPr>
            <w:r>
              <w:t xml:space="preserve">≥90%</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提升行业发展水平</w:t>
            </w:r>
          </w:p>
        </w:tc>
        <w:tc>
          <w:tcPr>
            <w:tcW w:w="5386" w:type="dxa"/>
            <w:vAlign w:val="center"/>
          </w:tcPr>
          <w:p>
            <w:pPr>
              <w:pStyle w:val="单元格样式2"/>
            </w:pPr>
            <w:r>
              <w:t xml:space="preserve">增强事故防范意识，提升我县农业发展水平</w:t>
            </w:r>
          </w:p>
        </w:tc>
        <w:tc>
          <w:tcPr>
            <w:tcW w:w="2268" w:type="dxa"/>
            <w:vAlign w:val="center"/>
          </w:tcPr>
          <w:p>
            <w:pPr>
              <w:pStyle w:val="单元格样式2"/>
            </w:pPr>
            <w:r>
              <w:t xml:space="preserve">≥90%</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52、农业执法工作经费绩效目标表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农业执法工作经费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农业领域执法用经费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7.00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1.加大执法力度，维护社会公平。</w:t>
            </w:r>
          </w:p>
          <w:p>
            <w:pPr>
              <w:pStyle w:val="单元格样式2"/>
            </w:pPr>
            <w:r>
              <w:t xml:space="preserve">2.维护农资市场和农业领域稳定。</w:t>
            </w:r>
          </w:p>
          <w:p>
            <w:pPr>
              <w:pStyle w:val="单元格样式2"/>
            </w:pPr>
            <w:r>
              <w:t xml:space="preserve">3.提升农业执法水平和执法人员素质。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执法宣传材料印刷数量</w:t>
            </w:r>
          </w:p>
        </w:tc>
        <w:tc>
          <w:tcPr>
            <w:tcW w:w="5386" w:type="dxa"/>
            <w:vAlign w:val="center"/>
          </w:tcPr>
          <w:p>
            <w:pPr>
              <w:pStyle w:val="单元格样式2"/>
            </w:pPr>
            <w:r>
              <w:t xml:space="preserve">执法宣传材料印刷数量</w:t>
            </w:r>
          </w:p>
        </w:tc>
        <w:tc>
          <w:tcPr>
            <w:tcW w:w="2268" w:type="dxa"/>
            <w:vAlign w:val="center"/>
          </w:tcPr>
          <w:p>
            <w:pPr>
              <w:pStyle w:val="单元格样式2"/>
            </w:pPr>
            <w:r>
              <w:t xml:space="preserve">≤4万份</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vAlign w:val="center"/>
          </w:tcPr>
          <w:p>
            <w:pPr>
              <w:pStyle w:val="单元格样式2"/>
            </w:pPr>
            <w:r>
              <w:t xml:space="preserve">办结案件数量占立案案件总数的比率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宣传资料成本</w:t>
            </w:r>
          </w:p>
        </w:tc>
        <w:tc>
          <w:tcPr>
            <w:tcW w:w="5386" w:type="dxa"/>
            <w:vAlign w:val="center"/>
          </w:tcPr>
          <w:p>
            <w:pPr>
              <w:pStyle w:val="单元格样式2"/>
            </w:pPr>
            <w:r>
              <w:t xml:space="preserve">当年印制宣传资料成本</w:t>
            </w:r>
          </w:p>
        </w:tc>
        <w:tc>
          <w:tcPr>
            <w:tcW w:w="2268" w:type="dxa"/>
            <w:vAlign w:val="center"/>
          </w:tcPr>
          <w:p>
            <w:pPr>
              <w:pStyle w:val="单元格样式2"/>
            </w:pPr>
            <w:r>
              <w:t xml:space="preserve">≤2元/份</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挽回经济损失（万元)</w:t>
            </w:r>
          </w:p>
        </w:tc>
        <w:tc>
          <w:tcPr>
            <w:tcW w:w="5386" w:type="dxa"/>
            <w:vAlign w:val="center"/>
          </w:tcPr>
          <w:p>
            <w:pPr>
              <w:pStyle w:val="单元格样式2"/>
            </w:pPr>
            <w:r>
              <w:t xml:space="preserve">查处案件所挽回的经济损失金额</w:t>
            </w:r>
          </w:p>
        </w:tc>
        <w:tc>
          <w:tcPr>
            <w:tcW w:w="2268" w:type="dxa"/>
            <w:vAlign w:val="center"/>
          </w:tcPr>
          <w:p>
            <w:pPr>
              <w:pStyle w:val="单元格样式2"/>
            </w:pPr>
            <w:r>
              <w:t xml:space="preserve">≥90%</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农资市场净化率</w:t>
            </w:r>
          </w:p>
        </w:tc>
        <w:tc>
          <w:tcPr>
            <w:tcW w:w="5386" w:type="dxa"/>
            <w:vAlign w:val="center"/>
          </w:tcPr>
          <w:p>
            <w:pPr>
              <w:pStyle w:val="单元格样式2"/>
            </w:pPr>
            <w:r>
              <w:t xml:space="preserve">维护市场稳定、提高我县农资市场净化率水平</w:t>
            </w:r>
          </w:p>
        </w:tc>
        <w:tc>
          <w:tcPr>
            <w:tcW w:w="2268" w:type="dxa"/>
            <w:vAlign w:val="center"/>
          </w:tcPr>
          <w:p>
            <w:pPr>
              <w:pStyle w:val="单元格样式2"/>
            </w:pPr>
            <w:r>
              <w:t xml:space="preserve">≥90%</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调查中满意和较满意的农户数量占全部调查人数的比率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53、犬只收容、狂犬病防治等工作经费绩效目标表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犬只收容、狂犬病防治等工作经费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犬只收容经费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1.做好2025年狂犬病预防工作</w:t>
            </w:r>
          </w:p>
          <w:p>
            <w:pPr>
              <w:pStyle w:val="单元格样式2"/>
            </w:pPr>
            <w:r>
              <w:t xml:space="preserve">2.进一步提高民众防范狂犬病意识</w:t>
            </w:r>
          </w:p>
          <w:p>
            <w:pPr>
              <w:pStyle w:val="单元格样式2"/>
            </w:pPr>
            <w:r>
              <w:t xml:space="preserve">3.做好2025年犬只免疫、犬只收容宣传工作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印刷费</w:t>
            </w:r>
          </w:p>
        </w:tc>
        <w:tc>
          <w:tcPr>
            <w:tcW w:w="5386" w:type="dxa"/>
            <w:vAlign w:val="center"/>
          </w:tcPr>
          <w:p>
            <w:pPr>
              <w:pStyle w:val="单元格样式2"/>
            </w:pPr>
            <w:r>
              <w:t xml:space="preserve">印制犬只收容、狂犬病防治资料费</w:t>
            </w:r>
          </w:p>
        </w:tc>
        <w:tc>
          <w:tcPr>
            <w:tcW w:w="2268" w:type="dxa"/>
            <w:vAlign w:val="center"/>
          </w:tcPr>
          <w:p>
            <w:pPr>
              <w:pStyle w:val="单元格样式2"/>
            </w:pPr>
            <w:r>
              <w:t xml:space="preserve">≥4000份</w:t>
            </w:r>
          </w:p>
        </w:tc>
        <w:tc>
          <w:tcPr>
            <w:tcW w:w="1276" w:type="dxa"/>
            <w:vAlign w:val="center"/>
          </w:tcPr>
          <w:p>
            <w:pPr>
              <w:pStyle w:val="单元格样式2"/>
            </w:pPr>
            <w:r>
              <w:t xml:space="preserve">《邢台市养犬管理条例》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应免动物疫病强制免疫率（%）</w:t>
            </w:r>
          </w:p>
        </w:tc>
        <w:tc>
          <w:tcPr>
            <w:tcW w:w="5386" w:type="dxa"/>
            <w:vAlign w:val="center"/>
          </w:tcPr>
          <w:p>
            <w:pPr>
              <w:pStyle w:val="单元格样式2"/>
            </w:pPr>
            <w:r>
              <w:t xml:space="preserve">应免动物疫病强制免疫量占计划强制免疫量的比率</w:t>
            </w:r>
          </w:p>
        </w:tc>
        <w:tc>
          <w:tcPr>
            <w:tcW w:w="2268" w:type="dxa"/>
            <w:vAlign w:val="center"/>
          </w:tcPr>
          <w:p>
            <w:pPr>
              <w:pStyle w:val="单元格样式2"/>
            </w:pPr>
            <w:r>
              <w:t xml:space="preserve">≥90%</w:t>
            </w:r>
          </w:p>
        </w:tc>
        <w:tc>
          <w:tcPr>
            <w:tcW w:w="1276" w:type="dxa"/>
            <w:vAlign w:val="center"/>
          </w:tcPr>
          <w:p>
            <w:pPr>
              <w:pStyle w:val="单元格样式2"/>
            </w:pPr>
            <w:r>
              <w:t xml:space="preserve">《邢台市养犬管理条例》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《邢台市养犬管理条例》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工作成本</w:t>
            </w:r>
          </w:p>
        </w:tc>
        <w:tc>
          <w:tcPr>
            <w:tcW w:w="5386" w:type="dxa"/>
            <w:vAlign w:val="center"/>
          </w:tcPr>
          <w:p>
            <w:pPr>
              <w:pStyle w:val="单元格样式2"/>
            </w:pPr>
            <w:r>
              <w:t xml:space="preserve">犬只收容、狂犬病防治等工作成本</w:t>
            </w:r>
          </w:p>
        </w:tc>
        <w:tc>
          <w:tcPr>
            <w:tcW w:w="2268" w:type="dxa"/>
            <w:vAlign w:val="center"/>
          </w:tcPr>
          <w:p>
            <w:pPr>
              <w:pStyle w:val="单元格样式2"/>
            </w:pPr>
            <w:r>
              <w:t xml:space="preserve">≤5元/份</w:t>
            </w:r>
          </w:p>
        </w:tc>
        <w:tc>
          <w:tcPr>
            <w:tcW w:w="1276" w:type="dxa"/>
            <w:vAlign w:val="center"/>
          </w:tcPr>
          <w:p>
            <w:pPr>
              <w:pStyle w:val="单元格样式2"/>
            </w:pPr>
            <w:r>
              <w:t xml:space="preserve">《邢台市养犬管理条例》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减轻社会组织经济负担</w:t>
            </w:r>
          </w:p>
        </w:tc>
        <w:tc>
          <w:tcPr>
            <w:tcW w:w="5386" w:type="dxa"/>
            <w:vAlign w:val="center"/>
          </w:tcPr>
          <w:p>
            <w:pPr>
              <w:pStyle w:val="单元格样式2"/>
            </w:pPr>
            <w:r>
              <w:t xml:space="preserve">减轻社会组织经济负担</w:t>
            </w:r>
          </w:p>
        </w:tc>
        <w:tc>
          <w:tcPr>
            <w:tcW w:w="2268" w:type="dxa"/>
            <w:vAlign w:val="center"/>
          </w:tcPr>
          <w:p>
            <w:pPr>
              <w:pStyle w:val="单元格样式2"/>
            </w:pPr>
            <w:r>
              <w:t xml:space="preserve">≥6%</w:t>
            </w:r>
          </w:p>
        </w:tc>
        <w:tc>
          <w:tcPr>
            <w:tcW w:w="1276" w:type="dxa"/>
            <w:vAlign w:val="center"/>
          </w:tcPr>
          <w:p>
            <w:pPr>
              <w:pStyle w:val="单元格样式2"/>
            </w:pPr>
            <w:r>
              <w:t xml:space="preserve">《邢台市养犬管理条例》</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健康养殖技术普及率（%）</w:t>
            </w:r>
          </w:p>
        </w:tc>
        <w:tc>
          <w:tcPr>
            <w:tcW w:w="5386" w:type="dxa"/>
            <w:vAlign w:val="center"/>
          </w:tcPr>
          <w:p>
            <w:pPr>
              <w:pStyle w:val="单元格样式2"/>
            </w:pPr>
            <w:r>
              <w:t xml:space="preserve">健康养殖技术普及率实现情况</w:t>
            </w:r>
          </w:p>
        </w:tc>
        <w:tc>
          <w:tcPr>
            <w:tcW w:w="2268" w:type="dxa"/>
            <w:vAlign w:val="center"/>
          </w:tcPr>
          <w:p>
            <w:pPr>
              <w:pStyle w:val="单元格样式2"/>
            </w:pPr>
            <w:r>
              <w:t xml:space="preserve">≥90%</w:t>
            </w:r>
          </w:p>
        </w:tc>
        <w:tc>
          <w:tcPr>
            <w:tcW w:w="1276" w:type="dxa"/>
            <w:vAlign w:val="center"/>
          </w:tcPr>
          <w:p>
            <w:pPr>
              <w:pStyle w:val="单元格样式2"/>
            </w:pPr>
            <w:r>
              <w:t xml:space="preserve">《邢台市养犬管理条例》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54、人居环境整治工作经费绩效目标表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13052925P00003210016G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人居环境整治工作经费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人居环境工作经费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1.改善村容村貌，拉动经济发展</w:t>
            </w:r>
            <w:r>
              <w:rPr/>
              <w:tab/>
            </w:r>
            <w:r>
              <w:rPr/>
              <w:tab/>
            </w:r>
            <w:r>
              <w:rPr/>
              <w:tab/>
            </w:r>
            <w:r>
              <w:rPr/>
              <w:tab/>
            </w:r>
            <w:r>
              <w:rPr/>
              <w:tab/>
            </w:r>
            <w:r>
              <w:rPr/>
              <w:tab/>
            </w:r>
          </w:p>
          <w:p>
            <w:pPr>
              <w:pStyle w:val="单元格样式2"/>
            </w:pPr>
          </w:p>
          <w:p>
            <w:pPr>
              <w:pStyle w:val="单元格样式2"/>
            </w:pPr>
            <w:r>
              <w:t xml:space="preserve">2.改善农村整体生活环境</w:t>
            </w:r>
            <w:r>
              <w:rPr/>
              <w:tab/>
            </w:r>
            <w:r>
              <w:rPr/>
              <w:tab/>
            </w:r>
            <w:r>
              <w:rPr/>
              <w:tab/>
            </w:r>
            <w:r>
              <w:rPr/>
              <w:tab/>
            </w:r>
            <w:r>
              <w:rPr/>
              <w:tab/>
            </w:r>
            <w:r>
              <w:rPr/>
              <w:tab/>
            </w:r>
          </w:p>
          <w:p>
            <w:pPr>
              <w:pStyle w:val="单元格样式2"/>
            </w:pPr>
          </w:p>
          <w:p>
            <w:pPr>
              <w:pStyle w:val="单元格样式2"/>
            </w:pPr>
            <w:r>
              <w:t xml:space="preserve">3.确保人居环境项目顺利开展</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下乡督查指导次数</w:t>
            </w:r>
          </w:p>
        </w:tc>
        <w:tc>
          <w:tcPr>
            <w:tcW w:w="5386" w:type="dxa"/>
            <w:vAlign w:val="center"/>
          </w:tcPr>
          <w:p>
            <w:pPr>
              <w:pStyle w:val="单元格样式2"/>
            </w:pPr>
            <w:r>
              <w:t xml:space="preserve">当年实际下乡督查指导次数</w:t>
            </w:r>
          </w:p>
        </w:tc>
        <w:tc>
          <w:tcPr>
            <w:tcW w:w="2268" w:type="dxa"/>
            <w:vAlign w:val="center"/>
          </w:tcPr>
          <w:p>
            <w:pPr>
              <w:pStyle w:val="单元格样式2"/>
            </w:pPr>
            <w:r>
              <w:t xml:space="preserve">≥50次</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项目验收通过率（%）</w:t>
            </w:r>
          </w:p>
        </w:tc>
        <w:tc>
          <w:tcPr>
            <w:tcW w:w="5386" w:type="dxa"/>
            <w:vAlign w:val="center"/>
          </w:tcPr>
          <w:p>
            <w:pPr>
              <w:pStyle w:val="单元格样式2"/>
            </w:pPr>
            <w:r>
              <w:t xml:space="preserve">通过验收的美丽乡村建设项目占年度申报和实施的建设项目总数的比率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工作成本</w:t>
            </w:r>
          </w:p>
        </w:tc>
        <w:tc>
          <w:tcPr>
            <w:tcW w:w="5386" w:type="dxa"/>
            <w:vAlign w:val="center"/>
          </w:tcPr>
          <w:p>
            <w:pPr>
              <w:pStyle w:val="单元格样式2"/>
            </w:pPr>
            <w:r>
              <w:t xml:space="preserve">当年人居环境整治工作成本</w:t>
            </w:r>
          </w:p>
        </w:tc>
        <w:tc>
          <w:tcPr>
            <w:tcW w:w="2268" w:type="dxa"/>
            <w:vAlign w:val="center"/>
          </w:tcPr>
          <w:p>
            <w:pPr>
              <w:pStyle w:val="单元格样式2"/>
            </w:pPr>
            <w:r>
              <w:t xml:space="preserve">≤1万元</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拉动地方经济发展</w:t>
            </w:r>
          </w:p>
        </w:tc>
        <w:tc>
          <w:tcPr>
            <w:tcW w:w="5386" w:type="dxa"/>
            <w:vAlign w:val="center"/>
          </w:tcPr>
          <w:p>
            <w:pPr>
              <w:pStyle w:val="单元格样式2"/>
            </w:pPr>
            <w:r>
              <w:t xml:space="preserve">拉动地方经济发展</w:t>
            </w:r>
          </w:p>
        </w:tc>
        <w:tc>
          <w:tcPr>
            <w:tcW w:w="2268" w:type="dxa"/>
            <w:vAlign w:val="center"/>
          </w:tcPr>
          <w:p>
            <w:pPr>
              <w:pStyle w:val="单元格样式2"/>
            </w:pPr>
            <w:r>
              <w:t xml:space="preserve">≥4%</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基本公共卫生服务水平</w:t>
            </w:r>
          </w:p>
        </w:tc>
        <w:tc>
          <w:tcPr>
            <w:tcW w:w="5386" w:type="dxa"/>
            <w:vAlign w:val="center"/>
          </w:tcPr>
          <w:p>
            <w:pPr>
              <w:pStyle w:val="单元格样式2"/>
            </w:pPr>
            <w:r>
              <w:t xml:space="preserve">反映为省内常住人口提供基本公共卫生服务的能力和效果</w:t>
            </w:r>
          </w:p>
        </w:tc>
        <w:tc>
          <w:tcPr>
            <w:tcW w:w="2268" w:type="dxa"/>
            <w:vAlign w:val="center"/>
          </w:tcPr>
          <w:p>
            <w:pPr>
              <w:pStyle w:val="单元格样式2"/>
            </w:pPr>
            <w:r>
              <w:t xml:space="preserve">≥90%</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55、人员经费补助绩效目标表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13052925P00580210129M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人员经费补助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人员工资及保险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1.50</w:t>
            </w:r>
          </w:p>
        </w:tc>
        <w:tc>
          <w:tcPr>
            <w:tcW w:w="2835" w:type="dxa"/>
            <w:vAlign w:val="center"/>
          </w:tcPr>
          <w:p>
            <w:pPr>
              <w:pStyle w:val="单元格样式3"/>
            </w:pPr>
            <w:r>
              <w:t xml:space="preserve">3.00</w:t>
            </w:r>
          </w:p>
        </w:tc>
        <w:tc>
          <w:tcPr>
            <w:tcW w:w="2551" w:type="dxa"/>
            <w:vAlign w:val="center"/>
          </w:tcPr>
          <w:p>
            <w:pPr>
              <w:pStyle w:val="单元格样式3"/>
            </w:pPr>
            <w:r>
              <w:t xml:space="preserve">4.50</w:t>
            </w:r>
          </w:p>
        </w:tc>
        <w:tc>
          <w:tcPr>
            <w:tcW w:w="3544" w:type="dxa"/>
            <w:gridSpan w:val="2"/>
            <w:vAlign w:val="center"/>
          </w:tcPr>
          <w:p>
            <w:pPr>
              <w:pStyle w:val="单元格样式3"/>
            </w:pPr>
            <w:r>
              <w:t xml:space="preserve">6.50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1.保障我单位1名人员的工资和保险福利</w:t>
            </w:r>
          </w:p>
          <w:p>
            <w:pPr>
              <w:pStyle w:val="单元格样式2"/>
            </w:pPr>
            <w:r>
              <w:t xml:space="preserve">2.每月25日前及时缴纳社保费用</w:t>
            </w:r>
          </w:p>
          <w:p>
            <w:pPr>
              <w:pStyle w:val="单元格样式2"/>
            </w:pPr>
            <w:r>
              <w:t xml:space="preserve">3.足额发放自收自支人员工资及保险福利</w:t>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资金发放人数</w:t>
            </w:r>
          </w:p>
        </w:tc>
        <w:tc>
          <w:tcPr>
            <w:tcW w:w="2268" w:type="dxa"/>
            <w:vAlign w:val="center"/>
          </w:tcPr>
          <w:p>
            <w:pPr>
              <w:pStyle w:val="单元格样式2"/>
            </w:pPr>
            <w:r>
              <w:t xml:space="preserve">1人</w:t>
            </w:r>
          </w:p>
        </w:tc>
        <w:tc>
          <w:tcPr>
            <w:tcW w:w="1276" w:type="dxa"/>
            <w:vAlign w:val="center"/>
          </w:tcPr>
          <w:p>
            <w:pPr>
              <w:pStyle w:val="单元格样式2"/>
            </w:pPr>
            <w:r>
              <w:t xml:space="preserve">县委县政府确定项目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发放及时性</w:t>
            </w:r>
          </w:p>
        </w:tc>
        <w:tc>
          <w:tcPr>
            <w:tcW w:w="5386" w:type="dxa"/>
            <w:vAlign w:val="center"/>
          </w:tcPr>
          <w:p>
            <w:pPr>
              <w:pStyle w:val="单元格样式2"/>
            </w:pPr>
            <w:r>
              <w:t xml:space="preserve">按规定时限发放工资、缴纳保险</w:t>
            </w:r>
          </w:p>
        </w:tc>
        <w:tc>
          <w:tcPr>
            <w:tcW w:w="2268" w:type="dxa"/>
            <w:vAlign w:val="center"/>
          </w:tcPr>
          <w:p>
            <w:pPr>
              <w:pStyle w:val="单元格样式2"/>
            </w:pPr>
            <w:r>
              <w:t xml:space="preserve">≥95%</w:t>
            </w:r>
          </w:p>
        </w:tc>
        <w:tc>
          <w:tcPr>
            <w:tcW w:w="1276" w:type="dxa"/>
            <w:vAlign w:val="center"/>
          </w:tcPr>
          <w:p>
            <w:pPr>
              <w:pStyle w:val="单元格样式2"/>
            </w:pPr>
            <w:r>
              <w:t xml:space="preserve">县委县政府确定项目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按规定时限发放工资、缴纳保险</w:t>
            </w:r>
          </w:p>
        </w:tc>
        <w:tc>
          <w:tcPr>
            <w:tcW w:w="5386" w:type="dxa"/>
            <w:vAlign w:val="center"/>
          </w:tcPr>
          <w:p>
            <w:pPr>
              <w:pStyle w:val="单元格样式2"/>
            </w:pPr>
            <w:r>
              <w:t xml:space="preserve">按规定时限发放工资、缴纳保险</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县委县政府确定项目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人员总成本</w:t>
            </w:r>
          </w:p>
        </w:tc>
        <w:tc>
          <w:tcPr>
            <w:tcW w:w="5386" w:type="dxa"/>
            <w:vAlign w:val="center"/>
          </w:tcPr>
          <w:p>
            <w:pPr>
              <w:pStyle w:val="单元格样式2"/>
            </w:pPr>
            <w:r>
              <w:t xml:space="preserve">保障人员工资及保险总成本</w:t>
            </w:r>
          </w:p>
        </w:tc>
        <w:tc>
          <w:tcPr>
            <w:tcW w:w="2268" w:type="dxa"/>
            <w:vAlign w:val="center"/>
          </w:tcPr>
          <w:p>
            <w:pPr>
              <w:pStyle w:val="单元格样式2"/>
            </w:pPr>
            <w:r>
              <w:t xml:space="preserve">≤6.5万元</w:t>
            </w:r>
          </w:p>
        </w:tc>
        <w:tc>
          <w:tcPr>
            <w:tcW w:w="1276" w:type="dxa"/>
            <w:vAlign w:val="center"/>
          </w:tcPr>
          <w:p>
            <w:pPr>
              <w:pStyle w:val="单元格样式2"/>
            </w:pPr>
            <w:r>
              <w:t xml:space="preserve">县委县政府确定项目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生活水平保持稳定</w:t>
            </w:r>
          </w:p>
        </w:tc>
        <w:tc>
          <w:tcPr>
            <w:tcW w:w="5386" w:type="dxa"/>
            <w:vAlign w:val="center"/>
          </w:tcPr>
          <w:p>
            <w:pPr>
              <w:pStyle w:val="单元格样式2"/>
            </w:pPr>
            <w:r>
              <w:t xml:space="preserve">按时发放工资，保障生活水平稳定</w:t>
            </w:r>
          </w:p>
        </w:tc>
        <w:tc>
          <w:tcPr>
            <w:tcW w:w="2268" w:type="dxa"/>
            <w:vAlign w:val="center"/>
          </w:tcPr>
          <w:p>
            <w:pPr>
              <w:pStyle w:val="单元格样式2"/>
            </w:pPr>
            <w:r>
              <w:t xml:space="preserve">≥5%</w:t>
            </w:r>
          </w:p>
        </w:tc>
        <w:tc>
          <w:tcPr>
            <w:tcW w:w="1276" w:type="dxa"/>
            <w:vAlign w:val="center"/>
          </w:tcPr>
          <w:p>
            <w:pPr>
              <w:pStyle w:val="单元格样式2"/>
            </w:pPr>
            <w:r>
              <w:t xml:space="preserve">县委县政府确定项目</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及时缴纳保险，提高和保障单位人员可持续性服务</w:t>
            </w:r>
          </w:p>
        </w:tc>
        <w:tc>
          <w:tcPr>
            <w:tcW w:w="2268" w:type="dxa"/>
            <w:vAlign w:val="center"/>
          </w:tcPr>
          <w:p>
            <w:pPr>
              <w:pStyle w:val="单元格样式2"/>
            </w:pPr>
            <w:r>
              <w:t xml:space="preserve">≥95%</w:t>
            </w:r>
          </w:p>
        </w:tc>
        <w:tc>
          <w:tcPr>
            <w:tcW w:w="1276" w:type="dxa"/>
            <w:vAlign w:val="center"/>
          </w:tcPr>
          <w:p>
            <w:pPr>
              <w:pStyle w:val="单元格样式2"/>
            </w:pPr>
            <w:r>
              <w:t xml:space="preserve">县委县政府确定项目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保障对象满意度指标</w:t>
            </w:r>
          </w:p>
        </w:tc>
        <w:tc>
          <w:tcPr>
            <w:tcW w:w="5386" w:type="dxa"/>
            <w:vAlign w:val="center"/>
          </w:tcPr>
          <w:p>
            <w:pPr>
              <w:pStyle w:val="单元格样式2"/>
            </w:pPr>
            <w:r>
              <w:t xml:space="preserve">单位职工满意度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问卷调研</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56、三夏生产保障经费绩效目标表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13052925P00000310025Q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三夏生产保障经费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三夏、三秋生产保障经费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1.50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1.组成保障服务队，24小时不间断做好农机引导和救助工作。</w:t>
            </w:r>
          </w:p>
          <w:p>
            <w:pPr>
              <w:pStyle w:val="单元格样式2"/>
            </w:pPr>
            <w:r>
              <w:t xml:space="preserve">2.组织好夏种工作，确保三夏期间农机安全生产。</w:t>
            </w:r>
          </w:p>
          <w:p>
            <w:pPr>
              <w:pStyle w:val="单元格样式2"/>
            </w:pPr>
            <w:r>
              <w:t xml:space="preserve">3.积极做好农机引进工作，确保我县收割需求。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宣传费</w:t>
            </w:r>
          </w:p>
        </w:tc>
        <w:tc>
          <w:tcPr>
            <w:tcW w:w="5386" w:type="dxa"/>
            <w:vAlign w:val="center"/>
          </w:tcPr>
          <w:p>
            <w:pPr>
              <w:pStyle w:val="单元格样式2"/>
            </w:pPr>
            <w:r>
              <w:t xml:space="preserve">展板及资料印刷数量</w:t>
            </w:r>
          </w:p>
        </w:tc>
        <w:tc>
          <w:tcPr>
            <w:tcW w:w="2268" w:type="dxa"/>
            <w:vAlign w:val="center"/>
          </w:tcPr>
          <w:p>
            <w:pPr>
              <w:pStyle w:val="单元格样式2"/>
            </w:pPr>
            <w:r>
              <w:t xml:space="preserve">10000万份</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保障工作完成质量</w:t>
            </w:r>
          </w:p>
        </w:tc>
        <w:tc>
          <w:tcPr>
            <w:tcW w:w="5386" w:type="dxa"/>
            <w:vAlign w:val="center"/>
          </w:tcPr>
          <w:p>
            <w:pPr>
              <w:pStyle w:val="单元格样式2"/>
            </w:pPr>
            <w:r>
              <w:t xml:space="preserve">确保农机作业通达率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三夏费用支付完成时效</w:t>
            </w:r>
          </w:p>
        </w:tc>
        <w:tc>
          <w:tcPr>
            <w:tcW w:w="2268" w:type="dxa"/>
            <w:vAlign w:val="center"/>
          </w:tcPr>
          <w:p>
            <w:pPr>
              <w:pStyle w:val="单元格样式2"/>
            </w:pPr>
            <w:r>
              <w:t xml:space="preserve">12月底前</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宣传成本</w:t>
            </w:r>
          </w:p>
        </w:tc>
        <w:tc>
          <w:tcPr>
            <w:tcW w:w="5386" w:type="dxa"/>
            <w:vAlign w:val="center"/>
          </w:tcPr>
          <w:p>
            <w:pPr>
              <w:pStyle w:val="单元格样式2"/>
            </w:pPr>
            <w:r>
              <w:t xml:space="preserve">三夏工作宣传资料成本</w:t>
            </w:r>
          </w:p>
        </w:tc>
        <w:tc>
          <w:tcPr>
            <w:tcW w:w="2268" w:type="dxa"/>
            <w:vAlign w:val="center"/>
          </w:tcPr>
          <w:p>
            <w:pPr>
              <w:pStyle w:val="单元格样式2"/>
            </w:pPr>
            <w:r>
              <w:t xml:space="preserve">≤3元/套份</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保障夏收秋种完成</w:t>
            </w:r>
          </w:p>
        </w:tc>
        <w:tc>
          <w:tcPr>
            <w:tcW w:w="5386" w:type="dxa"/>
            <w:vAlign w:val="center"/>
          </w:tcPr>
          <w:p>
            <w:pPr>
              <w:pStyle w:val="单元格样式2"/>
            </w:pPr>
            <w:r>
              <w:t xml:space="preserve">通过引导和宣传，确保我县三夏工作圆满完成</w:t>
            </w:r>
          </w:p>
        </w:tc>
        <w:tc>
          <w:tcPr>
            <w:tcW w:w="2268" w:type="dxa"/>
            <w:vAlign w:val="center"/>
          </w:tcPr>
          <w:p>
            <w:pPr>
              <w:pStyle w:val="单元格样式2"/>
            </w:pPr>
            <w:r>
              <w:t xml:space="preserve">≥95%</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保障粮食安全</w:t>
            </w:r>
          </w:p>
        </w:tc>
        <w:tc>
          <w:tcPr>
            <w:tcW w:w="5386" w:type="dxa"/>
            <w:vAlign w:val="center"/>
          </w:tcPr>
          <w:p>
            <w:pPr>
              <w:pStyle w:val="单元格样式2"/>
            </w:pPr>
            <w:r>
              <w:t xml:space="preserve">三夏工作开展，保障我县粮食丰收入仓，进一步提高粮食安全系数</w:t>
            </w:r>
          </w:p>
        </w:tc>
        <w:tc>
          <w:tcPr>
            <w:tcW w:w="2268" w:type="dxa"/>
            <w:vAlign w:val="center"/>
          </w:tcPr>
          <w:p>
            <w:pPr>
              <w:pStyle w:val="单元格样式2"/>
            </w:pPr>
            <w:r>
              <w:t xml:space="preserve">≥95%</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57、乡村振兴工作经费绩效目标表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13052925P000032100174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乡村振兴工作经费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乡村振兴考察用车租赁费及宣传费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1.50</w:t>
            </w:r>
          </w:p>
        </w:tc>
        <w:tc>
          <w:tcPr>
            <w:tcW w:w="2551" w:type="dxa"/>
            <w:vAlign w:val="center"/>
          </w:tcPr>
          <w:p>
            <w:pPr>
              <w:pStyle w:val="单元格样式3"/>
            </w:pPr>
            <w:r>
              <w:t xml:space="preserve">2.70</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1.助力乡村振兴战略顺利实施</w:t>
            </w:r>
          </w:p>
          <w:p>
            <w:pPr>
              <w:pStyle w:val="单元格样式2"/>
            </w:pPr>
            <w:r>
              <w:t xml:space="preserve">2.提升当地经济发展水平</w:t>
            </w:r>
            <w:r>
              <w:rPr/>
              <w:tab/>
            </w:r>
            <w:r>
              <w:rPr/>
              <w:tab/>
            </w:r>
            <w:r>
              <w:rPr/>
              <w:tab/>
            </w:r>
            <w:r>
              <w:rPr/>
              <w:tab/>
            </w:r>
            <w:r>
              <w:rPr/>
              <w:tab/>
            </w:r>
            <w:r>
              <w:rPr/>
              <w:tab/>
            </w:r>
          </w:p>
          <w:p>
            <w:pPr>
              <w:pStyle w:val="单元格样式2"/>
            </w:pPr>
          </w:p>
          <w:p>
            <w:pPr>
              <w:pStyle w:val="单元格样式2"/>
            </w:pPr>
            <w:r>
              <w:t xml:space="preserve">3.高标准完成乡村振兴工作</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宣传费</w:t>
            </w:r>
          </w:p>
        </w:tc>
        <w:tc>
          <w:tcPr>
            <w:tcW w:w="5386" w:type="dxa"/>
            <w:vAlign w:val="center"/>
          </w:tcPr>
          <w:p>
            <w:pPr>
              <w:pStyle w:val="单元格样式2"/>
            </w:pPr>
            <w:r>
              <w:t xml:space="preserve">印制乡村振兴资料费</w:t>
            </w:r>
          </w:p>
        </w:tc>
        <w:tc>
          <w:tcPr>
            <w:tcW w:w="2268" w:type="dxa"/>
            <w:vAlign w:val="center"/>
          </w:tcPr>
          <w:p>
            <w:pPr>
              <w:pStyle w:val="单元格样式2"/>
            </w:pPr>
            <w:r>
              <w:t xml:space="preserve">≤10000份</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租车数量</w:t>
            </w:r>
          </w:p>
        </w:tc>
        <w:tc>
          <w:tcPr>
            <w:tcW w:w="5386" w:type="dxa"/>
            <w:vAlign w:val="center"/>
          </w:tcPr>
          <w:p>
            <w:pPr>
              <w:pStyle w:val="单元格样式2"/>
            </w:pPr>
            <w:r>
              <w:t xml:space="preserve">开展乡村振兴租用车辆数量</w:t>
            </w:r>
          </w:p>
        </w:tc>
        <w:tc>
          <w:tcPr>
            <w:tcW w:w="2268" w:type="dxa"/>
            <w:vAlign w:val="center"/>
          </w:tcPr>
          <w:p>
            <w:pPr>
              <w:pStyle w:val="单元格样式2"/>
            </w:pPr>
            <w:r>
              <w:t xml:space="preserve">≤5次</w:t>
            </w:r>
          </w:p>
        </w:tc>
        <w:tc>
          <w:tcPr>
            <w:tcW w:w="1276" w:type="dxa"/>
            <w:vAlign w:val="center"/>
          </w:tcPr>
          <w:p>
            <w:pPr>
              <w:pStyle w:val="单元格样式2"/>
            </w:pPr>
            <w:r>
              <w:t xml:space="preserve">乡村振兴调研安排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考核通过率</w:t>
            </w:r>
          </w:p>
        </w:tc>
        <w:tc>
          <w:tcPr>
            <w:tcW w:w="5386" w:type="dxa"/>
            <w:vAlign w:val="center"/>
          </w:tcPr>
          <w:p>
            <w:pPr>
              <w:pStyle w:val="单元格样式2"/>
            </w:pPr>
            <w:r>
              <w:t xml:space="preserve">乡村振兴工作获市考核通过率</w:t>
            </w:r>
          </w:p>
        </w:tc>
        <w:tc>
          <w:tcPr>
            <w:tcW w:w="2268" w:type="dxa"/>
            <w:vAlign w:val="center"/>
          </w:tcPr>
          <w:p>
            <w:pPr>
              <w:pStyle w:val="单元格样式2"/>
            </w:pPr>
            <w:r>
              <w:t xml:space="preserve">100%</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宣传成本</w:t>
            </w:r>
          </w:p>
        </w:tc>
        <w:tc>
          <w:tcPr>
            <w:tcW w:w="5386" w:type="dxa"/>
            <w:vAlign w:val="center"/>
          </w:tcPr>
          <w:p>
            <w:pPr>
              <w:pStyle w:val="单元格样式2"/>
            </w:pPr>
            <w:r>
              <w:t xml:space="preserve">当年印制乡村振兴资料成本</w:t>
            </w:r>
          </w:p>
        </w:tc>
        <w:tc>
          <w:tcPr>
            <w:tcW w:w="2268" w:type="dxa"/>
            <w:vAlign w:val="center"/>
          </w:tcPr>
          <w:p>
            <w:pPr>
              <w:pStyle w:val="单元格样式2"/>
            </w:pPr>
            <w:r>
              <w:t xml:space="preserve">≤1.5元/份</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租车成本</w:t>
            </w:r>
          </w:p>
        </w:tc>
        <w:tc>
          <w:tcPr>
            <w:tcW w:w="5386" w:type="dxa"/>
            <w:vAlign w:val="center"/>
          </w:tcPr>
          <w:p>
            <w:pPr>
              <w:pStyle w:val="单元格样式2"/>
            </w:pPr>
            <w:r>
              <w:t xml:space="preserve">每次租赁车辆成本</w:t>
            </w:r>
          </w:p>
        </w:tc>
        <w:tc>
          <w:tcPr>
            <w:tcW w:w="2268" w:type="dxa"/>
            <w:vAlign w:val="center"/>
          </w:tcPr>
          <w:p>
            <w:pPr>
              <w:pStyle w:val="单元格样式2"/>
            </w:pPr>
            <w:r>
              <w:t xml:space="preserve">≤3000元/次</w:t>
            </w:r>
          </w:p>
        </w:tc>
        <w:tc>
          <w:tcPr>
            <w:tcW w:w="1276" w:type="dxa"/>
            <w:vAlign w:val="center"/>
          </w:tcPr>
          <w:p>
            <w:pPr>
              <w:pStyle w:val="单元格样式2"/>
            </w:pPr>
            <w:r>
              <w:t xml:space="preserve">租车市场价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vAlign w:val="center"/>
          </w:tcPr>
          <w:p>
            <w:pPr>
              <w:pStyle w:val="单元格样式2"/>
            </w:pPr>
            <w:r>
              <w:t xml:space="preserve">提升农村经济收入，带贫增收率</w:t>
            </w:r>
          </w:p>
        </w:tc>
        <w:tc>
          <w:tcPr>
            <w:tcW w:w="2268" w:type="dxa"/>
            <w:vAlign w:val="center"/>
          </w:tcPr>
          <w:p>
            <w:pPr>
              <w:pStyle w:val="单元格样式2"/>
            </w:pPr>
            <w:r>
              <w:t xml:space="preserve">≥10%</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产业提升水平</w:t>
            </w:r>
          </w:p>
        </w:tc>
        <w:tc>
          <w:tcPr>
            <w:tcW w:w="5386" w:type="dxa"/>
            <w:vAlign w:val="center"/>
          </w:tcPr>
          <w:p>
            <w:pPr>
              <w:pStyle w:val="单元格样式2"/>
            </w:pPr>
            <w:r>
              <w:t xml:space="preserve">提高我县乡村振兴产业水平</w:t>
            </w:r>
          </w:p>
        </w:tc>
        <w:tc>
          <w:tcPr>
            <w:tcW w:w="2268" w:type="dxa"/>
            <w:vAlign w:val="center"/>
          </w:tcPr>
          <w:p>
            <w:pPr>
              <w:pStyle w:val="单元格样式2"/>
            </w:pPr>
            <w:r>
              <w:t xml:space="preserve">明显</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58、邢财资环2024年15号2023-2024年采暖季市级洁净煤补助资金绩效目标表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13052924P00584510612E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邢财资环2024年15号2023-2024年采暖季市级洁净煤补助资金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用于2024年采暖季洁净煤补助资金发放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0.01</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59、畜禽屠宰监管经费绩效目标表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13052925P00000710044K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畜禽屠宰监管经费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畜禽屠宰监督管理经费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1.进一步提高监管效率。</w:t>
            </w:r>
          </w:p>
          <w:p>
            <w:pPr>
              <w:pStyle w:val="单元格样式2"/>
            </w:pPr>
            <w:r>
              <w:t xml:space="preserve">2.维护我县畜禽屠宰市场健康稳定。</w:t>
            </w:r>
          </w:p>
          <w:p>
            <w:pPr>
              <w:pStyle w:val="单元格样式2"/>
            </w:pPr>
            <w:r>
              <w:t xml:space="preserve">3.强化畜禽屠宰监管条件。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宣传资料及文件印刷费</w:t>
            </w:r>
          </w:p>
        </w:tc>
        <w:tc>
          <w:tcPr>
            <w:tcW w:w="5386" w:type="dxa"/>
            <w:vAlign w:val="center"/>
          </w:tcPr>
          <w:p>
            <w:pPr>
              <w:pStyle w:val="单元格样式2"/>
            </w:pPr>
            <w:r>
              <w:t xml:space="preserve">宣传资料及文件印刷数量</w:t>
            </w:r>
          </w:p>
        </w:tc>
        <w:tc>
          <w:tcPr>
            <w:tcW w:w="2268" w:type="dxa"/>
            <w:vAlign w:val="center"/>
          </w:tcPr>
          <w:p>
            <w:pPr>
              <w:pStyle w:val="单元格样式2"/>
            </w:pPr>
            <w:r>
              <w:t xml:space="preserve">≥4000册</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畜牧定点屠宰比例</w:t>
            </w:r>
          </w:p>
        </w:tc>
        <w:tc>
          <w:tcPr>
            <w:tcW w:w="5386" w:type="dxa"/>
            <w:vAlign w:val="center"/>
          </w:tcPr>
          <w:p>
            <w:pPr>
              <w:pStyle w:val="单元格样式2"/>
            </w:pPr>
            <w:r>
              <w:t xml:space="preserve">实际完成定点屠宰数量占应完成定点屠宰比例（%）</w:t>
            </w:r>
          </w:p>
        </w:tc>
        <w:tc>
          <w:tcPr>
            <w:tcW w:w="2268" w:type="dxa"/>
            <w:vAlign w:val="center"/>
          </w:tcPr>
          <w:p>
            <w:pPr>
              <w:pStyle w:val="单元格样式2"/>
            </w:pPr>
            <w:r>
              <w:t xml:space="preserve">≥3%</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宣传资料及文件印刷费</w:t>
            </w:r>
          </w:p>
        </w:tc>
        <w:tc>
          <w:tcPr>
            <w:tcW w:w="5386" w:type="dxa"/>
            <w:vAlign w:val="center"/>
          </w:tcPr>
          <w:p>
            <w:pPr>
              <w:pStyle w:val="单元格样式2"/>
            </w:pPr>
            <w:r>
              <w:t xml:space="preserve">宣传资料及文件印刷成本</w:t>
            </w:r>
          </w:p>
        </w:tc>
        <w:tc>
          <w:tcPr>
            <w:tcW w:w="2268" w:type="dxa"/>
            <w:vAlign w:val="center"/>
          </w:tcPr>
          <w:p>
            <w:pPr>
              <w:pStyle w:val="单元格样式2"/>
            </w:pPr>
            <w:r>
              <w:t xml:space="preserve">≤5元/册</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健康养殖技术普及率（%）</w:t>
            </w:r>
          </w:p>
        </w:tc>
        <w:tc>
          <w:tcPr>
            <w:tcW w:w="5386" w:type="dxa"/>
            <w:vAlign w:val="center"/>
          </w:tcPr>
          <w:p>
            <w:pPr>
              <w:pStyle w:val="单元格样式2"/>
            </w:pPr>
            <w:r>
              <w:t xml:space="preserve">健康养殖技术普及率实现情况</w:t>
            </w:r>
          </w:p>
        </w:tc>
        <w:tc>
          <w:tcPr>
            <w:tcW w:w="2268" w:type="dxa"/>
            <w:vAlign w:val="center"/>
          </w:tcPr>
          <w:p>
            <w:pPr>
              <w:pStyle w:val="单元格样式2"/>
            </w:pPr>
            <w:r>
              <w:t xml:space="preserve">≥90%</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拉动地区经济发展</w:t>
            </w:r>
          </w:p>
        </w:tc>
        <w:tc>
          <w:tcPr>
            <w:tcW w:w="5386" w:type="dxa"/>
            <w:vAlign w:val="center"/>
          </w:tcPr>
          <w:p>
            <w:pPr>
              <w:pStyle w:val="单元格样式2"/>
            </w:pPr>
            <w:r>
              <w:t xml:space="preserve">提升养殖户经济收益</w:t>
            </w:r>
          </w:p>
        </w:tc>
        <w:tc>
          <w:tcPr>
            <w:tcW w:w="2268" w:type="dxa"/>
            <w:vAlign w:val="center"/>
          </w:tcPr>
          <w:p>
            <w:pPr>
              <w:pStyle w:val="单元格样式2"/>
            </w:pPr>
            <w:r>
              <w:t xml:space="preserve">≥6%</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60、原乡镇（公社）农机员农技员基层兽医生活补贴资金绩效目标表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13052925P00580210067L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原乡镇（公社）农机员农技员基层兽医生活补贴资金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“三员”生活补助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1.完成225名原乡镇（公社）农机员、农技员、基层兽医生活补贴发放工作。</w:t>
            </w:r>
          </w:p>
          <w:p>
            <w:pPr>
              <w:pStyle w:val="单元格样式2"/>
            </w:pPr>
            <w:r>
              <w:t xml:space="preserve">2.发放生活补贴资金25万元，保障农机员农技员基层兽医生活和社会稳定。</w:t>
            </w:r>
          </w:p>
          <w:p>
            <w:pPr>
              <w:pStyle w:val="单元格样式2"/>
            </w:pPr>
            <w:r>
              <w:t xml:space="preserve">3.2025年12月底前发放完毕。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补助个人（家庭）数量（人/户）</w:t>
            </w:r>
          </w:p>
        </w:tc>
        <w:tc>
          <w:tcPr>
            <w:tcW w:w="5386" w:type="dxa"/>
            <w:vAlign w:val="center"/>
          </w:tcPr>
          <w:p>
            <w:pPr>
              <w:pStyle w:val="单元格样式2"/>
            </w:pPr>
            <w:r>
              <w:t xml:space="preserve">补助“三员”人数</w:t>
            </w:r>
          </w:p>
        </w:tc>
        <w:tc>
          <w:tcPr>
            <w:tcW w:w="2268" w:type="dxa"/>
            <w:vAlign w:val="center"/>
          </w:tcPr>
          <w:p>
            <w:pPr>
              <w:pStyle w:val="单元格样式2"/>
            </w:pPr>
            <w:r>
              <w:t xml:space="preserve">≤225人</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补助覆盖率(%)</w:t>
            </w:r>
          </w:p>
        </w:tc>
        <w:tc>
          <w:tcPr>
            <w:tcW w:w="5386" w:type="dxa"/>
            <w:vAlign w:val="center"/>
          </w:tcPr>
          <w:p>
            <w:pPr>
              <w:pStyle w:val="单元格样式2"/>
            </w:pPr>
            <w:r>
              <w:t xml:space="preserve">已补助人数占应补助人群的比率</w:t>
            </w:r>
          </w:p>
        </w:tc>
        <w:tc>
          <w:tcPr>
            <w:tcW w:w="2268" w:type="dxa"/>
            <w:vAlign w:val="center"/>
          </w:tcPr>
          <w:p>
            <w:pPr>
              <w:pStyle w:val="单元格样式2"/>
            </w:pPr>
            <w:r>
              <w:t xml:space="preserve">100%</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补助发放成本（万元）</w:t>
            </w:r>
          </w:p>
        </w:tc>
        <w:tc>
          <w:tcPr>
            <w:tcW w:w="5386" w:type="dxa"/>
            <w:vAlign w:val="center"/>
          </w:tcPr>
          <w:p>
            <w:pPr>
              <w:pStyle w:val="单元格样式2"/>
            </w:pPr>
            <w:r>
              <w:t xml:space="preserve">当年每人实际收到补助资金</w:t>
            </w:r>
          </w:p>
        </w:tc>
        <w:tc>
          <w:tcPr>
            <w:tcW w:w="2268" w:type="dxa"/>
            <w:vAlign w:val="center"/>
          </w:tcPr>
          <w:p>
            <w:pPr>
              <w:pStyle w:val="单元格样式2"/>
            </w:pPr>
            <w:r>
              <w:t xml:space="preserve">≤1111.11元/人</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vAlign w:val="center"/>
          </w:tcPr>
          <w:p>
            <w:pPr>
              <w:pStyle w:val="单元格样式2"/>
            </w:pPr>
            <w:r>
              <w:t xml:space="preserve">提升和保障生活水平</w:t>
            </w:r>
          </w:p>
        </w:tc>
        <w:tc>
          <w:tcPr>
            <w:tcW w:w="2268" w:type="dxa"/>
            <w:vAlign w:val="center"/>
          </w:tcPr>
          <w:p>
            <w:pPr>
              <w:pStyle w:val="单元格样式2"/>
            </w:pPr>
            <w:r>
              <w:t xml:space="preserve">≥3%</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补助人群生活改善情况</w:t>
            </w:r>
          </w:p>
        </w:tc>
        <w:tc>
          <w:tcPr>
            <w:tcW w:w="5386" w:type="dxa"/>
            <w:vAlign w:val="center"/>
          </w:tcPr>
          <w:p>
            <w:pPr>
              <w:pStyle w:val="单元格样式2"/>
            </w:pPr>
            <w:r>
              <w:t xml:space="preserve">补助人群在生活、医疗、护理、教育等方面的改善情况</w:t>
            </w:r>
          </w:p>
        </w:tc>
        <w:tc>
          <w:tcPr>
            <w:tcW w:w="2268" w:type="dxa"/>
            <w:vAlign w:val="center"/>
          </w:tcPr>
          <w:p>
            <w:pPr>
              <w:pStyle w:val="单元格样式2"/>
            </w:pPr>
            <w:r>
              <w:t xml:space="preserve">≥90%</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61、原种场、开发办和良棉厂下属职工社会保障金绩效目标表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13052925P005802101301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原种场、开发办和良棉厂下属职工社会保障金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25年度事企管社会保障金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27.28</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1.每月25日前按时缴纳社保费用，保障各项工作顺利开展</w:t>
            </w:r>
          </w:p>
          <w:p>
            <w:pPr>
              <w:pStyle w:val="单元格样式2"/>
            </w:pPr>
            <w:r>
              <w:t xml:space="preserve">2.保障28名事企管职工福利待遇。</w:t>
            </w:r>
          </w:p>
          <w:p>
            <w:pPr>
              <w:pStyle w:val="单元格样式2"/>
            </w:pPr>
            <w:r>
              <w:t xml:space="preserve">3.维护社会稳定，降低非访几率</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保障人员数量</w:t>
            </w:r>
          </w:p>
        </w:tc>
        <w:tc>
          <w:tcPr>
            <w:tcW w:w="5386" w:type="dxa"/>
            <w:vAlign w:val="center"/>
          </w:tcPr>
          <w:p>
            <w:pPr>
              <w:pStyle w:val="单元格样式2"/>
            </w:pPr>
            <w:r>
              <w:t xml:space="preserve">社保费缴纳人数</w:t>
            </w:r>
          </w:p>
        </w:tc>
        <w:tc>
          <w:tcPr>
            <w:tcW w:w="2268" w:type="dxa"/>
            <w:vAlign w:val="center"/>
          </w:tcPr>
          <w:p>
            <w:pPr>
              <w:pStyle w:val="单元格样式2"/>
            </w:pPr>
            <w:r>
              <w:t xml:space="preserve">28人</w:t>
            </w:r>
          </w:p>
        </w:tc>
        <w:tc>
          <w:tcPr>
            <w:tcW w:w="1276" w:type="dxa"/>
            <w:vAlign w:val="center"/>
          </w:tcPr>
          <w:p>
            <w:pPr>
              <w:pStyle w:val="单元格样式2"/>
            </w:pPr>
            <w:r>
              <w:t xml:space="preserve">事企管人数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工作按时完成情况</w:t>
            </w:r>
          </w:p>
        </w:tc>
        <w:tc>
          <w:tcPr>
            <w:tcW w:w="5386" w:type="dxa"/>
            <w:vAlign w:val="center"/>
          </w:tcPr>
          <w:p>
            <w:pPr>
              <w:pStyle w:val="单元格样式2"/>
            </w:pPr>
            <w:r>
              <w:t xml:space="preserve">实际保障人员占应保障人员比例</w:t>
            </w:r>
          </w:p>
        </w:tc>
        <w:tc>
          <w:tcPr>
            <w:tcW w:w="2268" w:type="dxa"/>
            <w:vAlign w:val="center"/>
          </w:tcPr>
          <w:p>
            <w:pPr>
              <w:pStyle w:val="单元格样式2"/>
            </w:pPr>
            <w:r>
              <w:t xml:space="preserve">100%</w:t>
            </w:r>
          </w:p>
        </w:tc>
        <w:tc>
          <w:tcPr>
            <w:tcW w:w="1276" w:type="dxa"/>
            <w:vAlign w:val="center"/>
          </w:tcPr>
          <w:p>
            <w:pPr>
              <w:pStyle w:val="单元格样式2"/>
            </w:pPr>
            <w:r>
              <w:t xml:space="preserve">资金请示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社保费缴纳及时性</w:t>
            </w:r>
          </w:p>
        </w:tc>
        <w:tc>
          <w:tcPr>
            <w:tcW w:w="5386" w:type="dxa"/>
            <w:vAlign w:val="center"/>
          </w:tcPr>
          <w:p>
            <w:pPr>
              <w:pStyle w:val="单元格样式2"/>
            </w:pPr>
            <w:r>
              <w:t xml:space="preserve">工作完成的时效</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社保缴费期限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成本指标</w:t>
            </w:r>
          </w:p>
        </w:tc>
        <w:tc>
          <w:tcPr>
            <w:tcW w:w="5386" w:type="dxa"/>
            <w:vAlign w:val="center"/>
          </w:tcPr>
          <w:p>
            <w:pPr>
              <w:pStyle w:val="单元格样式2"/>
            </w:pPr>
            <w:r>
              <w:t xml:space="preserve">社保缴费金额（元/人）</w:t>
            </w:r>
          </w:p>
        </w:tc>
        <w:tc>
          <w:tcPr>
            <w:tcW w:w="2268" w:type="dxa"/>
            <w:vAlign w:val="center"/>
          </w:tcPr>
          <w:p>
            <w:pPr>
              <w:pStyle w:val="单元格样式2"/>
            </w:pPr>
            <w:r>
              <w:t xml:space="preserve">≤0.98万元/年/人</w:t>
            </w:r>
          </w:p>
        </w:tc>
        <w:tc>
          <w:tcPr>
            <w:tcW w:w="1276" w:type="dxa"/>
            <w:vAlign w:val="center"/>
          </w:tcPr>
          <w:p>
            <w:pPr>
              <w:pStyle w:val="单元格样式2"/>
            </w:pPr>
            <w:r>
              <w:t xml:space="preserve">社保缴费基数</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保障人员社保及时缴纳，维持社会稳定水平</w:t>
            </w:r>
          </w:p>
        </w:tc>
        <w:tc>
          <w:tcPr>
            <w:tcW w:w="2268" w:type="dxa"/>
            <w:vAlign w:val="center"/>
          </w:tcPr>
          <w:p>
            <w:pPr>
              <w:pStyle w:val="单元格样式2"/>
            </w:pPr>
            <w:r>
              <w:t xml:space="preserve">保持稳定</w:t>
            </w:r>
          </w:p>
        </w:tc>
        <w:tc>
          <w:tcPr>
            <w:tcW w:w="1276" w:type="dxa"/>
            <w:vAlign w:val="center"/>
          </w:tcPr>
          <w:p>
            <w:pPr>
              <w:pStyle w:val="单元格样式2"/>
            </w:pPr>
            <w:r>
              <w:t xml:space="preserve">资金请示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工作正常开展持续性</w:t>
            </w:r>
          </w:p>
        </w:tc>
        <w:tc>
          <w:tcPr>
            <w:tcW w:w="5386" w:type="dxa"/>
            <w:vAlign w:val="center"/>
          </w:tcPr>
          <w:p>
            <w:pPr>
              <w:pStyle w:val="单元格样式2"/>
            </w:pPr>
            <w:r>
              <w:t xml:space="preserve">保障人员福利，确保工作正常开展情况</w:t>
            </w:r>
          </w:p>
        </w:tc>
        <w:tc>
          <w:tcPr>
            <w:tcW w:w="2268" w:type="dxa"/>
            <w:vAlign w:val="center"/>
          </w:tcPr>
          <w:p>
            <w:pPr>
              <w:pStyle w:val="单元格样式2"/>
            </w:pPr>
            <w:r>
              <w:t xml:space="preserve">持续服务</w:t>
            </w:r>
          </w:p>
        </w:tc>
        <w:tc>
          <w:tcPr>
            <w:tcW w:w="1276" w:type="dxa"/>
            <w:vAlign w:val="center"/>
          </w:tcPr>
          <w:p>
            <w:pPr>
              <w:pStyle w:val="单元格样式2"/>
            </w:pPr>
            <w:r>
              <w:t xml:space="preserve">资金请示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受益对象满意度指标</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62、种子监督管理经费绩效目标表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13052925P000007100386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种子监督管理经费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种子监督经费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1.保护植物新品种权，维护育种者、种子生产经营者和使用者的合法权益</w:t>
            </w:r>
          </w:p>
          <w:p>
            <w:pPr>
              <w:pStyle w:val="单元格样式2"/>
            </w:pPr>
            <w:r>
              <w:t xml:space="preserve">2.规范品种选育、种子生产经营和管理行为，保证我县农作物种子安全</w:t>
            </w:r>
          </w:p>
          <w:p>
            <w:pPr>
              <w:pStyle w:val="单元格样式2"/>
            </w:pPr>
            <w:r>
              <w:t xml:space="preserve">3.计划12月底前完成资金支付工作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种子法等资料印刷费</w:t>
            </w:r>
          </w:p>
        </w:tc>
        <w:tc>
          <w:tcPr>
            <w:tcW w:w="5386" w:type="dxa"/>
            <w:vAlign w:val="center"/>
          </w:tcPr>
          <w:p>
            <w:pPr>
              <w:pStyle w:val="单元格样式2"/>
            </w:pPr>
            <w:r>
              <w:t xml:space="preserve">种子法等资料印刷数量</w:t>
            </w:r>
          </w:p>
        </w:tc>
        <w:tc>
          <w:tcPr>
            <w:tcW w:w="2268" w:type="dxa"/>
            <w:vAlign w:val="center"/>
          </w:tcPr>
          <w:p>
            <w:pPr>
              <w:pStyle w:val="单元格样式2"/>
            </w:pPr>
            <w:r>
              <w:t xml:space="preserve">≤2000份</w:t>
            </w:r>
          </w:p>
        </w:tc>
        <w:tc>
          <w:tcPr>
            <w:tcW w:w="1276" w:type="dxa"/>
            <w:vAlign w:val="center"/>
          </w:tcPr>
          <w:p>
            <w:pPr>
              <w:pStyle w:val="单元格样式2"/>
            </w:pPr>
            <w:r>
              <w:t xml:space="preserve">《河北省种子管理条例》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良种覆盖率(％)</w:t>
            </w:r>
          </w:p>
        </w:tc>
        <w:tc>
          <w:tcPr>
            <w:tcW w:w="5386" w:type="dxa"/>
            <w:vAlign w:val="center"/>
          </w:tcPr>
          <w:p>
            <w:pPr>
              <w:pStyle w:val="单元格样式2"/>
            </w:pPr>
            <w:r>
              <w:t xml:space="preserve">良种种植面积与种植面积的比率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《河北省种子管理条例》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《河北省种子管理条例》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种子法等资料印刷费</w:t>
            </w:r>
          </w:p>
        </w:tc>
        <w:tc>
          <w:tcPr>
            <w:tcW w:w="5386" w:type="dxa"/>
            <w:vAlign w:val="center"/>
          </w:tcPr>
          <w:p>
            <w:pPr>
              <w:pStyle w:val="单元格样式2"/>
            </w:pPr>
            <w:r>
              <w:t xml:space="preserve">种子法等资料印刷成本</w:t>
            </w:r>
          </w:p>
        </w:tc>
        <w:tc>
          <w:tcPr>
            <w:tcW w:w="2268" w:type="dxa"/>
            <w:vAlign w:val="center"/>
          </w:tcPr>
          <w:p>
            <w:pPr>
              <w:pStyle w:val="单元格样式2"/>
            </w:pPr>
            <w:r>
              <w:t xml:space="preserve">≤10元/份</w:t>
            </w:r>
          </w:p>
        </w:tc>
        <w:tc>
          <w:tcPr>
            <w:tcW w:w="1276" w:type="dxa"/>
            <w:vAlign w:val="center"/>
          </w:tcPr>
          <w:p>
            <w:pPr>
              <w:pStyle w:val="单元格样式2"/>
            </w:pPr>
            <w:r>
              <w:t xml:space="preserve">《河北省种子管理条例》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因种子问题造成的损失(万元/亩/吨)</w:t>
            </w:r>
          </w:p>
        </w:tc>
        <w:tc>
          <w:tcPr>
            <w:tcW w:w="5386" w:type="dxa"/>
            <w:vAlign w:val="center"/>
          </w:tcPr>
          <w:p>
            <w:pPr>
              <w:pStyle w:val="单元格样式2"/>
            </w:pPr>
            <w:r>
              <w:t xml:space="preserve">因种子问题造成的损失（反向指标）</w:t>
            </w:r>
          </w:p>
        </w:tc>
        <w:tc>
          <w:tcPr>
            <w:tcW w:w="2268" w:type="dxa"/>
            <w:vAlign w:val="center"/>
          </w:tcPr>
          <w:p>
            <w:pPr>
              <w:pStyle w:val="单元格样式2"/>
            </w:pPr>
            <w:r>
              <w:t xml:space="preserve">≤1万元</w:t>
            </w:r>
          </w:p>
        </w:tc>
        <w:tc>
          <w:tcPr>
            <w:tcW w:w="1276" w:type="dxa"/>
            <w:vAlign w:val="center"/>
          </w:tcPr>
          <w:p>
            <w:pPr>
              <w:pStyle w:val="单元格样式2"/>
            </w:pPr>
            <w:r>
              <w:t xml:space="preserve">《河北省种子管理条例》</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对经济发展带来效果</w:t>
            </w:r>
          </w:p>
        </w:tc>
        <w:tc>
          <w:tcPr>
            <w:tcW w:w="5386" w:type="dxa"/>
            <w:vAlign w:val="center"/>
          </w:tcPr>
          <w:p>
            <w:pPr>
              <w:pStyle w:val="单元格样式2"/>
            </w:pPr>
            <w:r>
              <w:t xml:space="preserve">提高农户经济收入</w:t>
            </w:r>
          </w:p>
        </w:tc>
        <w:tc>
          <w:tcPr>
            <w:tcW w:w="2268" w:type="dxa"/>
            <w:vAlign w:val="center"/>
          </w:tcPr>
          <w:p>
            <w:pPr>
              <w:pStyle w:val="单元格样式2"/>
            </w:pPr>
            <w:r>
              <w:t xml:space="preserve">≥5%</w:t>
            </w:r>
          </w:p>
        </w:tc>
        <w:tc>
          <w:tcPr>
            <w:tcW w:w="1276" w:type="dxa"/>
            <w:vAlign w:val="center"/>
          </w:tcPr>
          <w:p>
            <w:pPr>
              <w:pStyle w:val="单元格样式2"/>
            </w:pPr>
            <w:r>
              <w:t xml:space="preserve">《河北省种子管理条例》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63、猪瘟、高致病性猪蓝耳病全面免疫经费绩效目标表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13052925P000007100405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猪瘟、高致病性猪蓝耳病全面免疫经费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用于预防猪瘟、蓝耳病等疫病防治物资和宣传费用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3.00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1.减少猪瘟、高致病性猪蓝耳病疫情发生</w:t>
            </w:r>
          </w:p>
          <w:p>
            <w:pPr>
              <w:pStyle w:val="单元格样式2"/>
            </w:pPr>
            <w:r>
              <w:t xml:space="preserve">2.确保养殖行业健康发展</w:t>
            </w:r>
          </w:p>
          <w:p>
            <w:pPr>
              <w:pStyle w:val="单元格样式2"/>
            </w:pPr>
            <w:r>
              <w:t xml:space="preserve">3.完成猪瘟、高致病性猪蓝耳病全面免疫工作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疫苗使用数量（万头份）</w:t>
            </w:r>
          </w:p>
        </w:tc>
        <w:tc>
          <w:tcPr>
            <w:tcW w:w="5386" w:type="dxa"/>
            <w:vAlign w:val="center"/>
          </w:tcPr>
          <w:p>
            <w:pPr>
              <w:pStyle w:val="单元格样式2"/>
            </w:pPr>
            <w:r>
              <w:t xml:space="preserve">对生猪注射猪瘟、高致病性猪蓝耳病疫苗数量</w:t>
            </w:r>
          </w:p>
        </w:tc>
        <w:tc>
          <w:tcPr>
            <w:tcW w:w="2268" w:type="dxa"/>
            <w:vAlign w:val="center"/>
          </w:tcPr>
          <w:p>
            <w:pPr>
              <w:pStyle w:val="单元格样式2"/>
            </w:pPr>
            <w:r>
              <w:t xml:space="preserve">≥3万头份</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宣传资料印刷</w:t>
            </w:r>
          </w:p>
        </w:tc>
        <w:tc>
          <w:tcPr>
            <w:tcW w:w="5386" w:type="dxa"/>
            <w:vAlign w:val="center"/>
          </w:tcPr>
          <w:p>
            <w:pPr>
              <w:pStyle w:val="单元格样式2"/>
            </w:pPr>
            <w:r>
              <w:t xml:space="preserve">宣传资料印刷数量</w:t>
            </w:r>
          </w:p>
        </w:tc>
        <w:tc>
          <w:tcPr>
            <w:tcW w:w="2268" w:type="dxa"/>
            <w:vAlign w:val="center"/>
          </w:tcPr>
          <w:p>
            <w:pPr>
              <w:pStyle w:val="单元格样式2"/>
            </w:pPr>
            <w:r>
              <w:t xml:space="preserve">≤1万份</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应免动物疫病强制免疫率（%）</w:t>
            </w:r>
          </w:p>
        </w:tc>
        <w:tc>
          <w:tcPr>
            <w:tcW w:w="5386" w:type="dxa"/>
            <w:vAlign w:val="center"/>
          </w:tcPr>
          <w:p>
            <w:pPr>
              <w:pStyle w:val="单元格样式2"/>
            </w:pPr>
            <w:r>
              <w:t xml:space="preserve">应免动物疫病强制免疫量占计划强制免疫量的比率</w:t>
            </w:r>
          </w:p>
        </w:tc>
        <w:tc>
          <w:tcPr>
            <w:tcW w:w="2268" w:type="dxa"/>
            <w:vAlign w:val="center"/>
          </w:tcPr>
          <w:p>
            <w:pPr>
              <w:pStyle w:val="单元格样式2"/>
            </w:pPr>
            <w:r>
              <w:t xml:space="preserve">≥90%</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疫苗及防疫物资采购成本</w:t>
            </w:r>
          </w:p>
        </w:tc>
        <w:tc>
          <w:tcPr>
            <w:tcW w:w="5386" w:type="dxa"/>
            <w:vAlign w:val="center"/>
          </w:tcPr>
          <w:p>
            <w:pPr>
              <w:pStyle w:val="单元格样式2"/>
            </w:pPr>
            <w:r>
              <w:t xml:space="preserve">疫苗及防疫物资采购成本</w:t>
            </w:r>
          </w:p>
        </w:tc>
        <w:tc>
          <w:tcPr>
            <w:tcW w:w="2268" w:type="dxa"/>
            <w:vAlign w:val="center"/>
          </w:tcPr>
          <w:p>
            <w:pPr>
              <w:pStyle w:val="单元格样式2"/>
            </w:pPr>
            <w:r>
              <w:t xml:space="preserve">≤2.5万元</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宣传资料印刷</w:t>
            </w:r>
          </w:p>
        </w:tc>
        <w:tc>
          <w:tcPr>
            <w:tcW w:w="5386" w:type="dxa"/>
            <w:vAlign w:val="center"/>
          </w:tcPr>
          <w:p>
            <w:pPr>
              <w:pStyle w:val="单元格样式2"/>
            </w:pPr>
            <w:r>
              <w:t xml:space="preserve">宣传资料印刷成本</w:t>
            </w:r>
          </w:p>
        </w:tc>
        <w:tc>
          <w:tcPr>
            <w:tcW w:w="2268" w:type="dxa"/>
            <w:vAlign w:val="center"/>
          </w:tcPr>
          <w:p>
            <w:pPr>
              <w:pStyle w:val="单元格样式2"/>
            </w:pPr>
            <w:r>
              <w:t xml:space="preserve">≤2.5万元</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拉动地方经济发展</w:t>
            </w:r>
          </w:p>
        </w:tc>
        <w:tc>
          <w:tcPr>
            <w:tcW w:w="5386" w:type="dxa"/>
            <w:vAlign w:val="center"/>
          </w:tcPr>
          <w:p>
            <w:pPr>
              <w:pStyle w:val="单元格样式2"/>
            </w:pPr>
            <w:r>
              <w:t xml:space="preserve">增加养殖户经济收益</w:t>
            </w:r>
          </w:p>
        </w:tc>
        <w:tc>
          <w:tcPr>
            <w:tcW w:w="2268" w:type="dxa"/>
            <w:vAlign w:val="center"/>
          </w:tcPr>
          <w:p>
            <w:pPr>
              <w:pStyle w:val="单元格样式2"/>
            </w:pPr>
            <w:r>
              <w:t xml:space="preserve">≥50%</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健康养殖技术普及率（%）</w:t>
            </w:r>
          </w:p>
        </w:tc>
        <w:tc>
          <w:tcPr>
            <w:tcW w:w="5386" w:type="dxa"/>
            <w:vAlign w:val="center"/>
          </w:tcPr>
          <w:p>
            <w:pPr>
              <w:pStyle w:val="单元格样式2"/>
            </w:pPr>
            <w:r>
              <w:t xml:space="preserve">健康养殖技术普及率实现情况</w:t>
            </w:r>
          </w:p>
        </w:tc>
        <w:tc>
          <w:tcPr>
            <w:tcW w:w="2268" w:type="dxa"/>
            <w:vAlign w:val="center"/>
          </w:tcPr>
          <w:p>
            <w:pPr>
              <w:pStyle w:val="单元格样式2"/>
            </w:pPr>
            <w:r>
              <w:t xml:space="preserve">≥90%</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326巨鹿县农业农村局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164.30</w:t>
            </w:r>
          </w:p>
        </w:tc>
        <w:tc>
          <w:tcPr>
            <w:tcW w:w="964" w:type="dxa"/>
            <w:vAlign w:val="center"/>
          </w:tcPr>
          <w:p>
            <w:pPr>
              <w:pStyle w:val="单元格样式7"/>
            </w:pPr>
            <w:r>
              <w:t xml:space="preserve">164.30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164.30</w:t>
            </w:r>
          </w:p>
        </w:tc>
      </w:tr>
      <w:tr>
        <w:trPr>
          <w:cantSplit/>
          <w:trHeight w:hRule="auto" w:val="0"/>
          <w:jc w:val="center"/>
        </w:trPr>
        <w:tc>
          <w:tcPr>
            <w:tcW w:w="1701" w:type="dxa"/>
            <w:vAlign w:val="center"/>
          </w:tcPr>
          <w:p>
            <w:pPr>
              <w:pStyle w:val="单元格样式6"/>
            </w:pPr>
            <w:r>
              <w:t xml:space="preserve">巨鹿县农业农村局本级小计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164.30</w:t>
            </w:r>
          </w:p>
        </w:tc>
        <w:tc>
          <w:tcPr>
            <w:tcW w:w="964" w:type="dxa"/>
            <w:vAlign w:val="center"/>
          </w:tcPr>
          <w:p>
            <w:pPr>
              <w:pStyle w:val="单元格样式7"/>
            </w:pPr>
            <w:r>
              <w:t xml:space="preserve">164.30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164.30</w:t>
            </w:r>
          </w:p>
        </w:tc>
      </w:tr>
      <w:tr>
        <w:trPr>
          <w:cantSplit/>
          <w:trHeight w:hRule="auto" w:val="0"/>
          <w:jc w:val="center"/>
        </w:trPr>
        <w:tc>
          <w:tcPr>
            <w:tcW w:w="1701" w:type="dxa"/>
            <w:vAlign w:val="center"/>
          </w:tcPr>
          <w:p>
            <w:pPr>
              <w:pStyle w:val="单元格样式2"/>
            </w:pPr>
            <w:r>
              <w:t xml:space="preserve">冀财农2024年110号提前下达2025年省级粮油生产保障资金</w:t>
            </w:r>
          </w:p>
        </w:tc>
        <w:tc>
          <w:tcPr>
            <w:tcW w:w="964" w:type="dxa"/>
            <w:vAlign w:val="center"/>
          </w:tcPr>
          <w:p>
            <w:pPr>
              <w:pStyle w:val="单元格样式4"/>
            </w:pPr>
            <w:r>
              <w:t xml:space="preserve">80.60</w:t>
            </w:r>
          </w:p>
        </w:tc>
        <w:tc>
          <w:tcPr>
            <w:tcW w:w="1134" w:type="dxa"/>
            <w:vAlign w:val="center"/>
          </w:tcPr>
          <w:p>
            <w:pPr>
              <w:pStyle w:val="单元格样式2"/>
            </w:pPr>
            <w:r>
              <w:t xml:space="preserve">化学农药</w:t>
            </w:r>
          </w:p>
        </w:tc>
        <w:tc>
          <w:tcPr>
            <w:tcW w:w="1134" w:type="dxa"/>
            <w:vAlign w:val="center"/>
          </w:tcPr>
          <w:p>
            <w:pPr>
              <w:pStyle w:val="单元格样式2"/>
            </w:pPr>
            <w:r>
              <w:t xml:space="preserve">A07080106</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30.60</w:t>
            </w:r>
          </w:p>
        </w:tc>
        <w:tc>
          <w:tcPr>
            <w:tcW w:w="964" w:type="dxa"/>
            <w:vAlign w:val="center"/>
          </w:tcPr>
          <w:p>
            <w:pPr>
              <w:pStyle w:val="单元格样式4"/>
            </w:pPr>
            <w:r>
              <w:t xml:space="preserve">30.60</w:t>
            </w:r>
          </w:p>
        </w:tc>
        <w:tc>
          <w:tcPr>
            <w:tcW w:w="964" w:type="dxa"/>
            <w:vAlign w:val="center"/>
          </w:tcPr>
          <w:p>
            <w:pPr>
              <w:pStyle w:val="单元格样式4"/>
            </w:pPr>
            <w:r>
              <w:t xml:space="preserve">30.60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30.60</w:t>
            </w:r>
          </w:p>
        </w:tc>
      </w:tr>
      <w:tr>
        <w:trPr>
          <w:cantSplit/>
          <w:trHeight w:hRule="auto" w:val="0"/>
          <w:jc w:val="center"/>
        </w:trPr>
        <w:tc>
          <w:tcPr>
            <w:tcW w:w="1701" w:type="dxa"/>
            <w:vAlign w:val="center"/>
          </w:tcPr>
          <w:p>
            <w:pPr>
              <w:pStyle w:val="单元格样式2"/>
            </w:pPr>
            <w:r>
              <w:t xml:space="preserve">冀财农2024年94号提前下达2025年中央粮油生产保障资金</w:t>
            </w:r>
          </w:p>
        </w:tc>
        <w:tc>
          <w:tcPr>
            <w:tcW w:w="964" w:type="dxa"/>
            <w:vAlign w:val="center"/>
          </w:tcPr>
          <w:p>
            <w:pPr>
              <w:pStyle w:val="单元格样式4"/>
            </w:pPr>
            <w:r>
              <w:t xml:space="preserve">283.70</w:t>
            </w:r>
          </w:p>
        </w:tc>
        <w:tc>
          <w:tcPr>
            <w:tcW w:w="1134" w:type="dxa"/>
            <w:vAlign w:val="center"/>
          </w:tcPr>
          <w:p>
            <w:pPr>
              <w:pStyle w:val="单元格样式2"/>
            </w:pPr>
            <w:r>
              <w:t xml:space="preserve">化学农药</w:t>
            </w:r>
          </w:p>
        </w:tc>
        <w:tc>
          <w:tcPr>
            <w:tcW w:w="1134" w:type="dxa"/>
            <w:vAlign w:val="center"/>
          </w:tcPr>
          <w:p>
            <w:pPr>
              <w:pStyle w:val="单元格样式2"/>
            </w:pPr>
            <w:r>
              <w:t xml:space="preserve">A07080106</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133.70</w:t>
            </w:r>
          </w:p>
        </w:tc>
        <w:tc>
          <w:tcPr>
            <w:tcW w:w="964" w:type="dxa"/>
            <w:vAlign w:val="center"/>
          </w:tcPr>
          <w:p>
            <w:pPr>
              <w:pStyle w:val="单元格样式4"/>
            </w:pPr>
            <w:r>
              <w:t xml:space="preserve">133.70</w:t>
            </w:r>
          </w:p>
        </w:tc>
        <w:tc>
          <w:tcPr>
            <w:tcW w:w="964" w:type="dxa"/>
            <w:vAlign w:val="center"/>
          </w:tcPr>
          <w:p>
            <w:pPr>
              <w:pStyle w:val="单元格样式4"/>
            </w:pPr>
            <w:r>
              <w:t xml:space="preserve">133.70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133.70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巨鹿县农业农村局（含所属单位）上年末固定资产金额为1434.56万元（详见下表）。本年度拟购置固定资产总额为0.00万元，已按要求列入政府采购预算，详见政府采购预算表。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326巨鹿县农业农村局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1434.56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7794.62</w:t>
            </w:r>
          </w:p>
        </w:tc>
        <w:tc>
          <w:tcPr>
            <w:tcW w:w="2835" w:type="dxa"/>
            <w:vAlign w:val="center"/>
          </w:tcPr>
          <w:p>
            <w:pPr>
              <w:pStyle w:val="单元格样式4"/>
            </w:pPr>
            <w:r>
              <w:t xml:space="preserve">409.77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4407.42</w:t>
            </w:r>
          </w:p>
        </w:tc>
        <w:tc>
          <w:tcPr>
            <w:tcW w:w="2835" w:type="dxa"/>
            <w:vAlign w:val="center"/>
          </w:tcPr>
          <w:p>
            <w:pPr>
              <w:pStyle w:val="单元格样式4"/>
            </w:pPr>
            <w:r>
              <w:t xml:space="preserve">98.97</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10</w:t>
            </w:r>
          </w:p>
        </w:tc>
        <w:tc>
          <w:tcPr>
            <w:tcW w:w="2835" w:type="dxa"/>
            <w:vAlign w:val="center"/>
          </w:tcPr>
          <w:p>
            <w:pPr>
              <w:pStyle w:val="单元格样式4"/>
            </w:pPr>
            <w:r>
              <w:t xml:space="preserve">114.98</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5</w:t>
            </w:r>
          </w:p>
        </w:tc>
        <w:tc>
          <w:tcPr>
            <w:tcW w:w="2835" w:type="dxa"/>
            <w:vAlign w:val="center"/>
          </w:tcPr>
          <w:p>
            <w:pPr>
              <w:pStyle w:val="单元格样式4"/>
            </w:pPr>
            <w:r>
              <w:t xml:space="preserve">187.40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1140</w:t>
            </w:r>
          </w:p>
        </w:tc>
        <w:tc>
          <w:tcPr>
            <w:tcW w:w="2835" w:type="dxa"/>
            <w:vAlign w:val="center"/>
          </w:tcPr>
          <w:p>
            <w:pPr>
              <w:pStyle w:val="单元格样式4"/>
            </w:pPr>
            <w:r>
              <w:t xml:space="preserve">722.41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2025-03-03T17:36:57Z</dcterms:created>
  <dcterms:modified xsi:type="dcterms:W3CDTF">2025-03-03T17:36:57Z</dcterms:modified>
</cp:coreProperties>
</file>