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1341">
      <w:pPr>
        <w:pStyle w:val="33"/>
        <w:spacing w:line="360" w:lineRule="auto"/>
        <w:ind w:left="0"/>
        <w:jc w:val="center"/>
        <w:rPr>
          <w:rFonts w:ascii="方正小标宋简体" w:hAnsi="华文中宋" w:eastAsia="方正小标宋简体"/>
          <w:b/>
          <w:bCs/>
          <w:spacing w:val="-11"/>
          <w:sz w:val="48"/>
          <w:szCs w:val="48"/>
        </w:rPr>
      </w:pPr>
    </w:p>
    <w:p w14:paraId="57260B98">
      <w:pPr>
        <w:pStyle w:val="33"/>
        <w:spacing w:line="360" w:lineRule="auto"/>
        <w:ind w:left="0"/>
        <w:jc w:val="center"/>
        <w:rPr>
          <w:rFonts w:ascii="方正小标宋简体" w:hAnsi="华文中宋" w:eastAsia="方正小标宋简体"/>
          <w:b/>
          <w:bCs/>
          <w:spacing w:val="-11"/>
          <w:sz w:val="48"/>
          <w:szCs w:val="48"/>
        </w:rPr>
      </w:pPr>
      <w:r>
        <w:rPr>
          <w:rFonts w:hint="eastAsia" w:ascii="方正小标宋简体" w:hAnsi="华文中宋" w:eastAsia="方正小标宋简体"/>
          <w:b/>
          <w:bCs/>
          <w:spacing w:val="-11"/>
          <w:sz w:val="48"/>
          <w:szCs w:val="48"/>
        </w:rPr>
        <w:t>巨鹿县国民经济和社会发展</w:t>
      </w:r>
    </w:p>
    <w:p w14:paraId="27865760">
      <w:pPr>
        <w:pStyle w:val="33"/>
        <w:spacing w:line="360" w:lineRule="auto"/>
        <w:ind w:left="0"/>
        <w:jc w:val="center"/>
        <w:rPr>
          <w:rFonts w:ascii="方正小标宋简体" w:hAnsi="华文中宋" w:eastAsia="方正小标宋简体"/>
          <w:b/>
          <w:bCs/>
          <w:spacing w:val="-11"/>
          <w:sz w:val="48"/>
          <w:szCs w:val="48"/>
        </w:rPr>
      </w:pPr>
      <w:r>
        <w:rPr>
          <w:rFonts w:hint="eastAsia" w:ascii="方正小标宋简体" w:hAnsi="华文中宋" w:eastAsia="方正小标宋简体"/>
          <w:b/>
          <w:bCs/>
          <w:spacing w:val="-11"/>
          <w:sz w:val="48"/>
          <w:szCs w:val="48"/>
        </w:rPr>
        <w:t>第十四个五年规划和二〇三五年远景目标纲  要</w:t>
      </w:r>
    </w:p>
    <w:p w14:paraId="2656357D">
      <w:pPr>
        <w:spacing w:line="560" w:lineRule="exact"/>
        <w:rPr>
          <w:rFonts w:ascii="楷体_GB2312" w:hAnsi="黑体" w:eastAsia="楷体_GB2312"/>
          <w:sz w:val="32"/>
          <w:szCs w:val="32"/>
        </w:rPr>
      </w:pPr>
    </w:p>
    <w:p w14:paraId="6A463D85">
      <w:pPr>
        <w:spacing w:line="560" w:lineRule="exact"/>
        <w:rPr>
          <w:rFonts w:ascii="楷体_GB2312" w:hAnsi="黑体" w:eastAsia="楷体_GB2312"/>
          <w:sz w:val="32"/>
          <w:szCs w:val="32"/>
        </w:rPr>
      </w:pPr>
    </w:p>
    <w:p w14:paraId="58682055">
      <w:pPr>
        <w:spacing w:line="560" w:lineRule="exact"/>
        <w:rPr>
          <w:rFonts w:ascii="楷体_GB2312" w:hAnsi="黑体" w:eastAsia="楷体_GB2312"/>
          <w:sz w:val="32"/>
          <w:szCs w:val="32"/>
        </w:rPr>
      </w:pPr>
    </w:p>
    <w:p w14:paraId="4FB39F33">
      <w:pPr>
        <w:spacing w:line="560" w:lineRule="exact"/>
        <w:rPr>
          <w:rFonts w:ascii="楷体_GB2312" w:hAnsi="黑体" w:eastAsia="楷体_GB2312"/>
          <w:sz w:val="32"/>
          <w:szCs w:val="32"/>
        </w:rPr>
      </w:pPr>
    </w:p>
    <w:p w14:paraId="03031040">
      <w:pPr>
        <w:spacing w:line="560" w:lineRule="exact"/>
        <w:rPr>
          <w:rFonts w:ascii="楷体_GB2312" w:hAnsi="黑体" w:eastAsia="楷体_GB2312"/>
          <w:sz w:val="32"/>
          <w:szCs w:val="32"/>
        </w:rPr>
      </w:pPr>
    </w:p>
    <w:p w14:paraId="5DE4AE42">
      <w:pPr>
        <w:pStyle w:val="16"/>
        <w:rPr>
          <w:rFonts w:ascii="楷体_GB2312" w:hAnsi="黑体" w:eastAsia="楷体_GB2312"/>
          <w:sz w:val="32"/>
          <w:szCs w:val="32"/>
        </w:rPr>
      </w:pPr>
    </w:p>
    <w:p w14:paraId="7AB32FA1">
      <w:pPr>
        <w:spacing w:line="560" w:lineRule="exact"/>
        <w:rPr>
          <w:rFonts w:ascii="楷体_GB2312" w:hAnsi="黑体" w:eastAsia="楷体_GB2312"/>
          <w:sz w:val="32"/>
          <w:szCs w:val="32"/>
        </w:rPr>
      </w:pPr>
    </w:p>
    <w:p w14:paraId="09C6F4D4">
      <w:pPr>
        <w:spacing w:line="560" w:lineRule="exact"/>
        <w:rPr>
          <w:rFonts w:ascii="楷体_GB2312" w:hAnsi="黑体" w:eastAsia="楷体_GB2312"/>
          <w:sz w:val="32"/>
          <w:szCs w:val="32"/>
        </w:rPr>
      </w:pPr>
    </w:p>
    <w:p w14:paraId="4DF437DB">
      <w:pPr>
        <w:pStyle w:val="9"/>
      </w:pPr>
    </w:p>
    <w:p w14:paraId="4AE18B4F">
      <w:pPr>
        <w:pStyle w:val="30"/>
        <w:rPr>
          <w:rFonts w:ascii="楷体_GB2312" w:hAnsi="黑体" w:eastAsia="楷体_GB2312"/>
          <w:sz w:val="32"/>
          <w:szCs w:val="32"/>
        </w:rPr>
      </w:pPr>
    </w:p>
    <w:p w14:paraId="69C37DE8">
      <w:pPr>
        <w:spacing w:line="560" w:lineRule="exact"/>
        <w:jc w:val="center"/>
        <w:rPr>
          <w:rFonts w:ascii="楷体_GB2312" w:hAnsi="黑体" w:eastAsia="楷体_GB2312"/>
          <w:sz w:val="32"/>
          <w:szCs w:val="32"/>
        </w:rPr>
      </w:pPr>
    </w:p>
    <w:p w14:paraId="116E03A7">
      <w:pPr>
        <w:pStyle w:val="4"/>
        <w:adjustRightInd w:val="0"/>
        <w:snapToGrid w:val="0"/>
        <w:spacing w:after="0" w:line="640" w:lineRule="exact"/>
        <w:ind w:left="0" w:leftChars="0"/>
        <w:jc w:val="center"/>
        <w:rPr>
          <w:rFonts w:ascii="楷体" w:hAnsi="楷体" w:eastAsia="楷体" w:cs="楷体"/>
          <w:color w:val="auto"/>
          <w:kern w:val="0"/>
          <w:sz w:val="36"/>
          <w:szCs w:val="36"/>
        </w:rPr>
      </w:pPr>
      <w:r>
        <w:rPr>
          <w:rFonts w:hint="eastAsia" w:ascii="楷体" w:hAnsi="楷体" w:eastAsia="楷体" w:cs="楷体"/>
          <w:color w:val="auto"/>
          <w:kern w:val="0"/>
          <w:sz w:val="36"/>
          <w:szCs w:val="36"/>
        </w:rPr>
        <w:t>巨鹿县发展和改革局</w:t>
      </w:r>
    </w:p>
    <w:p w14:paraId="0E5D4072">
      <w:pPr>
        <w:pStyle w:val="4"/>
        <w:adjustRightInd w:val="0"/>
        <w:snapToGrid w:val="0"/>
        <w:spacing w:after="0" w:line="640" w:lineRule="exact"/>
        <w:ind w:left="0" w:leftChars="0"/>
        <w:jc w:val="center"/>
        <w:rPr>
          <w:rFonts w:ascii="楷体" w:hAnsi="楷体" w:eastAsia="楷体" w:cs="楷体"/>
          <w:color w:val="auto"/>
          <w:kern w:val="0"/>
          <w:sz w:val="36"/>
          <w:szCs w:val="36"/>
        </w:rPr>
      </w:pPr>
      <w:r>
        <w:rPr>
          <w:rFonts w:hint="eastAsia" w:ascii="楷体" w:hAnsi="楷体" w:eastAsia="楷体" w:cs="楷体"/>
          <w:color w:val="auto"/>
          <w:kern w:val="0"/>
          <w:sz w:val="36"/>
          <w:szCs w:val="36"/>
        </w:rPr>
        <w:t>河北省社会科学院</w:t>
      </w:r>
    </w:p>
    <w:p w14:paraId="5EF763BF">
      <w:pPr>
        <w:pStyle w:val="4"/>
        <w:adjustRightInd w:val="0"/>
        <w:snapToGrid w:val="0"/>
        <w:spacing w:after="0" w:line="640" w:lineRule="exact"/>
        <w:ind w:left="0" w:leftChars="0"/>
        <w:jc w:val="center"/>
        <w:rPr>
          <w:rFonts w:ascii="楷体" w:hAnsi="楷体" w:eastAsia="楷体" w:cs="楷体"/>
          <w:color w:val="auto"/>
          <w:kern w:val="0"/>
          <w:sz w:val="36"/>
          <w:szCs w:val="36"/>
        </w:rPr>
      </w:pPr>
      <w:r>
        <w:rPr>
          <w:rFonts w:hint="eastAsia" w:ascii="楷体" w:hAnsi="楷体" w:eastAsia="楷体" w:cs="楷体"/>
          <w:color w:val="auto"/>
          <w:kern w:val="0"/>
          <w:sz w:val="36"/>
          <w:szCs w:val="36"/>
        </w:rPr>
        <w:t>2021年2月</w:t>
      </w:r>
    </w:p>
    <w:p w14:paraId="0522AEA8">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sdt>
      <w:sdtPr>
        <w:rPr>
          <w:rFonts w:ascii="宋体" w:hAnsi="宋体" w:eastAsia="宋体" w:cs="宋体"/>
          <w:kern w:val="0"/>
          <w:sz w:val="24"/>
          <w:szCs w:val="24"/>
        </w:rPr>
        <w:id w:val="147454449"/>
        <w15:color w:val="DBDBDB"/>
        <w:docPartObj>
          <w:docPartGallery w:val="Table of Contents"/>
          <w:docPartUnique/>
        </w:docPartObj>
      </w:sdtPr>
      <w:sdtEndPr>
        <w:rPr>
          <w:rFonts w:hint="eastAsia" w:ascii="黑体" w:hAnsi="黑体" w:eastAsia="黑体" w:cs="黑体"/>
          <w:bCs/>
          <w:color w:val="000000" w:themeColor="text1"/>
          <w:kern w:val="0"/>
          <w:sz w:val="24"/>
          <w:szCs w:val="28"/>
          <w14:textFill>
            <w14:solidFill>
              <w14:schemeClr w14:val="tx1"/>
            </w14:solidFill>
          </w14:textFill>
        </w:rPr>
      </w:sdtEndPr>
      <w:sdtContent>
        <w:p w14:paraId="63145ABB">
          <w:pPr>
            <w:spacing w:line="540" w:lineRule="exact"/>
            <w:jc w:val="center"/>
            <w:rPr>
              <w:rFonts w:ascii="黑体" w:hAnsi="黑体" w:eastAsia="黑体" w:cs="黑体"/>
              <w:sz w:val="32"/>
              <w:szCs w:val="32"/>
            </w:rPr>
          </w:pPr>
          <w:r>
            <w:rPr>
              <w:rFonts w:hint="eastAsia" w:ascii="黑体" w:hAnsi="黑体" w:eastAsia="黑体" w:cs="黑体"/>
              <w:sz w:val="32"/>
              <w:szCs w:val="32"/>
            </w:rPr>
            <w:t>目  录</w:t>
          </w:r>
        </w:p>
        <w:p w14:paraId="52322C4C">
          <w:pPr>
            <w:pStyle w:val="18"/>
            <w:tabs>
              <w:tab w:val="right" w:leader="dot" w:pos="8845"/>
            </w:tabs>
            <w:spacing w:line="540" w:lineRule="exact"/>
            <w:rPr>
              <w:sz w:val="28"/>
              <w:szCs w:val="28"/>
            </w:rPr>
          </w:pPr>
          <w:r>
            <w:rPr>
              <w:rStyle w:val="25"/>
              <w:rFonts w:hint="eastAsia"/>
            </w:rPr>
            <w:fldChar w:fldCharType="begin"/>
          </w:r>
          <w:r>
            <w:rPr>
              <w:rStyle w:val="25"/>
              <w:rFonts w:hint="eastAsia" w:ascii="黑体" w:hAnsi="黑体" w:eastAsia="黑体" w:cs="黑体"/>
              <w:color w:val="000000" w:themeColor="text1"/>
              <w:sz w:val="28"/>
              <w:szCs w:val="28"/>
              <w14:textFill>
                <w14:solidFill>
                  <w14:schemeClr w14:val="tx1"/>
                </w14:solidFill>
              </w14:textFill>
            </w:rPr>
            <w:instrText xml:space="preserve">TOC \o "1-3" \h \u </w:instrText>
          </w:r>
          <w:r>
            <w:rPr>
              <w:rStyle w:val="25"/>
              <w:rFonts w:hint="eastAsia"/>
            </w:rPr>
            <w:fldChar w:fldCharType="separate"/>
          </w:r>
          <w:r>
            <w:fldChar w:fldCharType="begin"/>
          </w:r>
          <w:r>
            <w:instrText xml:space="preserve"> HYPERLINK \l "_Toc24942" </w:instrText>
          </w:r>
          <w:r>
            <w:fldChar w:fldCharType="separate"/>
          </w:r>
          <w:r>
            <w:rPr>
              <w:rFonts w:hint="eastAsia" w:ascii="黑体" w:hAnsi="黑体" w:eastAsia="黑体" w:cs="黑体"/>
              <w:bCs/>
              <w:sz w:val="28"/>
              <w:szCs w:val="28"/>
            </w:rPr>
            <w:t>前  言</w:t>
          </w:r>
          <w:r>
            <w:rPr>
              <w:sz w:val="28"/>
              <w:szCs w:val="28"/>
            </w:rPr>
            <w:tab/>
          </w:r>
          <w:r>
            <w:rPr>
              <w:sz w:val="28"/>
              <w:szCs w:val="28"/>
            </w:rPr>
            <w:fldChar w:fldCharType="begin"/>
          </w:r>
          <w:r>
            <w:rPr>
              <w:sz w:val="28"/>
              <w:szCs w:val="28"/>
            </w:rPr>
            <w:instrText xml:space="preserve"> PAGEREF _Toc24942 </w:instrText>
          </w:r>
          <w:r>
            <w:rPr>
              <w:sz w:val="28"/>
              <w:szCs w:val="28"/>
            </w:rPr>
            <w:fldChar w:fldCharType="separate"/>
          </w:r>
          <w:r>
            <w:rPr>
              <w:sz w:val="28"/>
              <w:szCs w:val="28"/>
            </w:rPr>
            <w:t>- 1 -</w:t>
          </w:r>
          <w:r>
            <w:rPr>
              <w:sz w:val="28"/>
              <w:szCs w:val="28"/>
            </w:rPr>
            <w:fldChar w:fldCharType="end"/>
          </w:r>
          <w:r>
            <w:rPr>
              <w:sz w:val="28"/>
              <w:szCs w:val="28"/>
            </w:rPr>
            <w:fldChar w:fldCharType="end"/>
          </w:r>
        </w:p>
        <w:p w14:paraId="343CF4B0">
          <w:pPr>
            <w:pStyle w:val="18"/>
            <w:tabs>
              <w:tab w:val="right" w:leader="dot" w:pos="8845"/>
            </w:tabs>
            <w:spacing w:line="540" w:lineRule="exact"/>
            <w:rPr>
              <w:sz w:val="28"/>
              <w:szCs w:val="28"/>
            </w:rPr>
          </w:pPr>
          <w:r>
            <w:fldChar w:fldCharType="begin"/>
          </w:r>
          <w:r>
            <w:instrText xml:space="preserve"> HYPERLINK \l "_Toc8540" </w:instrText>
          </w:r>
          <w:r>
            <w:fldChar w:fldCharType="separate"/>
          </w:r>
          <w:r>
            <w:rPr>
              <w:rFonts w:hint="eastAsia" w:ascii="微软雅黑" w:hAnsi="微软雅黑" w:eastAsia="微软雅黑" w:cs="宋体"/>
              <w:sz w:val="28"/>
              <w:szCs w:val="28"/>
            </w:rPr>
            <w:t>第一篇 把握新的历史方位，开启现代化建设新征程</w:t>
          </w:r>
          <w:r>
            <w:rPr>
              <w:sz w:val="28"/>
              <w:szCs w:val="28"/>
            </w:rPr>
            <w:tab/>
          </w:r>
          <w:r>
            <w:rPr>
              <w:sz w:val="28"/>
              <w:szCs w:val="28"/>
            </w:rPr>
            <w:fldChar w:fldCharType="begin"/>
          </w:r>
          <w:r>
            <w:rPr>
              <w:sz w:val="28"/>
              <w:szCs w:val="28"/>
            </w:rPr>
            <w:instrText xml:space="preserve"> PAGEREF _Toc8540 </w:instrText>
          </w:r>
          <w:r>
            <w:rPr>
              <w:sz w:val="28"/>
              <w:szCs w:val="28"/>
            </w:rPr>
            <w:fldChar w:fldCharType="separate"/>
          </w:r>
          <w:r>
            <w:rPr>
              <w:sz w:val="28"/>
              <w:szCs w:val="28"/>
            </w:rPr>
            <w:t>- 2 -</w:t>
          </w:r>
          <w:r>
            <w:rPr>
              <w:sz w:val="28"/>
              <w:szCs w:val="28"/>
            </w:rPr>
            <w:fldChar w:fldCharType="end"/>
          </w:r>
          <w:r>
            <w:rPr>
              <w:sz w:val="28"/>
              <w:szCs w:val="28"/>
            </w:rPr>
            <w:fldChar w:fldCharType="end"/>
          </w:r>
        </w:p>
        <w:p w14:paraId="77F538DC">
          <w:pPr>
            <w:pStyle w:val="19"/>
            <w:tabs>
              <w:tab w:val="right" w:leader="dot" w:pos="8845"/>
            </w:tabs>
            <w:spacing w:line="540" w:lineRule="exact"/>
            <w:ind w:left="421"/>
            <w:rPr>
              <w:sz w:val="28"/>
              <w:szCs w:val="28"/>
            </w:rPr>
          </w:pPr>
          <w:r>
            <w:fldChar w:fldCharType="begin"/>
          </w:r>
          <w:r>
            <w:instrText xml:space="preserve"> HYPERLINK \l "_Toc14451" </w:instrText>
          </w:r>
          <w:r>
            <w:fldChar w:fldCharType="separate"/>
          </w:r>
          <w:r>
            <w:rPr>
              <w:rFonts w:hint="eastAsia" w:ascii="黑体" w:hAnsi="黑体" w:eastAsia="黑体" w:cs="黑体"/>
              <w:sz w:val="28"/>
              <w:szCs w:val="28"/>
            </w:rPr>
            <w:t>第一章 发展基础</w:t>
          </w:r>
          <w:r>
            <w:rPr>
              <w:sz w:val="28"/>
              <w:szCs w:val="28"/>
            </w:rPr>
            <w:tab/>
          </w:r>
          <w:r>
            <w:rPr>
              <w:sz w:val="28"/>
              <w:szCs w:val="28"/>
            </w:rPr>
            <w:fldChar w:fldCharType="begin"/>
          </w:r>
          <w:r>
            <w:rPr>
              <w:sz w:val="28"/>
              <w:szCs w:val="28"/>
            </w:rPr>
            <w:instrText xml:space="preserve"> PAGEREF _Toc14451 </w:instrText>
          </w:r>
          <w:r>
            <w:rPr>
              <w:sz w:val="28"/>
              <w:szCs w:val="28"/>
            </w:rPr>
            <w:fldChar w:fldCharType="separate"/>
          </w:r>
          <w:r>
            <w:rPr>
              <w:sz w:val="28"/>
              <w:szCs w:val="28"/>
            </w:rPr>
            <w:t>- 2 -</w:t>
          </w:r>
          <w:r>
            <w:rPr>
              <w:sz w:val="28"/>
              <w:szCs w:val="28"/>
            </w:rPr>
            <w:fldChar w:fldCharType="end"/>
          </w:r>
          <w:r>
            <w:rPr>
              <w:sz w:val="28"/>
              <w:szCs w:val="28"/>
            </w:rPr>
            <w:fldChar w:fldCharType="end"/>
          </w:r>
        </w:p>
        <w:p w14:paraId="4FE53FEA">
          <w:pPr>
            <w:pStyle w:val="19"/>
            <w:tabs>
              <w:tab w:val="right" w:leader="dot" w:pos="8845"/>
            </w:tabs>
            <w:spacing w:line="540" w:lineRule="exact"/>
            <w:ind w:left="421"/>
            <w:rPr>
              <w:sz w:val="28"/>
              <w:szCs w:val="28"/>
            </w:rPr>
          </w:pPr>
          <w:r>
            <w:fldChar w:fldCharType="begin"/>
          </w:r>
          <w:r>
            <w:instrText xml:space="preserve"> HYPERLINK \l "_Toc24314" </w:instrText>
          </w:r>
          <w:r>
            <w:fldChar w:fldCharType="separate"/>
          </w:r>
          <w:r>
            <w:rPr>
              <w:rFonts w:hint="eastAsia" w:ascii="黑体" w:hAnsi="黑体" w:eastAsia="黑体" w:cs="宋体"/>
              <w:sz w:val="28"/>
              <w:szCs w:val="28"/>
            </w:rPr>
            <w:t>第二章 面临形势</w:t>
          </w:r>
          <w:r>
            <w:rPr>
              <w:sz w:val="28"/>
              <w:szCs w:val="28"/>
            </w:rPr>
            <w:tab/>
          </w:r>
          <w:r>
            <w:rPr>
              <w:sz w:val="28"/>
              <w:szCs w:val="28"/>
            </w:rPr>
            <w:fldChar w:fldCharType="begin"/>
          </w:r>
          <w:r>
            <w:rPr>
              <w:sz w:val="28"/>
              <w:szCs w:val="28"/>
            </w:rPr>
            <w:instrText xml:space="preserve"> PAGEREF _Toc24314 </w:instrText>
          </w:r>
          <w:r>
            <w:rPr>
              <w:sz w:val="28"/>
              <w:szCs w:val="28"/>
            </w:rPr>
            <w:fldChar w:fldCharType="separate"/>
          </w:r>
          <w:r>
            <w:rPr>
              <w:sz w:val="28"/>
              <w:szCs w:val="28"/>
            </w:rPr>
            <w:t>- 8 -</w:t>
          </w:r>
          <w:r>
            <w:rPr>
              <w:sz w:val="28"/>
              <w:szCs w:val="28"/>
            </w:rPr>
            <w:fldChar w:fldCharType="end"/>
          </w:r>
          <w:r>
            <w:rPr>
              <w:sz w:val="28"/>
              <w:szCs w:val="28"/>
            </w:rPr>
            <w:fldChar w:fldCharType="end"/>
          </w:r>
        </w:p>
        <w:p w14:paraId="3670B5C3">
          <w:pPr>
            <w:pStyle w:val="19"/>
            <w:tabs>
              <w:tab w:val="right" w:leader="dot" w:pos="8845"/>
            </w:tabs>
            <w:spacing w:line="540" w:lineRule="exact"/>
            <w:ind w:left="421"/>
            <w:rPr>
              <w:sz w:val="28"/>
              <w:szCs w:val="28"/>
            </w:rPr>
          </w:pPr>
          <w:r>
            <w:fldChar w:fldCharType="begin"/>
          </w:r>
          <w:r>
            <w:instrText xml:space="preserve"> HYPERLINK \l "_Toc5808" </w:instrText>
          </w:r>
          <w:r>
            <w:fldChar w:fldCharType="separate"/>
          </w:r>
          <w:r>
            <w:rPr>
              <w:rFonts w:hint="eastAsia" w:ascii="黑体" w:hAnsi="黑体" w:eastAsia="黑体" w:cs="宋体"/>
              <w:sz w:val="28"/>
              <w:szCs w:val="28"/>
            </w:rPr>
            <w:t>第三章 远景目标</w:t>
          </w:r>
          <w:r>
            <w:rPr>
              <w:sz w:val="28"/>
              <w:szCs w:val="28"/>
            </w:rPr>
            <w:tab/>
          </w:r>
          <w:r>
            <w:rPr>
              <w:sz w:val="28"/>
              <w:szCs w:val="28"/>
            </w:rPr>
            <w:fldChar w:fldCharType="begin"/>
          </w:r>
          <w:r>
            <w:rPr>
              <w:sz w:val="28"/>
              <w:szCs w:val="28"/>
            </w:rPr>
            <w:instrText xml:space="preserve"> PAGEREF _Toc5808 </w:instrText>
          </w:r>
          <w:r>
            <w:rPr>
              <w:sz w:val="28"/>
              <w:szCs w:val="28"/>
            </w:rPr>
            <w:fldChar w:fldCharType="separate"/>
          </w:r>
          <w:r>
            <w:rPr>
              <w:sz w:val="28"/>
              <w:szCs w:val="28"/>
            </w:rPr>
            <w:t>- 11 -</w:t>
          </w:r>
          <w:r>
            <w:rPr>
              <w:sz w:val="28"/>
              <w:szCs w:val="28"/>
            </w:rPr>
            <w:fldChar w:fldCharType="end"/>
          </w:r>
          <w:r>
            <w:rPr>
              <w:sz w:val="28"/>
              <w:szCs w:val="28"/>
            </w:rPr>
            <w:fldChar w:fldCharType="end"/>
          </w:r>
        </w:p>
        <w:p w14:paraId="7A6807CD">
          <w:pPr>
            <w:pStyle w:val="19"/>
            <w:tabs>
              <w:tab w:val="right" w:leader="dot" w:pos="8845"/>
            </w:tabs>
            <w:spacing w:line="540" w:lineRule="exact"/>
            <w:ind w:left="421"/>
            <w:rPr>
              <w:sz w:val="28"/>
              <w:szCs w:val="28"/>
            </w:rPr>
          </w:pPr>
          <w:r>
            <w:fldChar w:fldCharType="begin"/>
          </w:r>
          <w:r>
            <w:instrText xml:space="preserve"> HYPERLINK \l "_Toc24987" </w:instrText>
          </w:r>
          <w:r>
            <w:fldChar w:fldCharType="separate"/>
          </w:r>
          <w:r>
            <w:rPr>
              <w:rFonts w:hint="eastAsia" w:ascii="黑体" w:hAnsi="黑体" w:eastAsia="黑体" w:cs="宋体"/>
              <w:sz w:val="28"/>
              <w:szCs w:val="28"/>
            </w:rPr>
            <w:t>第四章 总体要求</w:t>
          </w:r>
          <w:r>
            <w:rPr>
              <w:sz w:val="28"/>
              <w:szCs w:val="28"/>
            </w:rPr>
            <w:tab/>
          </w:r>
          <w:r>
            <w:rPr>
              <w:sz w:val="28"/>
              <w:szCs w:val="28"/>
            </w:rPr>
            <w:fldChar w:fldCharType="begin"/>
          </w:r>
          <w:r>
            <w:rPr>
              <w:sz w:val="28"/>
              <w:szCs w:val="28"/>
            </w:rPr>
            <w:instrText xml:space="preserve"> PAGEREF _Toc24987 </w:instrText>
          </w:r>
          <w:r>
            <w:rPr>
              <w:sz w:val="28"/>
              <w:szCs w:val="28"/>
            </w:rPr>
            <w:fldChar w:fldCharType="separate"/>
          </w:r>
          <w:r>
            <w:rPr>
              <w:sz w:val="28"/>
              <w:szCs w:val="28"/>
            </w:rPr>
            <w:t>- 11 -</w:t>
          </w:r>
          <w:r>
            <w:rPr>
              <w:sz w:val="28"/>
              <w:szCs w:val="28"/>
            </w:rPr>
            <w:fldChar w:fldCharType="end"/>
          </w:r>
          <w:r>
            <w:rPr>
              <w:sz w:val="28"/>
              <w:szCs w:val="28"/>
            </w:rPr>
            <w:fldChar w:fldCharType="end"/>
          </w:r>
        </w:p>
        <w:p w14:paraId="5BC4FE83">
          <w:pPr>
            <w:pStyle w:val="13"/>
            <w:tabs>
              <w:tab w:val="right" w:leader="dot" w:pos="8845"/>
            </w:tabs>
            <w:spacing w:line="540" w:lineRule="exact"/>
            <w:ind w:left="842"/>
            <w:rPr>
              <w:sz w:val="28"/>
              <w:szCs w:val="28"/>
            </w:rPr>
          </w:pPr>
          <w:r>
            <w:fldChar w:fldCharType="begin"/>
          </w:r>
          <w:r>
            <w:instrText xml:space="preserve"> HYPERLINK \l "_Toc3817" </w:instrText>
          </w:r>
          <w:r>
            <w:fldChar w:fldCharType="separate"/>
          </w:r>
          <w:r>
            <w:rPr>
              <w:rFonts w:hint="eastAsia" w:ascii="楷体" w:hAnsi="楷体" w:eastAsia="楷体" w:cs="楷体"/>
              <w:bCs/>
              <w:sz w:val="28"/>
              <w:szCs w:val="28"/>
            </w:rPr>
            <w:t>一、指导思想</w:t>
          </w:r>
          <w:r>
            <w:rPr>
              <w:sz w:val="28"/>
              <w:szCs w:val="28"/>
            </w:rPr>
            <w:tab/>
          </w:r>
          <w:r>
            <w:rPr>
              <w:sz w:val="28"/>
              <w:szCs w:val="28"/>
            </w:rPr>
            <w:fldChar w:fldCharType="begin"/>
          </w:r>
          <w:r>
            <w:rPr>
              <w:sz w:val="28"/>
              <w:szCs w:val="28"/>
            </w:rPr>
            <w:instrText xml:space="preserve"> PAGEREF _Toc3817 </w:instrText>
          </w:r>
          <w:r>
            <w:rPr>
              <w:sz w:val="28"/>
              <w:szCs w:val="28"/>
            </w:rPr>
            <w:fldChar w:fldCharType="separate"/>
          </w:r>
          <w:r>
            <w:rPr>
              <w:sz w:val="28"/>
              <w:szCs w:val="28"/>
            </w:rPr>
            <w:t>- 11 -</w:t>
          </w:r>
          <w:r>
            <w:rPr>
              <w:sz w:val="28"/>
              <w:szCs w:val="28"/>
            </w:rPr>
            <w:fldChar w:fldCharType="end"/>
          </w:r>
          <w:r>
            <w:rPr>
              <w:sz w:val="28"/>
              <w:szCs w:val="28"/>
            </w:rPr>
            <w:fldChar w:fldCharType="end"/>
          </w:r>
        </w:p>
        <w:p w14:paraId="30B9DD13">
          <w:pPr>
            <w:pStyle w:val="13"/>
            <w:tabs>
              <w:tab w:val="right" w:leader="dot" w:pos="8845"/>
            </w:tabs>
            <w:spacing w:line="540" w:lineRule="exact"/>
            <w:ind w:left="842"/>
            <w:rPr>
              <w:sz w:val="28"/>
              <w:szCs w:val="28"/>
            </w:rPr>
          </w:pPr>
          <w:r>
            <w:fldChar w:fldCharType="begin"/>
          </w:r>
          <w:r>
            <w:instrText xml:space="preserve"> HYPERLINK \l "_Toc28739" </w:instrText>
          </w:r>
          <w:r>
            <w:fldChar w:fldCharType="separate"/>
          </w:r>
          <w:r>
            <w:rPr>
              <w:rFonts w:hint="eastAsia" w:ascii="楷体" w:hAnsi="楷体" w:eastAsia="楷体" w:cs="楷体"/>
              <w:bCs/>
              <w:sz w:val="28"/>
              <w:szCs w:val="28"/>
            </w:rPr>
            <w:t>二、基本原则</w:t>
          </w:r>
          <w:r>
            <w:rPr>
              <w:sz w:val="28"/>
              <w:szCs w:val="28"/>
            </w:rPr>
            <w:tab/>
          </w:r>
          <w:r>
            <w:rPr>
              <w:sz w:val="28"/>
              <w:szCs w:val="28"/>
            </w:rPr>
            <w:fldChar w:fldCharType="begin"/>
          </w:r>
          <w:r>
            <w:rPr>
              <w:sz w:val="28"/>
              <w:szCs w:val="28"/>
            </w:rPr>
            <w:instrText xml:space="preserve"> PAGEREF _Toc28739 </w:instrText>
          </w:r>
          <w:r>
            <w:rPr>
              <w:sz w:val="28"/>
              <w:szCs w:val="28"/>
            </w:rPr>
            <w:fldChar w:fldCharType="separate"/>
          </w:r>
          <w:r>
            <w:rPr>
              <w:sz w:val="28"/>
              <w:szCs w:val="28"/>
            </w:rPr>
            <w:t>- 12 -</w:t>
          </w:r>
          <w:r>
            <w:rPr>
              <w:sz w:val="28"/>
              <w:szCs w:val="28"/>
            </w:rPr>
            <w:fldChar w:fldCharType="end"/>
          </w:r>
          <w:r>
            <w:rPr>
              <w:sz w:val="28"/>
              <w:szCs w:val="28"/>
            </w:rPr>
            <w:fldChar w:fldCharType="end"/>
          </w:r>
        </w:p>
        <w:p w14:paraId="18275F67">
          <w:pPr>
            <w:pStyle w:val="13"/>
            <w:tabs>
              <w:tab w:val="right" w:leader="dot" w:pos="8845"/>
            </w:tabs>
            <w:spacing w:line="540" w:lineRule="exact"/>
            <w:ind w:left="842"/>
            <w:rPr>
              <w:sz w:val="28"/>
              <w:szCs w:val="28"/>
            </w:rPr>
          </w:pPr>
          <w:r>
            <w:fldChar w:fldCharType="begin"/>
          </w:r>
          <w:r>
            <w:instrText xml:space="preserve"> HYPERLINK \l "_Toc5651" </w:instrText>
          </w:r>
          <w:r>
            <w:fldChar w:fldCharType="separate"/>
          </w:r>
          <w:r>
            <w:rPr>
              <w:rFonts w:hint="eastAsia" w:ascii="楷体" w:hAnsi="楷体" w:eastAsia="楷体" w:cs="楷体"/>
              <w:bCs/>
              <w:sz w:val="28"/>
              <w:szCs w:val="28"/>
            </w:rPr>
            <w:t>三、发展定位</w:t>
          </w:r>
          <w:r>
            <w:rPr>
              <w:sz w:val="28"/>
              <w:szCs w:val="28"/>
            </w:rPr>
            <w:tab/>
          </w:r>
          <w:r>
            <w:rPr>
              <w:sz w:val="28"/>
              <w:szCs w:val="28"/>
            </w:rPr>
            <w:fldChar w:fldCharType="begin"/>
          </w:r>
          <w:r>
            <w:rPr>
              <w:sz w:val="28"/>
              <w:szCs w:val="28"/>
            </w:rPr>
            <w:instrText xml:space="preserve"> PAGEREF _Toc5651 </w:instrText>
          </w:r>
          <w:r>
            <w:rPr>
              <w:sz w:val="28"/>
              <w:szCs w:val="28"/>
            </w:rPr>
            <w:fldChar w:fldCharType="separate"/>
          </w:r>
          <w:r>
            <w:rPr>
              <w:sz w:val="28"/>
              <w:szCs w:val="28"/>
            </w:rPr>
            <w:t>- 13 -</w:t>
          </w:r>
          <w:r>
            <w:rPr>
              <w:sz w:val="28"/>
              <w:szCs w:val="28"/>
            </w:rPr>
            <w:fldChar w:fldCharType="end"/>
          </w:r>
          <w:r>
            <w:rPr>
              <w:sz w:val="28"/>
              <w:szCs w:val="28"/>
            </w:rPr>
            <w:fldChar w:fldCharType="end"/>
          </w:r>
        </w:p>
        <w:p w14:paraId="7E96A90A">
          <w:pPr>
            <w:pStyle w:val="13"/>
            <w:tabs>
              <w:tab w:val="right" w:leader="dot" w:pos="8845"/>
            </w:tabs>
            <w:spacing w:line="540" w:lineRule="exact"/>
            <w:ind w:left="842"/>
            <w:rPr>
              <w:sz w:val="28"/>
              <w:szCs w:val="28"/>
            </w:rPr>
          </w:pPr>
          <w:r>
            <w:fldChar w:fldCharType="begin"/>
          </w:r>
          <w:r>
            <w:instrText xml:space="preserve"> HYPERLINK \l "_Toc30200" </w:instrText>
          </w:r>
          <w:r>
            <w:fldChar w:fldCharType="separate"/>
          </w:r>
          <w:r>
            <w:rPr>
              <w:rFonts w:hint="eastAsia" w:ascii="楷体" w:hAnsi="楷体" w:eastAsia="楷体" w:cs="楷体"/>
              <w:kern w:val="0"/>
              <w:sz w:val="28"/>
              <w:szCs w:val="28"/>
            </w:rPr>
            <w:t>四、发展目标</w:t>
          </w:r>
          <w:r>
            <w:rPr>
              <w:sz w:val="28"/>
              <w:szCs w:val="28"/>
            </w:rPr>
            <w:tab/>
          </w:r>
          <w:r>
            <w:rPr>
              <w:sz w:val="28"/>
              <w:szCs w:val="28"/>
            </w:rPr>
            <w:fldChar w:fldCharType="begin"/>
          </w:r>
          <w:r>
            <w:rPr>
              <w:sz w:val="28"/>
              <w:szCs w:val="28"/>
            </w:rPr>
            <w:instrText xml:space="preserve"> PAGEREF _Toc30200 </w:instrText>
          </w:r>
          <w:r>
            <w:rPr>
              <w:sz w:val="28"/>
              <w:szCs w:val="28"/>
            </w:rPr>
            <w:fldChar w:fldCharType="separate"/>
          </w:r>
          <w:r>
            <w:rPr>
              <w:sz w:val="28"/>
              <w:szCs w:val="28"/>
            </w:rPr>
            <w:t>- 16 -</w:t>
          </w:r>
          <w:r>
            <w:rPr>
              <w:sz w:val="28"/>
              <w:szCs w:val="28"/>
            </w:rPr>
            <w:fldChar w:fldCharType="end"/>
          </w:r>
          <w:r>
            <w:rPr>
              <w:sz w:val="28"/>
              <w:szCs w:val="28"/>
            </w:rPr>
            <w:fldChar w:fldCharType="end"/>
          </w:r>
        </w:p>
        <w:p w14:paraId="15FA5E75">
          <w:pPr>
            <w:pStyle w:val="18"/>
            <w:tabs>
              <w:tab w:val="right" w:leader="dot" w:pos="8845"/>
            </w:tabs>
            <w:spacing w:line="540" w:lineRule="exact"/>
            <w:rPr>
              <w:sz w:val="28"/>
              <w:szCs w:val="28"/>
            </w:rPr>
          </w:pPr>
          <w:r>
            <w:fldChar w:fldCharType="begin"/>
          </w:r>
          <w:r>
            <w:instrText xml:space="preserve"> HYPERLINK \l "_Toc5503" </w:instrText>
          </w:r>
          <w:r>
            <w:fldChar w:fldCharType="separate"/>
          </w:r>
          <w:r>
            <w:rPr>
              <w:rFonts w:hint="eastAsia" w:ascii="微软雅黑" w:hAnsi="微软雅黑" w:eastAsia="微软雅黑"/>
              <w:sz w:val="28"/>
              <w:szCs w:val="28"/>
            </w:rPr>
            <w:t>第二篇 建设创新型巨鹿，加快催生新发展动能</w:t>
          </w:r>
          <w:r>
            <w:rPr>
              <w:sz w:val="28"/>
              <w:szCs w:val="28"/>
            </w:rPr>
            <w:tab/>
          </w:r>
          <w:r>
            <w:rPr>
              <w:sz w:val="28"/>
              <w:szCs w:val="28"/>
            </w:rPr>
            <w:fldChar w:fldCharType="begin"/>
          </w:r>
          <w:r>
            <w:rPr>
              <w:sz w:val="28"/>
              <w:szCs w:val="28"/>
            </w:rPr>
            <w:instrText xml:space="preserve"> PAGEREF _Toc5503 </w:instrText>
          </w:r>
          <w:r>
            <w:rPr>
              <w:sz w:val="28"/>
              <w:szCs w:val="28"/>
            </w:rPr>
            <w:fldChar w:fldCharType="separate"/>
          </w:r>
          <w:r>
            <w:rPr>
              <w:sz w:val="28"/>
              <w:szCs w:val="28"/>
            </w:rPr>
            <w:t>- 20 -</w:t>
          </w:r>
          <w:r>
            <w:rPr>
              <w:sz w:val="28"/>
              <w:szCs w:val="28"/>
            </w:rPr>
            <w:fldChar w:fldCharType="end"/>
          </w:r>
          <w:r>
            <w:rPr>
              <w:sz w:val="28"/>
              <w:szCs w:val="28"/>
            </w:rPr>
            <w:fldChar w:fldCharType="end"/>
          </w:r>
        </w:p>
        <w:p w14:paraId="32319C5E">
          <w:pPr>
            <w:pStyle w:val="19"/>
            <w:tabs>
              <w:tab w:val="right" w:leader="dot" w:pos="8845"/>
            </w:tabs>
            <w:spacing w:line="540" w:lineRule="exact"/>
            <w:ind w:left="421"/>
            <w:rPr>
              <w:sz w:val="28"/>
              <w:szCs w:val="28"/>
            </w:rPr>
          </w:pPr>
          <w:r>
            <w:fldChar w:fldCharType="begin"/>
          </w:r>
          <w:r>
            <w:instrText xml:space="preserve"> HYPERLINK \l "_Toc8117" </w:instrText>
          </w:r>
          <w:r>
            <w:fldChar w:fldCharType="separate"/>
          </w:r>
          <w:r>
            <w:rPr>
              <w:rFonts w:hint="eastAsia" w:ascii="黑体" w:hAnsi="黑体" w:eastAsia="黑体" w:cs="宋体"/>
              <w:sz w:val="28"/>
              <w:szCs w:val="28"/>
            </w:rPr>
            <w:t>第五章 培育创新驱动发展优势</w:t>
          </w:r>
          <w:r>
            <w:rPr>
              <w:sz w:val="28"/>
              <w:szCs w:val="28"/>
            </w:rPr>
            <w:tab/>
          </w:r>
          <w:r>
            <w:rPr>
              <w:sz w:val="28"/>
              <w:szCs w:val="28"/>
            </w:rPr>
            <w:fldChar w:fldCharType="begin"/>
          </w:r>
          <w:r>
            <w:rPr>
              <w:sz w:val="28"/>
              <w:szCs w:val="28"/>
            </w:rPr>
            <w:instrText xml:space="preserve"> PAGEREF _Toc8117 </w:instrText>
          </w:r>
          <w:r>
            <w:rPr>
              <w:sz w:val="28"/>
              <w:szCs w:val="28"/>
            </w:rPr>
            <w:fldChar w:fldCharType="separate"/>
          </w:r>
          <w:r>
            <w:rPr>
              <w:sz w:val="28"/>
              <w:szCs w:val="28"/>
            </w:rPr>
            <w:t>- 20 -</w:t>
          </w:r>
          <w:r>
            <w:rPr>
              <w:sz w:val="28"/>
              <w:szCs w:val="28"/>
            </w:rPr>
            <w:fldChar w:fldCharType="end"/>
          </w:r>
          <w:r>
            <w:rPr>
              <w:sz w:val="28"/>
              <w:szCs w:val="28"/>
            </w:rPr>
            <w:fldChar w:fldCharType="end"/>
          </w:r>
        </w:p>
        <w:p w14:paraId="5FFEA0C4">
          <w:pPr>
            <w:pStyle w:val="13"/>
            <w:tabs>
              <w:tab w:val="right" w:leader="dot" w:pos="8845"/>
            </w:tabs>
            <w:spacing w:line="540" w:lineRule="exact"/>
            <w:ind w:left="842"/>
            <w:rPr>
              <w:sz w:val="28"/>
              <w:szCs w:val="28"/>
            </w:rPr>
          </w:pPr>
          <w:r>
            <w:fldChar w:fldCharType="begin"/>
          </w:r>
          <w:r>
            <w:instrText xml:space="preserve"> HYPERLINK \l "_Toc4960" </w:instrText>
          </w:r>
          <w:r>
            <w:fldChar w:fldCharType="separate"/>
          </w:r>
          <w:r>
            <w:rPr>
              <w:rFonts w:hint="eastAsia" w:ascii="楷体" w:hAnsi="楷体" w:eastAsia="楷体" w:cs="楷体"/>
              <w:bCs/>
              <w:sz w:val="28"/>
              <w:szCs w:val="28"/>
            </w:rPr>
            <w:t>一、增强产业科技创新能力</w:t>
          </w:r>
          <w:r>
            <w:rPr>
              <w:sz w:val="28"/>
              <w:szCs w:val="28"/>
            </w:rPr>
            <w:tab/>
          </w:r>
          <w:r>
            <w:rPr>
              <w:sz w:val="28"/>
              <w:szCs w:val="28"/>
            </w:rPr>
            <w:fldChar w:fldCharType="begin"/>
          </w:r>
          <w:r>
            <w:rPr>
              <w:sz w:val="28"/>
              <w:szCs w:val="28"/>
            </w:rPr>
            <w:instrText xml:space="preserve"> PAGEREF _Toc4960 </w:instrText>
          </w:r>
          <w:r>
            <w:rPr>
              <w:sz w:val="28"/>
              <w:szCs w:val="28"/>
            </w:rPr>
            <w:fldChar w:fldCharType="separate"/>
          </w:r>
          <w:r>
            <w:rPr>
              <w:sz w:val="28"/>
              <w:szCs w:val="28"/>
            </w:rPr>
            <w:t>- 20 -</w:t>
          </w:r>
          <w:r>
            <w:rPr>
              <w:sz w:val="28"/>
              <w:szCs w:val="28"/>
            </w:rPr>
            <w:fldChar w:fldCharType="end"/>
          </w:r>
          <w:r>
            <w:rPr>
              <w:sz w:val="28"/>
              <w:szCs w:val="28"/>
            </w:rPr>
            <w:fldChar w:fldCharType="end"/>
          </w:r>
        </w:p>
        <w:p w14:paraId="2C277326">
          <w:pPr>
            <w:pStyle w:val="13"/>
            <w:tabs>
              <w:tab w:val="right" w:leader="dot" w:pos="8845"/>
            </w:tabs>
            <w:spacing w:line="540" w:lineRule="exact"/>
            <w:ind w:left="842"/>
            <w:rPr>
              <w:sz w:val="28"/>
              <w:szCs w:val="28"/>
            </w:rPr>
          </w:pPr>
          <w:r>
            <w:fldChar w:fldCharType="begin"/>
          </w:r>
          <w:r>
            <w:instrText xml:space="preserve"> HYPERLINK \l "_Toc23399" </w:instrText>
          </w:r>
          <w:r>
            <w:fldChar w:fldCharType="separate"/>
          </w:r>
          <w:r>
            <w:rPr>
              <w:rFonts w:hint="eastAsia" w:ascii="楷体" w:hAnsi="楷体" w:eastAsia="楷体" w:cs="楷体"/>
              <w:bCs/>
              <w:sz w:val="28"/>
              <w:szCs w:val="28"/>
            </w:rPr>
            <w:t>二、打造协同创新高地</w:t>
          </w:r>
          <w:r>
            <w:rPr>
              <w:sz w:val="28"/>
              <w:szCs w:val="28"/>
            </w:rPr>
            <w:tab/>
          </w:r>
          <w:r>
            <w:rPr>
              <w:sz w:val="28"/>
              <w:szCs w:val="28"/>
            </w:rPr>
            <w:fldChar w:fldCharType="begin"/>
          </w:r>
          <w:r>
            <w:rPr>
              <w:sz w:val="28"/>
              <w:szCs w:val="28"/>
            </w:rPr>
            <w:instrText xml:space="preserve"> PAGEREF _Toc23399 </w:instrText>
          </w:r>
          <w:r>
            <w:rPr>
              <w:sz w:val="28"/>
              <w:szCs w:val="28"/>
            </w:rPr>
            <w:fldChar w:fldCharType="separate"/>
          </w:r>
          <w:r>
            <w:rPr>
              <w:sz w:val="28"/>
              <w:szCs w:val="28"/>
            </w:rPr>
            <w:t>- 21 -</w:t>
          </w:r>
          <w:r>
            <w:rPr>
              <w:sz w:val="28"/>
              <w:szCs w:val="28"/>
            </w:rPr>
            <w:fldChar w:fldCharType="end"/>
          </w:r>
          <w:r>
            <w:rPr>
              <w:sz w:val="28"/>
              <w:szCs w:val="28"/>
            </w:rPr>
            <w:fldChar w:fldCharType="end"/>
          </w:r>
        </w:p>
        <w:p w14:paraId="76D6C927">
          <w:pPr>
            <w:pStyle w:val="13"/>
            <w:tabs>
              <w:tab w:val="right" w:leader="dot" w:pos="8845"/>
            </w:tabs>
            <w:spacing w:line="540" w:lineRule="exact"/>
            <w:ind w:left="842"/>
            <w:rPr>
              <w:sz w:val="28"/>
              <w:szCs w:val="28"/>
            </w:rPr>
          </w:pPr>
          <w:r>
            <w:fldChar w:fldCharType="begin"/>
          </w:r>
          <w:r>
            <w:instrText xml:space="preserve"> HYPERLINK \l "_Toc19566" </w:instrText>
          </w:r>
          <w:r>
            <w:fldChar w:fldCharType="separate"/>
          </w:r>
          <w:r>
            <w:rPr>
              <w:rFonts w:hint="eastAsia" w:ascii="楷体" w:hAnsi="楷体" w:eastAsia="楷体" w:cs="楷体"/>
              <w:bCs/>
              <w:sz w:val="28"/>
              <w:szCs w:val="28"/>
            </w:rPr>
            <w:t>三、强化研发平台支撑</w:t>
          </w:r>
          <w:r>
            <w:rPr>
              <w:sz w:val="28"/>
              <w:szCs w:val="28"/>
            </w:rPr>
            <w:tab/>
          </w:r>
          <w:r>
            <w:rPr>
              <w:sz w:val="28"/>
              <w:szCs w:val="28"/>
            </w:rPr>
            <w:fldChar w:fldCharType="begin"/>
          </w:r>
          <w:r>
            <w:rPr>
              <w:sz w:val="28"/>
              <w:szCs w:val="28"/>
            </w:rPr>
            <w:instrText xml:space="preserve"> PAGEREF _Toc19566 </w:instrText>
          </w:r>
          <w:r>
            <w:rPr>
              <w:sz w:val="28"/>
              <w:szCs w:val="28"/>
            </w:rPr>
            <w:fldChar w:fldCharType="separate"/>
          </w:r>
          <w:r>
            <w:rPr>
              <w:sz w:val="28"/>
              <w:szCs w:val="28"/>
            </w:rPr>
            <w:t>- 21 -</w:t>
          </w:r>
          <w:r>
            <w:rPr>
              <w:sz w:val="28"/>
              <w:szCs w:val="28"/>
            </w:rPr>
            <w:fldChar w:fldCharType="end"/>
          </w:r>
          <w:r>
            <w:rPr>
              <w:sz w:val="28"/>
              <w:szCs w:val="28"/>
            </w:rPr>
            <w:fldChar w:fldCharType="end"/>
          </w:r>
        </w:p>
        <w:p w14:paraId="43C15FAD">
          <w:pPr>
            <w:pStyle w:val="13"/>
            <w:tabs>
              <w:tab w:val="right" w:leader="dot" w:pos="8845"/>
            </w:tabs>
            <w:spacing w:line="540" w:lineRule="exact"/>
            <w:ind w:left="842"/>
            <w:rPr>
              <w:sz w:val="28"/>
              <w:szCs w:val="28"/>
            </w:rPr>
          </w:pPr>
          <w:r>
            <w:fldChar w:fldCharType="begin"/>
          </w:r>
          <w:r>
            <w:instrText xml:space="preserve"> HYPERLINK \l "_Toc18295" </w:instrText>
          </w:r>
          <w:r>
            <w:fldChar w:fldCharType="separate"/>
          </w:r>
          <w:r>
            <w:rPr>
              <w:rFonts w:hint="eastAsia" w:ascii="楷体" w:hAnsi="楷体" w:eastAsia="楷体" w:cs="楷体"/>
              <w:bCs/>
              <w:sz w:val="28"/>
              <w:szCs w:val="28"/>
            </w:rPr>
            <w:t>四、加速科技成果转化</w:t>
          </w:r>
          <w:r>
            <w:rPr>
              <w:sz w:val="28"/>
              <w:szCs w:val="28"/>
            </w:rPr>
            <w:tab/>
          </w:r>
          <w:r>
            <w:rPr>
              <w:sz w:val="28"/>
              <w:szCs w:val="28"/>
            </w:rPr>
            <w:fldChar w:fldCharType="begin"/>
          </w:r>
          <w:r>
            <w:rPr>
              <w:sz w:val="28"/>
              <w:szCs w:val="28"/>
            </w:rPr>
            <w:instrText xml:space="preserve"> PAGEREF _Toc18295 </w:instrText>
          </w:r>
          <w:r>
            <w:rPr>
              <w:sz w:val="28"/>
              <w:szCs w:val="28"/>
            </w:rPr>
            <w:fldChar w:fldCharType="separate"/>
          </w:r>
          <w:r>
            <w:rPr>
              <w:sz w:val="28"/>
              <w:szCs w:val="28"/>
            </w:rPr>
            <w:t>- 22 -</w:t>
          </w:r>
          <w:r>
            <w:rPr>
              <w:sz w:val="28"/>
              <w:szCs w:val="28"/>
            </w:rPr>
            <w:fldChar w:fldCharType="end"/>
          </w:r>
          <w:r>
            <w:rPr>
              <w:sz w:val="28"/>
              <w:szCs w:val="28"/>
            </w:rPr>
            <w:fldChar w:fldCharType="end"/>
          </w:r>
        </w:p>
        <w:p w14:paraId="158A4EED">
          <w:pPr>
            <w:pStyle w:val="19"/>
            <w:tabs>
              <w:tab w:val="right" w:leader="dot" w:pos="8845"/>
            </w:tabs>
            <w:spacing w:line="540" w:lineRule="exact"/>
            <w:ind w:left="421"/>
            <w:rPr>
              <w:sz w:val="28"/>
              <w:szCs w:val="28"/>
            </w:rPr>
          </w:pPr>
          <w:r>
            <w:fldChar w:fldCharType="begin"/>
          </w:r>
          <w:r>
            <w:instrText xml:space="preserve"> HYPERLINK \l "_Toc12212" </w:instrText>
          </w:r>
          <w:r>
            <w:fldChar w:fldCharType="separate"/>
          </w:r>
          <w:r>
            <w:rPr>
              <w:rFonts w:hint="eastAsia" w:ascii="黑体" w:hAnsi="黑体" w:eastAsia="黑体" w:cs="宋体"/>
              <w:sz w:val="28"/>
              <w:szCs w:val="28"/>
            </w:rPr>
            <w:t>第六章 增多做强创新主体</w:t>
          </w:r>
          <w:r>
            <w:rPr>
              <w:sz w:val="28"/>
              <w:szCs w:val="28"/>
            </w:rPr>
            <w:tab/>
          </w:r>
          <w:r>
            <w:rPr>
              <w:sz w:val="28"/>
              <w:szCs w:val="28"/>
            </w:rPr>
            <w:fldChar w:fldCharType="begin"/>
          </w:r>
          <w:r>
            <w:rPr>
              <w:sz w:val="28"/>
              <w:szCs w:val="28"/>
            </w:rPr>
            <w:instrText xml:space="preserve"> PAGEREF _Toc12212 </w:instrText>
          </w:r>
          <w:r>
            <w:rPr>
              <w:sz w:val="28"/>
              <w:szCs w:val="28"/>
            </w:rPr>
            <w:fldChar w:fldCharType="separate"/>
          </w:r>
          <w:r>
            <w:rPr>
              <w:sz w:val="28"/>
              <w:szCs w:val="28"/>
            </w:rPr>
            <w:t>- 23 -</w:t>
          </w:r>
          <w:r>
            <w:rPr>
              <w:sz w:val="28"/>
              <w:szCs w:val="28"/>
            </w:rPr>
            <w:fldChar w:fldCharType="end"/>
          </w:r>
          <w:r>
            <w:rPr>
              <w:sz w:val="28"/>
              <w:szCs w:val="28"/>
            </w:rPr>
            <w:fldChar w:fldCharType="end"/>
          </w:r>
        </w:p>
        <w:p w14:paraId="791E3E89">
          <w:pPr>
            <w:pStyle w:val="13"/>
            <w:tabs>
              <w:tab w:val="right" w:leader="dot" w:pos="8845"/>
            </w:tabs>
            <w:spacing w:line="540" w:lineRule="exact"/>
            <w:ind w:left="842"/>
            <w:rPr>
              <w:sz w:val="28"/>
              <w:szCs w:val="28"/>
            </w:rPr>
          </w:pPr>
          <w:r>
            <w:fldChar w:fldCharType="begin"/>
          </w:r>
          <w:r>
            <w:instrText xml:space="preserve"> HYPERLINK \l "_Toc24547" </w:instrText>
          </w:r>
          <w:r>
            <w:fldChar w:fldCharType="separate"/>
          </w:r>
          <w:r>
            <w:rPr>
              <w:rFonts w:hint="eastAsia" w:ascii="楷体" w:hAnsi="楷体" w:eastAsia="楷体" w:cs="楷体"/>
              <w:bCs/>
              <w:sz w:val="28"/>
              <w:szCs w:val="28"/>
            </w:rPr>
            <w:t>一、培育壮大创新型企业</w:t>
          </w:r>
          <w:r>
            <w:rPr>
              <w:sz w:val="28"/>
              <w:szCs w:val="28"/>
            </w:rPr>
            <w:tab/>
          </w:r>
          <w:r>
            <w:rPr>
              <w:sz w:val="28"/>
              <w:szCs w:val="28"/>
            </w:rPr>
            <w:fldChar w:fldCharType="begin"/>
          </w:r>
          <w:r>
            <w:rPr>
              <w:sz w:val="28"/>
              <w:szCs w:val="28"/>
            </w:rPr>
            <w:instrText xml:space="preserve"> PAGEREF _Toc24547 </w:instrText>
          </w:r>
          <w:r>
            <w:rPr>
              <w:sz w:val="28"/>
              <w:szCs w:val="28"/>
            </w:rPr>
            <w:fldChar w:fldCharType="separate"/>
          </w:r>
          <w:r>
            <w:rPr>
              <w:sz w:val="28"/>
              <w:szCs w:val="28"/>
            </w:rPr>
            <w:t>- 23 -</w:t>
          </w:r>
          <w:r>
            <w:rPr>
              <w:sz w:val="28"/>
              <w:szCs w:val="28"/>
            </w:rPr>
            <w:fldChar w:fldCharType="end"/>
          </w:r>
          <w:r>
            <w:rPr>
              <w:sz w:val="28"/>
              <w:szCs w:val="28"/>
            </w:rPr>
            <w:fldChar w:fldCharType="end"/>
          </w:r>
        </w:p>
        <w:p w14:paraId="2F901191">
          <w:pPr>
            <w:pStyle w:val="13"/>
            <w:tabs>
              <w:tab w:val="right" w:leader="dot" w:pos="8845"/>
            </w:tabs>
            <w:spacing w:line="540" w:lineRule="exact"/>
            <w:ind w:left="842"/>
            <w:rPr>
              <w:sz w:val="28"/>
              <w:szCs w:val="28"/>
            </w:rPr>
          </w:pPr>
          <w:r>
            <w:fldChar w:fldCharType="begin"/>
          </w:r>
          <w:r>
            <w:instrText xml:space="preserve"> HYPERLINK \l "_Toc30161" </w:instrText>
          </w:r>
          <w:r>
            <w:fldChar w:fldCharType="separate"/>
          </w:r>
          <w:r>
            <w:rPr>
              <w:rFonts w:hint="eastAsia" w:ascii="楷体" w:hAnsi="楷体" w:eastAsia="楷体" w:cs="楷体"/>
              <w:bCs/>
              <w:sz w:val="28"/>
              <w:szCs w:val="28"/>
            </w:rPr>
            <w:t>二、大力发展新型研发机构</w:t>
          </w:r>
          <w:r>
            <w:rPr>
              <w:sz w:val="28"/>
              <w:szCs w:val="28"/>
            </w:rPr>
            <w:tab/>
          </w:r>
          <w:r>
            <w:rPr>
              <w:sz w:val="28"/>
              <w:szCs w:val="28"/>
            </w:rPr>
            <w:fldChar w:fldCharType="begin"/>
          </w:r>
          <w:r>
            <w:rPr>
              <w:sz w:val="28"/>
              <w:szCs w:val="28"/>
            </w:rPr>
            <w:instrText xml:space="preserve"> PAGEREF _Toc30161 </w:instrText>
          </w:r>
          <w:r>
            <w:rPr>
              <w:sz w:val="28"/>
              <w:szCs w:val="28"/>
            </w:rPr>
            <w:fldChar w:fldCharType="separate"/>
          </w:r>
          <w:r>
            <w:rPr>
              <w:sz w:val="28"/>
              <w:szCs w:val="28"/>
            </w:rPr>
            <w:t>- 24 -</w:t>
          </w:r>
          <w:r>
            <w:rPr>
              <w:sz w:val="28"/>
              <w:szCs w:val="28"/>
            </w:rPr>
            <w:fldChar w:fldCharType="end"/>
          </w:r>
          <w:r>
            <w:rPr>
              <w:sz w:val="28"/>
              <w:szCs w:val="28"/>
            </w:rPr>
            <w:fldChar w:fldCharType="end"/>
          </w:r>
        </w:p>
        <w:p w14:paraId="5E2D64CC">
          <w:pPr>
            <w:pStyle w:val="13"/>
            <w:tabs>
              <w:tab w:val="right" w:leader="dot" w:pos="8845"/>
            </w:tabs>
            <w:spacing w:line="540" w:lineRule="exact"/>
            <w:ind w:left="842"/>
            <w:rPr>
              <w:sz w:val="28"/>
              <w:szCs w:val="28"/>
            </w:rPr>
          </w:pPr>
          <w:r>
            <w:fldChar w:fldCharType="begin"/>
          </w:r>
          <w:r>
            <w:instrText xml:space="preserve"> HYPERLINK \l "_Toc23810" </w:instrText>
          </w:r>
          <w:r>
            <w:fldChar w:fldCharType="separate"/>
          </w:r>
          <w:r>
            <w:rPr>
              <w:rFonts w:hint="eastAsia" w:ascii="楷体" w:hAnsi="楷体" w:eastAsia="楷体" w:cs="楷体"/>
              <w:bCs/>
              <w:sz w:val="28"/>
              <w:szCs w:val="28"/>
            </w:rPr>
            <w:t>三、强化产学研一体化发展</w:t>
          </w:r>
          <w:r>
            <w:rPr>
              <w:sz w:val="28"/>
              <w:szCs w:val="28"/>
            </w:rPr>
            <w:tab/>
          </w:r>
          <w:r>
            <w:rPr>
              <w:sz w:val="28"/>
              <w:szCs w:val="28"/>
            </w:rPr>
            <w:fldChar w:fldCharType="begin"/>
          </w:r>
          <w:r>
            <w:rPr>
              <w:sz w:val="28"/>
              <w:szCs w:val="28"/>
            </w:rPr>
            <w:instrText xml:space="preserve"> PAGEREF _Toc23810 </w:instrText>
          </w:r>
          <w:r>
            <w:rPr>
              <w:sz w:val="28"/>
              <w:szCs w:val="28"/>
            </w:rPr>
            <w:fldChar w:fldCharType="separate"/>
          </w:r>
          <w:r>
            <w:rPr>
              <w:sz w:val="28"/>
              <w:szCs w:val="28"/>
            </w:rPr>
            <w:t>- 24 -</w:t>
          </w:r>
          <w:r>
            <w:rPr>
              <w:sz w:val="28"/>
              <w:szCs w:val="28"/>
            </w:rPr>
            <w:fldChar w:fldCharType="end"/>
          </w:r>
          <w:r>
            <w:rPr>
              <w:sz w:val="28"/>
              <w:szCs w:val="28"/>
            </w:rPr>
            <w:fldChar w:fldCharType="end"/>
          </w:r>
        </w:p>
        <w:p w14:paraId="2E135ACF">
          <w:pPr>
            <w:pStyle w:val="19"/>
            <w:tabs>
              <w:tab w:val="right" w:leader="dot" w:pos="8845"/>
            </w:tabs>
            <w:spacing w:line="540" w:lineRule="exact"/>
            <w:ind w:left="421"/>
            <w:rPr>
              <w:sz w:val="28"/>
              <w:szCs w:val="28"/>
            </w:rPr>
          </w:pPr>
          <w:r>
            <w:fldChar w:fldCharType="begin"/>
          </w:r>
          <w:r>
            <w:instrText xml:space="preserve"> HYPERLINK \l "_Toc5937" </w:instrText>
          </w:r>
          <w:r>
            <w:fldChar w:fldCharType="separate"/>
          </w:r>
          <w:r>
            <w:rPr>
              <w:rFonts w:hint="eastAsia" w:ascii="黑体" w:hAnsi="黑体" w:eastAsia="黑体" w:cs="宋体"/>
              <w:sz w:val="28"/>
              <w:szCs w:val="28"/>
            </w:rPr>
            <w:t xml:space="preserve">第七章 </w:t>
          </w:r>
          <w:r>
            <w:rPr>
              <w:rFonts w:hint="eastAsia" w:ascii="黑体" w:hAnsi="黑体" w:eastAsia="黑体" w:cs="宋体"/>
              <w:kern w:val="0"/>
              <w:sz w:val="28"/>
              <w:szCs w:val="28"/>
            </w:rPr>
            <w:t>深入实施人才强县战略</w:t>
          </w:r>
          <w:r>
            <w:rPr>
              <w:sz w:val="28"/>
              <w:szCs w:val="28"/>
            </w:rPr>
            <w:tab/>
          </w:r>
          <w:r>
            <w:rPr>
              <w:sz w:val="28"/>
              <w:szCs w:val="28"/>
            </w:rPr>
            <w:fldChar w:fldCharType="begin"/>
          </w:r>
          <w:r>
            <w:rPr>
              <w:sz w:val="28"/>
              <w:szCs w:val="28"/>
            </w:rPr>
            <w:instrText xml:space="preserve"> PAGEREF _Toc5937 </w:instrText>
          </w:r>
          <w:r>
            <w:rPr>
              <w:sz w:val="28"/>
              <w:szCs w:val="28"/>
            </w:rPr>
            <w:fldChar w:fldCharType="separate"/>
          </w:r>
          <w:r>
            <w:rPr>
              <w:sz w:val="28"/>
              <w:szCs w:val="28"/>
            </w:rPr>
            <w:t>- 25 -</w:t>
          </w:r>
          <w:r>
            <w:rPr>
              <w:sz w:val="28"/>
              <w:szCs w:val="28"/>
            </w:rPr>
            <w:fldChar w:fldCharType="end"/>
          </w:r>
          <w:r>
            <w:rPr>
              <w:sz w:val="28"/>
              <w:szCs w:val="28"/>
            </w:rPr>
            <w:fldChar w:fldCharType="end"/>
          </w:r>
        </w:p>
        <w:p w14:paraId="133AC0ED">
          <w:pPr>
            <w:pStyle w:val="13"/>
            <w:tabs>
              <w:tab w:val="right" w:leader="dot" w:pos="8845"/>
            </w:tabs>
            <w:spacing w:line="540" w:lineRule="exact"/>
            <w:ind w:left="842"/>
            <w:rPr>
              <w:sz w:val="28"/>
              <w:szCs w:val="28"/>
            </w:rPr>
          </w:pPr>
          <w:r>
            <w:fldChar w:fldCharType="begin"/>
          </w:r>
          <w:r>
            <w:instrText xml:space="preserve"> HYPERLINK \l "_Toc6486" </w:instrText>
          </w:r>
          <w:r>
            <w:fldChar w:fldCharType="separate"/>
          </w:r>
          <w:r>
            <w:rPr>
              <w:rFonts w:hint="eastAsia" w:ascii="楷体" w:hAnsi="楷体" w:eastAsia="楷体" w:cs="楷体"/>
              <w:bCs/>
              <w:sz w:val="28"/>
              <w:szCs w:val="28"/>
            </w:rPr>
            <w:t>一、深化产才融合</w:t>
          </w:r>
          <w:r>
            <w:rPr>
              <w:sz w:val="28"/>
              <w:szCs w:val="28"/>
            </w:rPr>
            <w:tab/>
          </w:r>
          <w:r>
            <w:rPr>
              <w:sz w:val="28"/>
              <w:szCs w:val="28"/>
            </w:rPr>
            <w:fldChar w:fldCharType="begin"/>
          </w:r>
          <w:r>
            <w:rPr>
              <w:sz w:val="28"/>
              <w:szCs w:val="28"/>
            </w:rPr>
            <w:instrText xml:space="preserve"> PAGEREF _Toc6486 </w:instrText>
          </w:r>
          <w:r>
            <w:rPr>
              <w:sz w:val="28"/>
              <w:szCs w:val="28"/>
            </w:rPr>
            <w:fldChar w:fldCharType="separate"/>
          </w:r>
          <w:r>
            <w:rPr>
              <w:sz w:val="28"/>
              <w:szCs w:val="28"/>
            </w:rPr>
            <w:t>- 25 -</w:t>
          </w:r>
          <w:r>
            <w:rPr>
              <w:sz w:val="28"/>
              <w:szCs w:val="28"/>
            </w:rPr>
            <w:fldChar w:fldCharType="end"/>
          </w:r>
          <w:r>
            <w:rPr>
              <w:sz w:val="28"/>
              <w:szCs w:val="28"/>
            </w:rPr>
            <w:fldChar w:fldCharType="end"/>
          </w:r>
        </w:p>
        <w:p w14:paraId="69DBD92F">
          <w:pPr>
            <w:pStyle w:val="13"/>
            <w:tabs>
              <w:tab w:val="right" w:leader="dot" w:pos="8845"/>
            </w:tabs>
            <w:spacing w:line="540" w:lineRule="exact"/>
            <w:ind w:left="842"/>
            <w:rPr>
              <w:sz w:val="28"/>
              <w:szCs w:val="28"/>
            </w:rPr>
          </w:pPr>
          <w:r>
            <w:fldChar w:fldCharType="begin"/>
          </w:r>
          <w:r>
            <w:instrText xml:space="preserve"> HYPERLINK \l "_Toc16640" </w:instrText>
          </w:r>
          <w:r>
            <w:fldChar w:fldCharType="separate"/>
          </w:r>
          <w:r>
            <w:rPr>
              <w:rFonts w:hint="eastAsia" w:ascii="楷体" w:hAnsi="楷体" w:eastAsia="楷体" w:cs="楷体"/>
              <w:bCs/>
              <w:sz w:val="28"/>
              <w:szCs w:val="28"/>
            </w:rPr>
            <w:t>二、加快人才聚集</w:t>
          </w:r>
          <w:r>
            <w:rPr>
              <w:sz w:val="28"/>
              <w:szCs w:val="28"/>
            </w:rPr>
            <w:tab/>
          </w:r>
          <w:r>
            <w:rPr>
              <w:sz w:val="28"/>
              <w:szCs w:val="28"/>
            </w:rPr>
            <w:fldChar w:fldCharType="begin"/>
          </w:r>
          <w:r>
            <w:rPr>
              <w:sz w:val="28"/>
              <w:szCs w:val="28"/>
            </w:rPr>
            <w:instrText xml:space="preserve"> PAGEREF _Toc16640 </w:instrText>
          </w:r>
          <w:r>
            <w:rPr>
              <w:sz w:val="28"/>
              <w:szCs w:val="28"/>
            </w:rPr>
            <w:fldChar w:fldCharType="separate"/>
          </w:r>
          <w:r>
            <w:rPr>
              <w:sz w:val="28"/>
              <w:szCs w:val="28"/>
            </w:rPr>
            <w:t>- 25 -</w:t>
          </w:r>
          <w:r>
            <w:rPr>
              <w:sz w:val="28"/>
              <w:szCs w:val="28"/>
            </w:rPr>
            <w:fldChar w:fldCharType="end"/>
          </w:r>
          <w:r>
            <w:rPr>
              <w:sz w:val="28"/>
              <w:szCs w:val="28"/>
            </w:rPr>
            <w:fldChar w:fldCharType="end"/>
          </w:r>
        </w:p>
        <w:p w14:paraId="6A00A05C">
          <w:pPr>
            <w:pStyle w:val="13"/>
            <w:tabs>
              <w:tab w:val="right" w:leader="dot" w:pos="8845"/>
            </w:tabs>
            <w:spacing w:line="540" w:lineRule="exact"/>
            <w:ind w:left="842"/>
            <w:rPr>
              <w:sz w:val="28"/>
              <w:szCs w:val="28"/>
            </w:rPr>
          </w:pPr>
          <w:r>
            <w:fldChar w:fldCharType="begin"/>
          </w:r>
          <w:r>
            <w:instrText xml:space="preserve"> HYPERLINK \l "_Toc16167" </w:instrText>
          </w:r>
          <w:r>
            <w:fldChar w:fldCharType="separate"/>
          </w:r>
          <w:r>
            <w:rPr>
              <w:rFonts w:hint="eastAsia" w:ascii="楷体" w:hAnsi="楷体" w:eastAsia="楷体" w:cs="楷体"/>
              <w:bCs/>
              <w:sz w:val="28"/>
              <w:szCs w:val="28"/>
            </w:rPr>
            <w:t>三、 创新用才机制</w:t>
          </w:r>
          <w:r>
            <w:rPr>
              <w:sz w:val="28"/>
              <w:szCs w:val="28"/>
            </w:rPr>
            <w:tab/>
          </w:r>
          <w:r>
            <w:rPr>
              <w:sz w:val="28"/>
              <w:szCs w:val="28"/>
            </w:rPr>
            <w:fldChar w:fldCharType="begin"/>
          </w:r>
          <w:r>
            <w:rPr>
              <w:sz w:val="28"/>
              <w:szCs w:val="28"/>
            </w:rPr>
            <w:instrText xml:space="preserve"> PAGEREF _Toc16167 </w:instrText>
          </w:r>
          <w:r>
            <w:rPr>
              <w:sz w:val="28"/>
              <w:szCs w:val="28"/>
            </w:rPr>
            <w:fldChar w:fldCharType="separate"/>
          </w:r>
          <w:r>
            <w:rPr>
              <w:sz w:val="28"/>
              <w:szCs w:val="28"/>
            </w:rPr>
            <w:t>- 26 -</w:t>
          </w:r>
          <w:r>
            <w:rPr>
              <w:sz w:val="28"/>
              <w:szCs w:val="28"/>
            </w:rPr>
            <w:fldChar w:fldCharType="end"/>
          </w:r>
          <w:r>
            <w:rPr>
              <w:sz w:val="28"/>
              <w:szCs w:val="28"/>
            </w:rPr>
            <w:fldChar w:fldCharType="end"/>
          </w:r>
        </w:p>
        <w:p w14:paraId="1A6E7932">
          <w:pPr>
            <w:pStyle w:val="19"/>
            <w:tabs>
              <w:tab w:val="right" w:leader="dot" w:pos="8845"/>
            </w:tabs>
            <w:spacing w:line="540" w:lineRule="exact"/>
            <w:ind w:left="421"/>
            <w:rPr>
              <w:sz w:val="28"/>
              <w:szCs w:val="28"/>
            </w:rPr>
          </w:pPr>
          <w:r>
            <w:fldChar w:fldCharType="begin"/>
          </w:r>
          <w:r>
            <w:instrText xml:space="preserve"> HYPERLINK \l "_Toc9971" </w:instrText>
          </w:r>
          <w:r>
            <w:fldChar w:fldCharType="separate"/>
          </w:r>
          <w:r>
            <w:rPr>
              <w:rFonts w:hint="eastAsia" w:ascii="黑体" w:hAnsi="黑体" w:eastAsia="黑体" w:cs="宋体"/>
              <w:sz w:val="28"/>
              <w:szCs w:val="28"/>
            </w:rPr>
            <w:t>第八章 优化科技创新生态体系</w:t>
          </w:r>
          <w:r>
            <w:rPr>
              <w:sz w:val="28"/>
              <w:szCs w:val="28"/>
            </w:rPr>
            <w:tab/>
          </w:r>
          <w:r>
            <w:rPr>
              <w:sz w:val="28"/>
              <w:szCs w:val="28"/>
            </w:rPr>
            <w:fldChar w:fldCharType="begin"/>
          </w:r>
          <w:r>
            <w:rPr>
              <w:sz w:val="28"/>
              <w:szCs w:val="28"/>
            </w:rPr>
            <w:instrText xml:space="preserve"> PAGEREF _Toc9971 </w:instrText>
          </w:r>
          <w:r>
            <w:rPr>
              <w:sz w:val="28"/>
              <w:szCs w:val="28"/>
            </w:rPr>
            <w:fldChar w:fldCharType="separate"/>
          </w:r>
          <w:r>
            <w:rPr>
              <w:sz w:val="28"/>
              <w:szCs w:val="28"/>
            </w:rPr>
            <w:t>- 27 -</w:t>
          </w:r>
          <w:r>
            <w:rPr>
              <w:sz w:val="28"/>
              <w:szCs w:val="28"/>
            </w:rPr>
            <w:fldChar w:fldCharType="end"/>
          </w:r>
          <w:r>
            <w:rPr>
              <w:sz w:val="28"/>
              <w:szCs w:val="28"/>
            </w:rPr>
            <w:fldChar w:fldCharType="end"/>
          </w:r>
        </w:p>
        <w:p w14:paraId="05334F52">
          <w:pPr>
            <w:pStyle w:val="13"/>
            <w:tabs>
              <w:tab w:val="right" w:leader="dot" w:pos="8845"/>
            </w:tabs>
            <w:spacing w:line="540" w:lineRule="exact"/>
            <w:ind w:left="842"/>
            <w:rPr>
              <w:sz w:val="28"/>
              <w:szCs w:val="28"/>
            </w:rPr>
          </w:pPr>
          <w:r>
            <w:fldChar w:fldCharType="begin"/>
          </w:r>
          <w:r>
            <w:instrText xml:space="preserve"> HYPERLINK \l "_Toc17337" </w:instrText>
          </w:r>
          <w:r>
            <w:fldChar w:fldCharType="separate"/>
          </w:r>
          <w:r>
            <w:rPr>
              <w:rFonts w:hint="eastAsia" w:ascii="楷体" w:hAnsi="楷体" w:eastAsia="楷体" w:cs="楷体"/>
              <w:bCs/>
              <w:sz w:val="28"/>
              <w:szCs w:val="28"/>
            </w:rPr>
            <w:t>一、深化科技体制机制改革</w:t>
          </w:r>
          <w:r>
            <w:rPr>
              <w:sz w:val="28"/>
              <w:szCs w:val="28"/>
            </w:rPr>
            <w:tab/>
          </w:r>
          <w:r>
            <w:rPr>
              <w:sz w:val="28"/>
              <w:szCs w:val="28"/>
            </w:rPr>
            <w:fldChar w:fldCharType="begin"/>
          </w:r>
          <w:r>
            <w:rPr>
              <w:sz w:val="28"/>
              <w:szCs w:val="28"/>
            </w:rPr>
            <w:instrText xml:space="preserve"> PAGEREF _Toc17337 </w:instrText>
          </w:r>
          <w:r>
            <w:rPr>
              <w:sz w:val="28"/>
              <w:szCs w:val="28"/>
            </w:rPr>
            <w:fldChar w:fldCharType="separate"/>
          </w:r>
          <w:r>
            <w:rPr>
              <w:sz w:val="28"/>
              <w:szCs w:val="28"/>
            </w:rPr>
            <w:t>- 27 -</w:t>
          </w:r>
          <w:r>
            <w:rPr>
              <w:sz w:val="28"/>
              <w:szCs w:val="28"/>
            </w:rPr>
            <w:fldChar w:fldCharType="end"/>
          </w:r>
          <w:r>
            <w:rPr>
              <w:sz w:val="28"/>
              <w:szCs w:val="28"/>
            </w:rPr>
            <w:fldChar w:fldCharType="end"/>
          </w:r>
        </w:p>
        <w:p w14:paraId="38C4BB9E">
          <w:pPr>
            <w:pStyle w:val="13"/>
            <w:tabs>
              <w:tab w:val="right" w:leader="dot" w:pos="8845"/>
            </w:tabs>
            <w:spacing w:line="540" w:lineRule="exact"/>
            <w:ind w:left="842"/>
            <w:rPr>
              <w:sz w:val="28"/>
              <w:szCs w:val="28"/>
            </w:rPr>
          </w:pPr>
          <w:r>
            <w:fldChar w:fldCharType="begin"/>
          </w:r>
          <w:r>
            <w:instrText xml:space="preserve"> HYPERLINK \l "_Toc16409" </w:instrText>
          </w:r>
          <w:r>
            <w:fldChar w:fldCharType="separate"/>
          </w:r>
          <w:r>
            <w:rPr>
              <w:rFonts w:hint="eastAsia" w:ascii="楷体" w:hAnsi="楷体" w:eastAsia="楷体" w:cs="楷体"/>
              <w:bCs/>
              <w:sz w:val="28"/>
              <w:szCs w:val="28"/>
            </w:rPr>
            <w:t>二、加强创新政策协调联动</w:t>
          </w:r>
          <w:r>
            <w:rPr>
              <w:sz w:val="28"/>
              <w:szCs w:val="28"/>
            </w:rPr>
            <w:tab/>
          </w:r>
          <w:r>
            <w:rPr>
              <w:sz w:val="28"/>
              <w:szCs w:val="28"/>
            </w:rPr>
            <w:fldChar w:fldCharType="begin"/>
          </w:r>
          <w:r>
            <w:rPr>
              <w:sz w:val="28"/>
              <w:szCs w:val="28"/>
            </w:rPr>
            <w:instrText xml:space="preserve"> PAGEREF _Toc16409 </w:instrText>
          </w:r>
          <w:r>
            <w:rPr>
              <w:sz w:val="28"/>
              <w:szCs w:val="28"/>
            </w:rPr>
            <w:fldChar w:fldCharType="separate"/>
          </w:r>
          <w:r>
            <w:rPr>
              <w:sz w:val="28"/>
              <w:szCs w:val="28"/>
            </w:rPr>
            <w:t>- 27 -</w:t>
          </w:r>
          <w:r>
            <w:rPr>
              <w:sz w:val="28"/>
              <w:szCs w:val="28"/>
            </w:rPr>
            <w:fldChar w:fldCharType="end"/>
          </w:r>
          <w:r>
            <w:rPr>
              <w:sz w:val="28"/>
              <w:szCs w:val="28"/>
            </w:rPr>
            <w:fldChar w:fldCharType="end"/>
          </w:r>
        </w:p>
        <w:p w14:paraId="4058C177">
          <w:pPr>
            <w:pStyle w:val="18"/>
            <w:tabs>
              <w:tab w:val="right" w:leader="dot" w:pos="8845"/>
            </w:tabs>
            <w:spacing w:line="540" w:lineRule="exact"/>
            <w:rPr>
              <w:sz w:val="28"/>
              <w:szCs w:val="28"/>
            </w:rPr>
          </w:pPr>
          <w:r>
            <w:fldChar w:fldCharType="begin"/>
          </w:r>
          <w:r>
            <w:instrText xml:space="preserve"> HYPERLINK \l "_Toc9555" </w:instrText>
          </w:r>
          <w:r>
            <w:fldChar w:fldCharType="separate"/>
          </w:r>
          <w:r>
            <w:rPr>
              <w:rFonts w:hint="eastAsia" w:ascii="微软雅黑" w:hAnsi="微软雅黑" w:eastAsia="微软雅黑"/>
              <w:sz w:val="28"/>
              <w:szCs w:val="28"/>
            </w:rPr>
            <w:t>第三篇 构建现代产业体系，打造高质量发展引擎</w:t>
          </w:r>
          <w:r>
            <w:rPr>
              <w:sz w:val="28"/>
              <w:szCs w:val="28"/>
            </w:rPr>
            <w:tab/>
          </w:r>
          <w:r>
            <w:rPr>
              <w:sz w:val="28"/>
              <w:szCs w:val="28"/>
            </w:rPr>
            <w:fldChar w:fldCharType="begin"/>
          </w:r>
          <w:r>
            <w:rPr>
              <w:sz w:val="28"/>
              <w:szCs w:val="28"/>
            </w:rPr>
            <w:instrText xml:space="preserve"> PAGEREF _Toc9555 </w:instrText>
          </w:r>
          <w:r>
            <w:rPr>
              <w:sz w:val="28"/>
              <w:szCs w:val="28"/>
            </w:rPr>
            <w:fldChar w:fldCharType="separate"/>
          </w:r>
          <w:r>
            <w:rPr>
              <w:sz w:val="28"/>
              <w:szCs w:val="28"/>
            </w:rPr>
            <w:t>- 30 -</w:t>
          </w:r>
          <w:r>
            <w:rPr>
              <w:sz w:val="28"/>
              <w:szCs w:val="28"/>
            </w:rPr>
            <w:fldChar w:fldCharType="end"/>
          </w:r>
          <w:r>
            <w:rPr>
              <w:sz w:val="28"/>
              <w:szCs w:val="28"/>
            </w:rPr>
            <w:fldChar w:fldCharType="end"/>
          </w:r>
        </w:p>
        <w:p w14:paraId="0073355B">
          <w:pPr>
            <w:pStyle w:val="19"/>
            <w:tabs>
              <w:tab w:val="right" w:leader="dot" w:pos="8845"/>
            </w:tabs>
            <w:spacing w:line="540" w:lineRule="exact"/>
            <w:ind w:left="421"/>
            <w:rPr>
              <w:sz w:val="28"/>
              <w:szCs w:val="28"/>
            </w:rPr>
          </w:pPr>
          <w:r>
            <w:fldChar w:fldCharType="begin"/>
          </w:r>
          <w:r>
            <w:instrText xml:space="preserve"> HYPERLINK \l "_Toc12101" </w:instrText>
          </w:r>
          <w:r>
            <w:fldChar w:fldCharType="separate"/>
          </w:r>
          <w:r>
            <w:rPr>
              <w:rFonts w:hint="eastAsia" w:ascii="黑体" w:hAnsi="黑体" w:eastAsia="黑体" w:cs="宋体"/>
              <w:sz w:val="28"/>
              <w:szCs w:val="28"/>
            </w:rPr>
            <w:t>第九章 推动“</w:t>
          </w:r>
          <w:r>
            <w:rPr>
              <w:rFonts w:ascii="Times New Roman" w:hAnsi="Times New Roman" w:eastAsia="黑体" w:cs="Times New Roman"/>
              <w:sz w:val="28"/>
              <w:szCs w:val="28"/>
            </w:rPr>
            <w:t>2323</w:t>
          </w:r>
          <w:r>
            <w:rPr>
              <w:rFonts w:hint="eastAsia" w:ascii="黑体" w:hAnsi="黑体" w:eastAsia="黑体" w:cs="宋体"/>
              <w:sz w:val="28"/>
              <w:szCs w:val="28"/>
            </w:rPr>
            <w:t>”县域特色产业提升发展</w:t>
          </w:r>
          <w:r>
            <w:rPr>
              <w:sz w:val="28"/>
              <w:szCs w:val="28"/>
            </w:rPr>
            <w:tab/>
          </w:r>
          <w:r>
            <w:rPr>
              <w:sz w:val="28"/>
              <w:szCs w:val="28"/>
            </w:rPr>
            <w:fldChar w:fldCharType="begin"/>
          </w:r>
          <w:r>
            <w:rPr>
              <w:sz w:val="28"/>
              <w:szCs w:val="28"/>
            </w:rPr>
            <w:instrText xml:space="preserve"> PAGEREF _Toc12101 </w:instrText>
          </w:r>
          <w:r>
            <w:rPr>
              <w:sz w:val="28"/>
              <w:szCs w:val="28"/>
            </w:rPr>
            <w:fldChar w:fldCharType="separate"/>
          </w:r>
          <w:r>
            <w:rPr>
              <w:sz w:val="28"/>
              <w:szCs w:val="28"/>
            </w:rPr>
            <w:t>- 30 -</w:t>
          </w:r>
          <w:r>
            <w:rPr>
              <w:sz w:val="28"/>
              <w:szCs w:val="28"/>
            </w:rPr>
            <w:fldChar w:fldCharType="end"/>
          </w:r>
          <w:r>
            <w:rPr>
              <w:sz w:val="28"/>
              <w:szCs w:val="28"/>
            </w:rPr>
            <w:fldChar w:fldCharType="end"/>
          </w:r>
        </w:p>
        <w:p w14:paraId="6AEBB73E">
          <w:pPr>
            <w:pStyle w:val="13"/>
            <w:tabs>
              <w:tab w:val="right" w:leader="dot" w:pos="8845"/>
            </w:tabs>
            <w:spacing w:line="540" w:lineRule="exact"/>
            <w:ind w:left="842"/>
            <w:rPr>
              <w:sz w:val="28"/>
              <w:szCs w:val="28"/>
            </w:rPr>
          </w:pPr>
          <w:r>
            <w:fldChar w:fldCharType="begin"/>
          </w:r>
          <w:r>
            <w:instrText xml:space="preserve"> HYPERLINK \l "_Toc19068" </w:instrText>
          </w:r>
          <w:r>
            <w:fldChar w:fldCharType="separate"/>
          </w:r>
          <w:r>
            <w:rPr>
              <w:rFonts w:hint="eastAsia" w:ascii="楷体" w:hAnsi="楷体" w:eastAsia="楷体" w:cs="楷体"/>
              <w:bCs/>
              <w:sz w:val="28"/>
              <w:szCs w:val="28"/>
            </w:rPr>
            <w:t>一、巩固提升两大主导产业</w:t>
          </w:r>
          <w:r>
            <w:rPr>
              <w:sz w:val="28"/>
              <w:szCs w:val="28"/>
            </w:rPr>
            <w:tab/>
          </w:r>
          <w:r>
            <w:rPr>
              <w:sz w:val="28"/>
              <w:szCs w:val="28"/>
            </w:rPr>
            <w:fldChar w:fldCharType="begin"/>
          </w:r>
          <w:r>
            <w:rPr>
              <w:sz w:val="28"/>
              <w:szCs w:val="28"/>
            </w:rPr>
            <w:instrText xml:space="preserve"> PAGEREF _Toc19068 </w:instrText>
          </w:r>
          <w:r>
            <w:rPr>
              <w:sz w:val="28"/>
              <w:szCs w:val="28"/>
            </w:rPr>
            <w:fldChar w:fldCharType="separate"/>
          </w:r>
          <w:r>
            <w:rPr>
              <w:sz w:val="28"/>
              <w:szCs w:val="28"/>
            </w:rPr>
            <w:t>- 30 -</w:t>
          </w:r>
          <w:r>
            <w:rPr>
              <w:sz w:val="28"/>
              <w:szCs w:val="28"/>
            </w:rPr>
            <w:fldChar w:fldCharType="end"/>
          </w:r>
          <w:r>
            <w:rPr>
              <w:sz w:val="28"/>
              <w:szCs w:val="28"/>
            </w:rPr>
            <w:fldChar w:fldCharType="end"/>
          </w:r>
        </w:p>
        <w:p w14:paraId="238737B1">
          <w:pPr>
            <w:pStyle w:val="13"/>
            <w:tabs>
              <w:tab w:val="right" w:leader="dot" w:pos="8845"/>
            </w:tabs>
            <w:spacing w:line="540" w:lineRule="exact"/>
            <w:ind w:left="842"/>
            <w:rPr>
              <w:sz w:val="28"/>
              <w:szCs w:val="28"/>
            </w:rPr>
          </w:pPr>
          <w:r>
            <w:fldChar w:fldCharType="begin"/>
          </w:r>
          <w:r>
            <w:instrText xml:space="preserve"> HYPERLINK \l "_Toc23519" </w:instrText>
          </w:r>
          <w:r>
            <w:fldChar w:fldCharType="separate"/>
          </w:r>
          <w:r>
            <w:rPr>
              <w:rFonts w:hint="eastAsia" w:ascii="楷体" w:hAnsi="楷体" w:eastAsia="楷体" w:cs="楷体"/>
              <w:bCs/>
              <w:sz w:val="28"/>
              <w:szCs w:val="28"/>
            </w:rPr>
            <w:t>二、突破提升三大特色产业</w:t>
          </w:r>
          <w:r>
            <w:rPr>
              <w:sz w:val="28"/>
              <w:szCs w:val="28"/>
            </w:rPr>
            <w:tab/>
          </w:r>
          <w:r>
            <w:rPr>
              <w:sz w:val="28"/>
              <w:szCs w:val="28"/>
            </w:rPr>
            <w:fldChar w:fldCharType="begin"/>
          </w:r>
          <w:r>
            <w:rPr>
              <w:sz w:val="28"/>
              <w:szCs w:val="28"/>
            </w:rPr>
            <w:instrText xml:space="preserve"> PAGEREF _Toc23519 </w:instrText>
          </w:r>
          <w:r>
            <w:rPr>
              <w:sz w:val="28"/>
              <w:szCs w:val="28"/>
            </w:rPr>
            <w:fldChar w:fldCharType="separate"/>
          </w:r>
          <w:r>
            <w:rPr>
              <w:sz w:val="28"/>
              <w:szCs w:val="28"/>
            </w:rPr>
            <w:t>- 32 -</w:t>
          </w:r>
          <w:r>
            <w:rPr>
              <w:sz w:val="28"/>
              <w:szCs w:val="28"/>
            </w:rPr>
            <w:fldChar w:fldCharType="end"/>
          </w:r>
          <w:r>
            <w:rPr>
              <w:sz w:val="28"/>
              <w:szCs w:val="28"/>
            </w:rPr>
            <w:fldChar w:fldCharType="end"/>
          </w:r>
        </w:p>
        <w:p w14:paraId="11950427">
          <w:pPr>
            <w:pStyle w:val="13"/>
            <w:tabs>
              <w:tab w:val="right" w:leader="dot" w:pos="8845"/>
            </w:tabs>
            <w:spacing w:line="540" w:lineRule="exact"/>
            <w:ind w:left="842"/>
            <w:rPr>
              <w:sz w:val="28"/>
              <w:szCs w:val="28"/>
            </w:rPr>
          </w:pPr>
          <w:r>
            <w:fldChar w:fldCharType="begin"/>
          </w:r>
          <w:r>
            <w:instrText xml:space="preserve"> HYPERLINK \l "_Toc5138" </w:instrText>
          </w:r>
          <w:r>
            <w:fldChar w:fldCharType="separate"/>
          </w:r>
          <w:r>
            <w:rPr>
              <w:rFonts w:hint="eastAsia" w:ascii="楷体" w:hAnsi="楷体" w:eastAsia="楷体" w:cs="楷体"/>
              <w:bCs/>
              <w:sz w:val="28"/>
              <w:szCs w:val="28"/>
            </w:rPr>
            <w:t>三、优化提升两大特色农业产业</w:t>
          </w:r>
          <w:r>
            <w:rPr>
              <w:sz w:val="28"/>
              <w:szCs w:val="28"/>
            </w:rPr>
            <w:tab/>
          </w:r>
          <w:r>
            <w:rPr>
              <w:sz w:val="28"/>
              <w:szCs w:val="28"/>
            </w:rPr>
            <w:fldChar w:fldCharType="begin"/>
          </w:r>
          <w:r>
            <w:rPr>
              <w:sz w:val="28"/>
              <w:szCs w:val="28"/>
            </w:rPr>
            <w:instrText xml:space="preserve"> PAGEREF _Toc5138 </w:instrText>
          </w:r>
          <w:r>
            <w:rPr>
              <w:sz w:val="28"/>
              <w:szCs w:val="28"/>
            </w:rPr>
            <w:fldChar w:fldCharType="separate"/>
          </w:r>
          <w:r>
            <w:rPr>
              <w:sz w:val="28"/>
              <w:szCs w:val="28"/>
            </w:rPr>
            <w:t>- 33 -</w:t>
          </w:r>
          <w:r>
            <w:rPr>
              <w:sz w:val="28"/>
              <w:szCs w:val="28"/>
            </w:rPr>
            <w:fldChar w:fldCharType="end"/>
          </w:r>
          <w:r>
            <w:rPr>
              <w:sz w:val="28"/>
              <w:szCs w:val="28"/>
            </w:rPr>
            <w:fldChar w:fldCharType="end"/>
          </w:r>
        </w:p>
        <w:p w14:paraId="4B87F13E">
          <w:pPr>
            <w:pStyle w:val="13"/>
            <w:tabs>
              <w:tab w:val="right" w:leader="dot" w:pos="8845"/>
            </w:tabs>
            <w:spacing w:line="540" w:lineRule="exact"/>
            <w:ind w:left="842"/>
            <w:rPr>
              <w:sz w:val="28"/>
              <w:szCs w:val="28"/>
            </w:rPr>
          </w:pPr>
          <w:r>
            <w:fldChar w:fldCharType="begin"/>
          </w:r>
          <w:r>
            <w:instrText xml:space="preserve"> HYPERLINK \l "_Toc9749" </w:instrText>
          </w:r>
          <w:r>
            <w:fldChar w:fldCharType="separate"/>
          </w:r>
          <w:r>
            <w:rPr>
              <w:rFonts w:hint="eastAsia" w:ascii="楷体" w:hAnsi="楷体" w:eastAsia="楷体" w:cs="楷体"/>
              <w:bCs/>
              <w:sz w:val="28"/>
              <w:szCs w:val="28"/>
            </w:rPr>
            <w:t>四、扩容提升三大现代服务业</w:t>
          </w:r>
          <w:r>
            <w:rPr>
              <w:sz w:val="28"/>
              <w:szCs w:val="28"/>
            </w:rPr>
            <w:tab/>
          </w:r>
          <w:r>
            <w:rPr>
              <w:sz w:val="28"/>
              <w:szCs w:val="28"/>
            </w:rPr>
            <w:fldChar w:fldCharType="begin"/>
          </w:r>
          <w:r>
            <w:rPr>
              <w:sz w:val="28"/>
              <w:szCs w:val="28"/>
            </w:rPr>
            <w:instrText xml:space="preserve"> PAGEREF _Toc9749 </w:instrText>
          </w:r>
          <w:r>
            <w:rPr>
              <w:sz w:val="28"/>
              <w:szCs w:val="28"/>
            </w:rPr>
            <w:fldChar w:fldCharType="separate"/>
          </w:r>
          <w:r>
            <w:rPr>
              <w:sz w:val="28"/>
              <w:szCs w:val="28"/>
            </w:rPr>
            <w:t>- 34 -</w:t>
          </w:r>
          <w:r>
            <w:rPr>
              <w:sz w:val="28"/>
              <w:szCs w:val="28"/>
            </w:rPr>
            <w:fldChar w:fldCharType="end"/>
          </w:r>
          <w:r>
            <w:rPr>
              <w:sz w:val="28"/>
              <w:szCs w:val="28"/>
            </w:rPr>
            <w:fldChar w:fldCharType="end"/>
          </w:r>
        </w:p>
        <w:p w14:paraId="3061E465">
          <w:pPr>
            <w:pStyle w:val="19"/>
            <w:tabs>
              <w:tab w:val="right" w:leader="dot" w:pos="8845"/>
            </w:tabs>
            <w:spacing w:line="540" w:lineRule="exact"/>
            <w:ind w:left="421"/>
            <w:rPr>
              <w:sz w:val="28"/>
              <w:szCs w:val="28"/>
            </w:rPr>
          </w:pPr>
          <w:r>
            <w:fldChar w:fldCharType="begin"/>
          </w:r>
          <w:r>
            <w:instrText xml:space="preserve"> HYPERLINK \l "_Toc296" </w:instrText>
          </w:r>
          <w:r>
            <w:fldChar w:fldCharType="separate"/>
          </w:r>
          <w:r>
            <w:rPr>
              <w:rFonts w:hint="eastAsia" w:ascii="黑体" w:hAnsi="黑体" w:eastAsia="黑体" w:cs="宋体"/>
              <w:sz w:val="28"/>
              <w:szCs w:val="28"/>
            </w:rPr>
            <w:t>第十章 建设高能级产业发展平台</w:t>
          </w:r>
          <w:r>
            <w:rPr>
              <w:sz w:val="28"/>
              <w:szCs w:val="28"/>
            </w:rPr>
            <w:tab/>
          </w:r>
          <w:r>
            <w:rPr>
              <w:sz w:val="28"/>
              <w:szCs w:val="28"/>
            </w:rPr>
            <w:fldChar w:fldCharType="begin"/>
          </w:r>
          <w:r>
            <w:rPr>
              <w:sz w:val="28"/>
              <w:szCs w:val="28"/>
            </w:rPr>
            <w:instrText xml:space="preserve"> PAGEREF _Toc296 </w:instrText>
          </w:r>
          <w:r>
            <w:rPr>
              <w:sz w:val="28"/>
              <w:szCs w:val="28"/>
            </w:rPr>
            <w:fldChar w:fldCharType="separate"/>
          </w:r>
          <w:r>
            <w:rPr>
              <w:sz w:val="28"/>
              <w:szCs w:val="28"/>
            </w:rPr>
            <w:t>- 38 -</w:t>
          </w:r>
          <w:r>
            <w:rPr>
              <w:sz w:val="28"/>
              <w:szCs w:val="28"/>
            </w:rPr>
            <w:fldChar w:fldCharType="end"/>
          </w:r>
          <w:r>
            <w:rPr>
              <w:sz w:val="28"/>
              <w:szCs w:val="28"/>
            </w:rPr>
            <w:fldChar w:fldCharType="end"/>
          </w:r>
        </w:p>
        <w:p w14:paraId="70F7BBD6">
          <w:pPr>
            <w:pStyle w:val="13"/>
            <w:tabs>
              <w:tab w:val="right" w:leader="dot" w:pos="8845"/>
            </w:tabs>
            <w:spacing w:line="540" w:lineRule="exact"/>
            <w:ind w:left="842"/>
            <w:rPr>
              <w:sz w:val="28"/>
              <w:szCs w:val="28"/>
            </w:rPr>
          </w:pPr>
          <w:r>
            <w:fldChar w:fldCharType="begin"/>
          </w:r>
          <w:r>
            <w:instrText xml:space="preserve"> HYPERLINK \l "_Toc14792" </w:instrText>
          </w:r>
          <w:r>
            <w:fldChar w:fldCharType="separate"/>
          </w:r>
          <w:r>
            <w:rPr>
              <w:rFonts w:hint="eastAsia" w:ascii="楷体" w:hAnsi="楷体" w:eastAsia="楷体" w:cs="楷体"/>
              <w:bCs/>
              <w:sz w:val="28"/>
              <w:szCs w:val="28"/>
            </w:rPr>
            <w:t>一、优化空间布局</w:t>
          </w:r>
          <w:r>
            <w:rPr>
              <w:sz w:val="28"/>
              <w:szCs w:val="28"/>
            </w:rPr>
            <w:tab/>
          </w:r>
          <w:r>
            <w:rPr>
              <w:sz w:val="28"/>
              <w:szCs w:val="28"/>
            </w:rPr>
            <w:fldChar w:fldCharType="begin"/>
          </w:r>
          <w:r>
            <w:rPr>
              <w:sz w:val="28"/>
              <w:szCs w:val="28"/>
            </w:rPr>
            <w:instrText xml:space="preserve"> PAGEREF _Toc14792 </w:instrText>
          </w:r>
          <w:r>
            <w:rPr>
              <w:sz w:val="28"/>
              <w:szCs w:val="28"/>
            </w:rPr>
            <w:fldChar w:fldCharType="separate"/>
          </w:r>
          <w:r>
            <w:rPr>
              <w:sz w:val="28"/>
              <w:szCs w:val="28"/>
            </w:rPr>
            <w:t>- 38 -</w:t>
          </w:r>
          <w:r>
            <w:rPr>
              <w:sz w:val="28"/>
              <w:szCs w:val="28"/>
            </w:rPr>
            <w:fldChar w:fldCharType="end"/>
          </w:r>
          <w:r>
            <w:rPr>
              <w:sz w:val="28"/>
              <w:szCs w:val="28"/>
            </w:rPr>
            <w:fldChar w:fldCharType="end"/>
          </w:r>
        </w:p>
        <w:p w14:paraId="5F032D69">
          <w:pPr>
            <w:pStyle w:val="13"/>
            <w:tabs>
              <w:tab w:val="right" w:leader="dot" w:pos="8845"/>
            </w:tabs>
            <w:spacing w:line="540" w:lineRule="exact"/>
            <w:ind w:left="842"/>
            <w:rPr>
              <w:sz w:val="28"/>
              <w:szCs w:val="28"/>
            </w:rPr>
          </w:pPr>
          <w:r>
            <w:fldChar w:fldCharType="begin"/>
          </w:r>
          <w:r>
            <w:instrText xml:space="preserve"> HYPERLINK \l "_Toc31442" </w:instrText>
          </w:r>
          <w:r>
            <w:fldChar w:fldCharType="separate"/>
          </w:r>
          <w:r>
            <w:rPr>
              <w:rFonts w:hint="eastAsia" w:ascii="楷体" w:hAnsi="楷体" w:eastAsia="楷体" w:cs="楷体"/>
              <w:bCs/>
              <w:sz w:val="28"/>
              <w:szCs w:val="28"/>
            </w:rPr>
            <w:t>二、夯实产业支撑</w:t>
          </w:r>
          <w:r>
            <w:rPr>
              <w:sz w:val="28"/>
              <w:szCs w:val="28"/>
            </w:rPr>
            <w:tab/>
          </w:r>
          <w:r>
            <w:rPr>
              <w:sz w:val="28"/>
              <w:szCs w:val="28"/>
            </w:rPr>
            <w:fldChar w:fldCharType="begin"/>
          </w:r>
          <w:r>
            <w:rPr>
              <w:sz w:val="28"/>
              <w:szCs w:val="28"/>
            </w:rPr>
            <w:instrText xml:space="preserve"> PAGEREF _Toc31442 </w:instrText>
          </w:r>
          <w:r>
            <w:rPr>
              <w:sz w:val="28"/>
              <w:szCs w:val="28"/>
            </w:rPr>
            <w:fldChar w:fldCharType="separate"/>
          </w:r>
          <w:r>
            <w:rPr>
              <w:sz w:val="28"/>
              <w:szCs w:val="28"/>
            </w:rPr>
            <w:t>- 39 -</w:t>
          </w:r>
          <w:r>
            <w:rPr>
              <w:sz w:val="28"/>
              <w:szCs w:val="28"/>
            </w:rPr>
            <w:fldChar w:fldCharType="end"/>
          </w:r>
          <w:r>
            <w:rPr>
              <w:sz w:val="28"/>
              <w:szCs w:val="28"/>
            </w:rPr>
            <w:fldChar w:fldCharType="end"/>
          </w:r>
        </w:p>
        <w:p w14:paraId="4064984A">
          <w:pPr>
            <w:pStyle w:val="13"/>
            <w:tabs>
              <w:tab w:val="right" w:leader="dot" w:pos="8845"/>
            </w:tabs>
            <w:spacing w:line="540" w:lineRule="exact"/>
            <w:ind w:left="842"/>
            <w:rPr>
              <w:sz w:val="28"/>
              <w:szCs w:val="28"/>
            </w:rPr>
          </w:pPr>
          <w:r>
            <w:fldChar w:fldCharType="begin"/>
          </w:r>
          <w:r>
            <w:instrText xml:space="preserve"> HYPERLINK \l "_Toc23974" </w:instrText>
          </w:r>
          <w:r>
            <w:fldChar w:fldCharType="separate"/>
          </w:r>
          <w:r>
            <w:rPr>
              <w:rFonts w:hint="eastAsia" w:ascii="楷体" w:hAnsi="楷体" w:eastAsia="楷体" w:cs="楷体"/>
              <w:bCs/>
              <w:sz w:val="28"/>
              <w:szCs w:val="28"/>
            </w:rPr>
            <w:t>三、完善配套服务</w:t>
          </w:r>
          <w:r>
            <w:rPr>
              <w:sz w:val="28"/>
              <w:szCs w:val="28"/>
            </w:rPr>
            <w:tab/>
          </w:r>
          <w:r>
            <w:rPr>
              <w:sz w:val="28"/>
              <w:szCs w:val="28"/>
            </w:rPr>
            <w:fldChar w:fldCharType="begin"/>
          </w:r>
          <w:r>
            <w:rPr>
              <w:sz w:val="28"/>
              <w:szCs w:val="28"/>
            </w:rPr>
            <w:instrText xml:space="preserve"> PAGEREF _Toc23974 </w:instrText>
          </w:r>
          <w:r>
            <w:rPr>
              <w:sz w:val="28"/>
              <w:szCs w:val="28"/>
            </w:rPr>
            <w:fldChar w:fldCharType="separate"/>
          </w:r>
          <w:r>
            <w:rPr>
              <w:sz w:val="28"/>
              <w:szCs w:val="28"/>
            </w:rPr>
            <w:t>- 40 -</w:t>
          </w:r>
          <w:r>
            <w:rPr>
              <w:sz w:val="28"/>
              <w:szCs w:val="28"/>
            </w:rPr>
            <w:fldChar w:fldCharType="end"/>
          </w:r>
          <w:r>
            <w:rPr>
              <w:sz w:val="28"/>
              <w:szCs w:val="28"/>
            </w:rPr>
            <w:fldChar w:fldCharType="end"/>
          </w:r>
        </w:p>
        <w:p w14:paraId="1129B110">
          <w:pPr>
            <w:pStyle w:val="19"/>
            <w:tabs>
              <w:tab w:val="right" w:leader="dot" w:pos="8845"/>
            </w:tabs>
            <w:spacing w:line="540" w:lineRule="exact"/>
            <w:ind w:left="421"/>
            <w:rPr>
              <w:sz w:val="28"/>
              <w:szCs w:val="28"/>
            </w:rPr>
          </w:pPr>
          <w:r>
            <w:fldChar w:fldCharType="begin"/>
          </w:r>
          <w:r>
            <w:instrText xml:space="preserve"> HYPERLINK \l "_Toc20291" </w:instrText>
          </w:r>
          <w:r>
            <w:fldChar w:fldCharType="separate"/>
          </w:r>
          <w:r>
            <w:rPr>
              <w:rFonts w:hint="eastAsia" w:ascii="黑体" w:hAnsi="黑体" w:eastAsia="黑体" w:cs="宋体"/>
              <w:sz w:val="28"/>
              <w:szCs w:val="28"/>
            </w:rPr>
            <w:t>第十一章 推动数字经济与实体经济融合发展</w:t>
          </w:r>
          <w:r>
            <w:rPr>
              <w:sz w:val="28"/>
              <w:szCs w:val="28"/>
            </w:rPr>
            <w:tab/>
          </w:r>
          <w:r>
            <w:rPr>
              <w:sz w:val="28"/>
              <w:szCs w:val="28"/>
            </w:rPr>
            <w:fldChar w:fldCharType="begin"/>
          </w:r>
          <w:r>
            <w:rPr>
              <w:sz w:val="28"/>
              <w:szCs w:val="28"/>
            </w:rPr>
            <w:instrText xml:space="preserve"> PAGEREF _Toc20291 </w:instrText>
          </w:r>
          <w:r>
            <w:rPr>
              <w:sz w:val="28"/>
              <w:szCs w:val="28"/>
            </w:rPr>
            <w:fldChar w:fldCharType="separate"/>
          </w:r>
          <w:r>
            <w:rPr>
              <w:sz w:val="28"/>
              <w:szCs w:val="28"/>
            </w:rPr>
            <w:t>- 41 -</w:t>
          </w:r>
          <w:r>
            <w:rPr>
              <w:sz w:val="28"/>
              <w:szCs w:val="28"/>
            </w:rPr>
            <w:fldChar w:fldCharType="end"/>
          </w:r>
          <w:r>
            <w:rPr>
              <w:sz w:val="28"/>
              <w:szCs w:val="28"/>
            </w:rPr>
            <w:fldChar w:fldCharType="end"/>
          </w:r>
        </w:p>
        <w:p w14:paraId="01723AA3">
          <w:pPr>
            <w:pStyle w:val="13"/>
            <w:tabs>
              <w:tab w:val="right" w:leader="dot" w:pos="8845"/>
            </w:tabs>
            <w:spacing w:line="540" w:lineRule="exact"/>
            <w:ind w:left="842"/>
            <w:rPr>
              <w:sz w:val="28"/>
              <w:szCs w:val="28"/>
            </w:rPr>
          </w:pPr>
          <w:r>
            <w:fldChar w:fldCharType="begin"/>
          </w:r>
          <w:r>
            <w:instrText xml:space="preserve"> HYPERLINK \l "_Toc18513" </w:instrText>
          </w:r>
          <w:r>
            <w:fldChar w:fldCharType="separate"/>
          </w:r>
          <w:r>
            <w:rPr>
              <w:rFonts w:hint="eastAsia" w:ascii="楷体" w:hAnsi="楷体" w:eastAsia="楷体" w:cs="楷体"/>
              <w:bCs/>
              <w:sz w:val="28"/>
              <w:szCs w:val="28"/>
            </w:rPr>
            <w:t>一、开展农业数字化应用</w:t>
          </w:r>
          <w:r>
            <w:rPr>
              <w:sz w:val="28"/>
              <w:szCs w:val="28"/>
            </w:rPr>
            <w:tab/>
          </w:r>
          <w:r>
            <w:rPr>
              <w:sz w:val="28"/>
              <w:szCs w:val="28"/>
            </w:rPr>
            <w:fldChar w:fldCharType="begin"/>
          </w:r>
          <w:r>
            <w:rPr>
              <w:sz w:val="28"/>
              <w:szCs w:val="28"/>
            </w:rPr>
            <w:instrText xml:space="preserve"> PAGEREF _Toc18513 </w:instrText>
          </w:r>
          <w:r>
            <w:rPr>
              <w:sz w:val="28"/>
              <w:szCs w:val="28"/>
            </w:rPr>
            <w:fldChar w:fldCharType="separate"/>
          </w:r>
          <w:r>
            <w:rPr>
              <w:sz w:val="28"/>
              <w:szCs w:val="28"/>
            </w:rPr>
            <w:t>- 41 -</w:t>
          </w:r>
          <w:r>
            <w:rPr>
              <w:sz w:val="28"/>
              <w:szCs w:val="28"/>
            </w:rPr>
            <w:fldChar w:fldCharType="end"/>
          </w:r>
          <w:r>
            <w:rPr>
              <w:sz w:val="28"/>
              <w:szCs w:val="28"/>
            </w:rPr>
            <w:fldChar w:fldCharType="end"/>
          </w:r>
        </w:p>
        <w:p w14:paraId="21B58D5D">
          <w:pPr>
            <w:pStyle w:val="13"/>
            <w:tabs>
              <w:tab w:val="right" w:leader="dot" w:pos="8845"/>
            </w:tabs>
            <w:spacing w:line="540" w:lineRule="exact"/>
            <w:ind w:left="842"/>
            <w:rPr>
              <w:sz w:val="28"/>
              <w:szCs w:val="28"/>
            </w:rPr>
          </w:pPr>
          <w:r>
            <w:fldChar w:fldCharType="begin"/>
          </w:r>
          <w:r>
            <w:instrText xml:space="preserve"> HYPERLINK \l "_Toc24298" </w:instrText>
          </w:r>
          <w:r>
            <w:fldChar w:fldCharType="separate"/>
          </w:r>
          <w:r>
            <w:rPr>
              <w:rFonts w:hint="eastAsia" w:ascii="楷体" w:hAnsi="楷体" w:eastAsia="楷体" w:cs="楷体"/>
              <w:bCs/>
              <w:sz w:val="28"/>
              <w:szCs w:val="28"/>
            </w:rPr>
            <w:t>二、加快推进产业数字化步伐</w:t>
          </w:r>
          <w:r>
            <w:rPr>
              <w:sz w:val="28"/>
              <w:szCs w:val="28"/>
            </w:rPr>
            <w:tab/>
          </w:r>
          <w:r>
            <w:rPr>
              <w:sz w:val="28"/>
              <w:szCs w:val="28"/>
            </w:rPr>
            <w:fldChar w:fldCharType="begin"/>
          </w:r>
          <w:r>
            <w:rPr>
              <w:sz w:val="28"/>
              <w:szCs w:val="28"/>
            </w:rPr>
            <w:instrText xml:space="preserve"> PAGEREF _Toc24298 </w:instrText>
          </w:r>
          <w:r>
            <w:rPr>
              <w:sz w:val="28"/>
              <w:szCs w:val="28"/>
            </w:rPr>
            <w:fldChar w:fldCharType="separate"/>
          </w:r>
          <w:r>
            <w:rPr>
              <w:sz w:val="28"/>
              <w:szCs w:val="28"/>
            </w:rPr>
            <w:t>- 42 -</w:t>
          </w:r>
          <w:r>
            <w:rPr>
              <w:sz w:val="28"/>
              <w:szCs w:val="28"/>
            </w:rPr>
            <w:fldChar w:fldCharType="end"/>
          </w:r>
          <w:r>
            <w:rPr>
              <w:sz w:val="28"/>
              <w:szCs w:val="28"/>
            </w:rPr>
            <w:fldChar w:fldCharType="end"/>
          </w:r>
        </w:p>
        <w:p w14:paraId="369A94DD">
          <w:pPr>
            <w:pStyle w:val="13"/>
            <w:tabs>
              <w:tab w:val="right" w:leader="dot" w:pos="8845"/>
            </w:tabs>
            <w:spacing w:line="540" w:lineRule="exact"/>
            <w:ind w:left="842"/>
            <w:rPr>
              <w:sz w:val="28"/>
              <w:szCs w:val="28"/>
            </w:rPr>
          </w:pPr>
          <w:r>
            <w:fldChar w:fldCharType="begin"/>
          </w:r>
          <w:r>
            <w:instrText xml:space="preserve"> HYPERLINK \l "_Toc4997" </w:instrText>
          </w:r>
          <w:r>
            <w:fldChar w:fldCharType="separate"/>
          </w:r>
          <w:r>
            <w:rPr>
              <w:rFonts w:hint="eastAsia" w:ascii="楷体" w:hAnsi="楷体" w:eastAsia="楷体" w:cs="楷体"/>
              <w:bCs/>
              <w:sz w:val="28"/>
              <w:szCs w:val="28"/>
            </w:rPr>
            <w:t>三、推进服务业数字化转型升级</w:t>
          </w:r>
          <w:r>
            <w:rPr>
              <w:sz w:val="28"/>
              <w:szCs w:val="28"/>
            </w:rPr>
            <w:tab/>
          </w:r>
          <w:r>
            <w:rPr>
              <w:sz w:val="28"/>
              <w:szCs w:val="28"/>
            </w:rPr>
            <w:fldChar w:fldCharType="begin"/>
          </w:r>
          <w:r>
            <w:rPr>
              <w:sz w:val="28"/>
              <w:szCs w:val="28"/>
            </w:rPr>
            <w:instrText xml:space="preserve"> PAGEREF _Toc4997 </w:instrText>
          </w:r>
          <w:r>
            <w:rPr>
              <w:sz w:val="28"/>
              <w:szCs w:val="28"/>
            </w:rPr>
            <w:fldChar w:fldCharType="separate"/>
          </w:r>
          <w:r>
            <w:rPr>
              <w:sz w:val="28"/>
              <w:szCs w:val="28"/>
            </w:rPr>
            <w:t>- 42 -</w:t>
          </w:r>
          <w:r>
            <w:rPr>
              <w:sz w:val="28"/>
              <w:szCs w:val="28"/>
            </w:rPr>
            <w:fldChar w:fldCharType="end"/>
          </w:r>
          <w:r>
            <w:rPr>
              <w:sz w:val="28"/>
              <w:szCs w:val="28"/>
            </w:rPr>
            <w:fldChar w:fldCharType="end"/>
          </w:r>
        </w:p>
        <w:p w14:paraId="18239837">
          <w:pPr>
            <w:pStyle w:val="19"/>
            <w:tabs>
              <w:tab w:val="right" w:leader="dot" w:pos="8845"/>
            </w:tabs>
            <w:spacing w:line="540" w:lineRule="exact"/>
            <w:ind w:left="421"/>
            <w:rPr>
              <w:sz w:val="28"/>
              <w:szCs w:val="28"/>
            </w:rPr>
          </w:pPr>
          <w:r>
            <w:fldChar w:fldCharType="begin"/>
          </w:r>
          <w:r>
            <w:instrText xml:space="preserve"> HYPERLINK \l "_Toc21364" </w:instrText>
          </w:r>
          <w:r>
            <w:fldChar w:fldCharType="separate"/>
          </w:r>
          <w:r>
            <w:rPr>
              <w:rFonts w:hint="eastAsia" w:ascii="黑体" w:hAnsi="黑体" w:eastAsia="黑体" w:cs="宋体"/>
              <w:sz w:val="28"/>
              <w:szCs w:val="28"/>
            </w:rPr>
            <w:t>第十二章 推进质量强县建设</w:t>
          </w:r>
          <w:r>
            <w:rPr>
              <w:sz w:val="28"/>
              <w:szCs w:val="28"/>
            </w:rPr>
            <w:tab/>
          </w:r>
          <w:r>
            <w:rPr>
              <w:sz w:val="28"/>
              <w:szCs w:val="28"/>
            </w:rPr>
            <w:fldChar w:fldCharType="begin"/>
          </w:r>
          <w:r>
            <w:rPr>
              <w:sz w:val="28"/>
              <w:szCs w:val="28"/>
            </w:rPr>
            <w:instrText xml:space="preserve"> PAGEREF _Toc21364 </w:instrText>
          </w:r>
          <w:r>
            <w:rPr>
              <w:sz w:val="28"/>
              <w:szCs w:val="28"/>
            </w:rPr>
            <w:fldChar w:fldCharType="separate"/>
          </w:r>
          <w:r>
            <w:rPr>
              <w:sz w:val="28"/>
              <w:szCs w:val="28"/>
            </w:rPr>
            <w:t>- 42 -</w:t>
          </w:r>
          <w:r>
            <w:rPr>
              <w:sz w:val="28"/>
              <w:szCs w:val="28"/>
            </w:rPr>
            <w:fldChar w:fldCharType="end"/>
          </w:r>
          <w:r>
            <w:rPr>
              <w:sz w:val="28"/>
              <w:szCs w:val="28"/>
            </w:rPr>
            <w:fldChar w:fldCharType="end"/>
          </w:r>
        </w:p>
        <w:p w14:paraId="63841293">
          <w:pPr>
            <w:pStyle w:val="13"/>
            <w:tabs>
              <w:tab w:val="right" w:leader="dot" w:pos="8845"/>
            </w:tabs>
            <w:spacing w:line="540" w:lineRule="exact"/>
            <w:ind w:left="842"/>
            <w:rPr>
              <w:sz w:val="28"/>
              <w:szCs w:val="28"/>
            </w:rPr>
          </w:pPr>
          <w:r>
            <w:fldChar w:fldCharType="begin"/>
          </w:r>
          <w:r>
            <w:instrText xml:space="preserve"> HYPERLINK \l "_Toc26005" </w:instrText>
          </w:r>
          <w:r>
            <w:fldChar w:fldCharType="separate"/>
          </w:r>
          <w:r>
            <w:rPr>
              <w:rFonts w:hint="eastAsia" w:ascii="楷体" w:hAnsi="楷体" w:eastAsia="楷体" w:cs="楷体"/>
              <w:bCs/>
              <w:sz w:val="28"/>
              <w:szCs w:val="28"/>
            </w:rPr>
            <w:t>一、加强标准化建设</w:t>
          </w:r>
          <w:r>
            <w:rPr>
              <w:sz w:val="28"/>
              <w:szCs w:val="28"/>
            </w:rPr>
            <w:tab/>
          </w:r>
          <w:r>
            <w:rPr>
              <w:sz w:val="28"/>
              <w:szCs w:val="28"/>
            </w:rPr>
            <w:fldChar w:fldCharType="begin"/>
          </w:r>
          <w:r>
            <w:rPr>
              <w:sz w:val="28"/>
              <w:szCs w:val="28"/>
            </w:rPr>
            <w:instrText xml:space="preserve"> PAGEREF _Toc26005 </w:instrText>
          </w:r>
          <w:r>
            <w:rPr>
              <w:sz w:val="28"/>
              <w:szCs w:val="28"/>
            </w:rPr>
            <w:fldChar w:fldCharType="separate"/>
          </w:r>
          <w:r>
            <w:rPr>
              <w:sz w:val="28"/>
              <w:szCs w:val="28"/>
            </w:rPr>
            <w:t>- 43 -</w:t>
          </w:r>
          <w:r>
            <w:rPr>
              <w:sz w:val="28"/>
              <w:szCs w:val="28"/>
            </w:rPr>
            <w:fldChar w:fldCharType="end"/>
          </w:r>
          <w:r>
            <w:rPr>
              <w:sz w:val="28"/>
              <w:szCs w:val="28"/>
            </w:rPr>
            <w:fldChar w:fldCharType="end"/>
          </w:r>
        </w:p>
        <w:p w14:paraId="39DCE9D8">
          <w:pPr>
            <w:pStyle w:val="13"/>
            <w:tabs>
              <w:tab w:val="right" w:leader="dot" w:pos="8845"/>
            </w:tabs>
            <w:spacing w:line="540" w:lineRule="exact"/>
            <w:ind w:left="842"/>
            <w:rPr>
              <w:sz w:val="28"/>
              <w:szCs w:val="28"/>
            </w:rPr>
          </w:pPr>
          <w:r>
            <w:fldChar w:fldCharType="begin"/>
          </w:r>
          <w:r>
            <w:instrText xml:space="preserve"> HYPERLINK \l "_Toc14298" </w:instrText>
          </w:r>
          <w:r>
            <w:fldChar w:fldCharType="separate"/>
          </w:r>
          <w:r>
            <w:rPr>
              <w:rFonts w:hint="eastAsia" w:ascii="楷体" w:hAnsi="楷体" w:eastAsia="楷体" w:cs="楷体"/>
              <w:bCs/>
              <w:sz w:val="28"/>
              <w:szCs w:val="28"/>
            </w:rPr>
            <w:t>二、加强质量基础建设</w:t>
          </w:r>
          <w:r>
            <w:rPr>
              <w:sz w:val="28"/>
              <w:szCs w:val="28"/>
            </w:rPr>
            <w:tab/>
          </w:r>
          <w:r>
            <w:rPr>
              <w:sz w:val="28"/>
              <w:szCs w:val="28"/>
            </w:rPr>
            <w:fldChar w:fldCharType="begin"/>
          </w:r>
          <w:r>
            <w:rPr>
              <w:sz w:val="28"/>
              <w:szCs w:val="28"/>
            </w:rPr>
            <w:instrText xml:space="preserve"> PAGEREF _Toc14298 </w:instrText>
          </w:r>
          <w:r>
            <w:rPr>
              <w:sz w:val="28"/>
              <w:szCs w:val="28"/>
            </w:rPr>
            <w:fldChar w:fldCharType="separate"/>
          </w:r>
          <w:r>
            <w:rPr>
              <w:sz w:val="28"/>
              <w:szCs w:val="28"/>
            </w:rPr>
            <w:t>- 43 -</w:t>
          </w:r>
          <w:r>
            <w:rPr>
              <w:sz w:val="28"/>
              <w:szCs w:val="28"/>
            </w:rPr>
            <w:fldChar w:fldCharType="end"/>
          </w:r>
          <w:r>
            <w:rPr>
              <w:sz w:val="28"/>
              <w:szCs w:val="28"/>
            </w:rPr>
            <w:fldChar w:fldCharType="end"/>
          </w:r>
        </w:p>
        <w:p w14:paraId="1B61AC39">
          <w:pPr>
            <w:pStyle w:val="13"/>
            <w:tabs>
              <w:tab w:val="right" w:leader="dot" w:pos="8845"/>
            </w:tabs>
            <w:spacing w:line="540" w:lineRule="exact"/>
            <w:ind w:left="842"/>
            <w:rPr>
              <w:sz w:val="28"/>
              <w:szCs w:val="28"/>
            </w:rPr>
          </w:pPr>
          <w:r>
            <w:fldChar w:fldCharType="begin"/>
          </w:r>
          <w:r>
            <w:instrText xml:space="preserve"> HYPERLINK \l "_Toc27582" </w:instrText>
          </w:r>
          <w:r>
            <w:fldChar w:fldCharType="separate"/>
          </w:r>
          <w:r>
            <w:rPr>
              <w:rFonts w:hint="eastAsia" w:ascii="楷体" w:hAnsi="楷体" w:eastAsia="楷体" w:cs="楷体"/>
              <w:bCs/>
              <w:sz w:val="28"/>
              <w:szCs w:val="28"/>
            </w:rPr>
            <w:t>三、加强巨鹿品牌建设</w:t>
          </w:r>
          <w:r>
            <w:rPr>
              <w:sz w:val="28"/>
              <w:szCs w:val="28"/>
            </w:rPr>
            <w:tab/>
          </w:r>
          <w:r>
            <w:rPr>
              <w:sz w:val="28"/>
              <w:szCs w:val="28"/>
            </w:rPr>
            <w:fldChar w:fldCharType="begin"/>
          </w:r>
          <w:r>
            <w:rPr>
              <w:sz w:val="28"/>
              <w:szCs w:val="28"/>
            </w:rPr>
            <w:instrText xml:space="preserve"> PAGEREF _Toc27582 </w:instrText>
          </w:r>
          <w:r>
            <w:rPr>
              <w:sz w:val="28"/>
              <w:szCs w:val="28"/>
            </w:rPr>
            <w:fldChar w:fldCharType="separate"/>
          </w:r>
          <w:r>
            <w:rPr>
              <w:sz w:val="28"/>
              <w:szCs w:val="28"/>
            </w:rPr>
            <w:t>- 43 -</w:t>
          </w:r>
          <w:r>
            <w:rPr>
              <w:sz w:val="28"/>
              <w:szCs w:val="28"/>
            </w:rPr>
            <w:fldChar w:fldCharType="end"/>
          </w:r>
          <w:r>
            <w:rPr>
              <w:sz w:val="28"/>
              <w:szCs w:val="28"/>
            </w:rPr>
            <w:fldChar w:fldCharType="end"/>
          </w:r>
        </w:p>
        <w:p w14:paraId="543CB7E9">
          <w:pPr>
            <w:pStyle w:val="18"/>
            <w:tabs>
              <w:tab w:val="right" w:leader="dot" w:pos="8845"/>
            </w:tabs>
            <w:spacing w:line="540" w:lineRule="exact"/>
            <w:rPr>
              <w:sz w:val="28"/>
              <w:szCs w:val="28"/>
            </w:rPr>
          </w:pPr>
          <w:r>
            <w:fldChar w:fldCharType="begin"/>
          </w:r>
          <w:r>
            <w:instrText xml:space="preserve"> HYPERLINK \l "_Toc16871" </w:instrText>
          </w:r>
          <w:r>
            <w:fldChar w:fldCharType="separate"/>
          </w:r>
          <w:r>
            <w:rPr>
              <w:rFonts w:hint="eastAsia" w:ascii="微软雅黑" w:hAnsi="微软雅黑" w:eastAsia="微软雅黑"/>
              <w:sz w:val="28"/>
              <w:szCs w:val="28"/>
            </w:rPr>
            <w:t>第四篇 推动区域协调发展，优化高质量发展格局</w:t>
          </w:r>
          <w:r>
            <w:rPr>
              <w:sz w:val="28"/>
              <w:szCs w:val="28"/>
            </w:rPr>
            <w:tab/>
          </w:r>
          <w:r>
            <w:rPr>
              <w:sz w:val="28"/>
              <w:szCs w:val="28"/>
            </w:rPr>
            <w:fldChar w:fldCharType="begin"/>
          </w:r>
          <w:r>
            <w:rPr>
              <w:sz w:val="28"/>
              <w:szCs w:val="28"/>
            </w:rPr>
            <w:instrText xml:space="preserve"> PAGEREF _Toc16871 </w:instrText>
          </w:r>
          <w:r>
            <w:rPr>
              <w:sz w:val="28"/>
              <w:szCs w:val="28"/>
            </w:rPr>
            <w:fldChar w:fldCharType="separate"/>
          </w:r>
          <w:r>
            <w:rPr>
              <w:sz w:val="28"/>
              <w:szCs w:val="28"/>
            </w:rPr>
            <w:t>- 45 -</w:t>
          </w:r>
          <w:r>
            <w:rPr>
              <w:sz w:val="28"/>
              <w:szCs w:val="28"/>
            </w:rPr>
            <w:fldChar w:fldCharType="end"/>
          </w:r>
          <w:r>
            <w:rPr>
              <w:sz w:val="28"/>
              <w:szCs w:val="28"/>
            </w:rPr>
            <w:fldChar w:fldCharType="end"/>
          </w:r>
        </w:p>
        <w:p w14:paraId="394939D2">
          <w:pPr>
            <w:pStyle w:val="19"/>
            <w:tabs>
              <w:tab w:val="right" w:leader="dot" w:pos="8845"/>
            </w:tabs>
            <w:spacing w:line="540" w:lineRule="exact"/>
            <w:ind w:left="421"/>
            <w:rPr>
              <w:sz w:val="28"/>
              <w:szCs w:val="28"/>
            </w:rPr>
          </w:pPr>
          <w:r>
            <w:fldChar w:fldCharType="begin"/>
          </w:r>
          <w:r>
            <w:instrText xml:space="preserve"> HYPERLINK \l "_Toc21534" </w:instrText>
          </w:r>
          <w:r>
            <w:fldChar w:fldCharType="separate"/>
          </w:r>
          <w:r>
            <w:rPr>
              <w:rFonts w:hint="eastAsia" w:ascii="黑体" w:hAnsi="黑体" w:eastAsia="黑体" w:cs="宋体"/>
              <w:sz w:val="28"/>
              <w:szCs w:val="28"/>
            </w:rPr>
            <w:t>第十三章 推进空间治理现代化</w:t>
          </w:r>
          <w:r>
            <w:rPr>
              <w:sz w:val="28"/>
              <w:szCs w:val="28"/>
            </w:rPr>
            <w:tab/>
          </w:r>
          <w:r>
            <w:rPr>
              <w:sz w:val="28"/>
              <w:szCs w:val="28"/>
            </w:rPr>
            <w:fldChar w:fldCharType="begin"/>
          </w:r>
          <w:r>
            <w:rPr>
              <w:sz w:val="28"/>
              <w:szCs w:val="28"/>
            </w:rPr>
            <w:instrText xml:space="preserve"> PAGEREF _Toc21534 </w:instrText>
          </w:r>
          <w:r>
            <w:rPr>
              <w:sz w:val="28"/>
              <w:szCs w:val="28"/>
            </w:rPr>
            <w:fldChar w:fldCharType="separate"/>
          </w:r>
          <w:r>
            <w:rPr>
              <w:sz w:val="28"/>
              <w:szCs w:val="28"/>
            </w:rPr>
            <w:t>- 45 -</w:t>
          </w:r>
          <w:r>
            <w:rPr>
              <w:sz w:val="28"/>
              <w:szCs w:val="28"/>
            </w:rPr>
            <w:fldChar w:fldCharType="end"/>
          </w:r>
          <w:r>
            <w:rPr>
              <w:sz w:val="28"/>
              <w:szCs w:val="28"/>
            </w:rPr>
            <w:fldChar w:fldCharType="end"/>
          </w:r>
        </w:p>
        <w:p w14:paraId="744028AE">
          <w:pPr>
            <w:pStyle w:val="13"/>
            <w:tabs>
              <w:tab w:val="right" w:leader="dot" w:pos="8845"/>
            </w:tabs>
            <w:spacing w:line="540" w:lineRule="exact"/>
            <w:ind w:left="842"/>
            <w:rPr>
              <w:sz w:val="28"/>
              <w:szCs w:val="28"/>
            </w:rPr>
          </w:pPr>
          <w:r>
            <w:fldChar w:fldCharType="begin"/>
          </w:r>
          <w:r>
            <w:instrText xml:space="preserve"> HYPERLINK \l "_Toc24788" </w:instrText>
          </w:r>
          <w:r>
            <w:fldChar w:fldCharType="separate"/>
          </w:r>
          <w:r>
            <w:rPr>
              <w:rFonts w:hint="eastAsia" w:ascii="楷体" w:hAnsi="楷体" w:eastAsia="楷体" w:cs="楷体"/>
              <w:bCs/>
              <w:sz w:val="28"/>
              <w:szCs w:val="28"/>
            </w:rPr>
            <w:t>一、完善国土空间规划体系</w:t>
          </w:r>
          <w:r>
            <w:rPr>
              <w:sz w:val="28"/>
              <w:szCs w:val="28"/>
            </w:rPr>
            <w:tab/>
          </w:r>
          <w:r>
            <w:rPr>
              <w:sz w:val="28"/>
              <w:szCs w:val="28"/>
            </w:rPr>
            <w:fldChar w:fldCharType="begin"/>
          </w:r>
          <w:r>
            <w:rPr>
              <w:sz w:val="28"/>
              <w:szCs w:val="28"/>
            </w:rPr>
            <w:instrText xml:space="preserve"> PAGEREF _Toc24788 </w:instrText>
          </w:r>
          <w:r>
            <w:rPr>
              <w:sz w:val="28"/>
              <w:szCs w:val="28"/>
            </w:rPr>
            <w:fldChar w:fldCharType="separate"/>
          </w:r>
          <w:r>
            <w:rPr>
              <w:sz w:val="28"/>
              <w:szCs w:val="28"/>
            </w:rPr>
            <w:t>- 45 -</w:t>
          </w:r>
          <w:r>
            <w:rPr>
              <w:sz w:val="28"/>
              <w:szCs w:val="28"/>
            </w:rPr>
            <w:fldChar w:fldCharType="end"/>
          </w:r>
          <w:r>
            <w:rPr>
              <w:sz w:val="28"/>
              <w:szCs w:val="28"/>
            </w:rPr>
            <w:fldChar w:fldCharType="end"/>
          </w:r>
        </w:p>
        <w:p w14:paraId="0C226A5B">
          <w:pPr>
            <w:pStyle w:val="13"/>
            <w:tabs>
              <w:tab w:val="right" w:leader="dot" w:pos="8845"/>
            </w:tabs>
            <w:spacing w:line="540" w:lineRule="exact"/>
            <w:ind w:left="842"/>
            <w:rPr>
              <w:sz w:val="28"/>
              <w:szCs w:val="28"/>
            </w:rPr>
          </w:pPr>
          <w:r>
            <w:fldChar w:fldCharType="begin"/>
          </w:r>
          <w:r>
            <w:instrText xml:space="preserve"> HYPERLINK \l "_Toc11343" </w:instrText>
          </w:r>
          <w:r>
            <w:fldChar w:fldCharType="separate"/>
          </w:r>
          <w:r>
            <w:rPr>
              <w:rFonts w:hint="eastAsia" w:ascii="楷体" w:hAnsi="楷体" w:eastAsia="楷体" w:cs="楷体"/>
              <w:bCs/>
              <w:sz w:val="28"/>
              <w:szCs w:val="28"/>
            </w:rPr>
            <w:t>二、强化国土空间治理</w:t>
          </w:r>
          <w:r>
            <w:rPr>
              <w:sz w:val="28"/>
              <w:szCs w:val="28"/>
            </w:rPr>
            <w:tab/>
          </w:r>
          <w:r>
            <w:rPr>
              <w:sz w:val="28"/>
              <w:szCs w:val="28"/>
            </w:rPr>
            <w:fldChar w:fldCharType="begin"/>
          </w:r>
          <w:r>
            <w:rPr>
              <w:sz w:val="28"/>
              <w:szCs w:val="28"/>
            </w:rPr>
            <w:instrText xml:space="preserve"> PAGEREF _Toc11343 </w:instrText>
          </w:r>
          <w:r>
            <w:rPr>
              <w:sz w:val="28"/>
              <w:szCs w:val="28"/>
            </w:rPr>
            <w:fldChar w:fldCharType="separate"/>
          </w:r>
          <w:r>
            <w:rPr>
              <w:sz w:val="28"/>
              <w:szCs w:val="28"/>
            </w:rPr>
            <w:t>- 46 -</w:t>
          </w:r>
          <w:r>
            <w:rPr>
              <w:sz w:val="28"/>
              <w:szCs w:val="28"/>
            </w:rPr>
            <w:fldChar w:fldCharType="end"/>
          </w:r>
          <w:r>
            <w:rPr>
              <w:sz w:val="28"/>
              <w:szCs w:val="28"/>
            </w:rPr>
            <w:fldChar w:fldCharType="end"/>
          </w:r>
        </w:p>
        <w:p w14:paraId="646D66C8">
          <w:pPr>
            <w:pStyle w:val="13"/>
            <w:tabs>
              <w:tab w:val="right" w:leader="dot" w:pos="8845"/>
            </w:tabs>
            <w:spacing w:line="540" w:lineRule="exact"/>
            <w:ind w:left="842"/>
            <w:rPr>
              <w:sz w:val="28"/>
              <w:szCs w:val="28"/>
            </w:rPr>
          </w:pPr>
          <w:r>
            <w:fldChar w:fldCharType="begin"/>
          </w:r>
          <w:r>
            <w:instrText xml:space="preserve"> HYPERLINK \l "_Toc499" </w:instrText>
          </w:r>
          <w:r>
            <w:fldChar w:fldCharType="separate"/>
          </w:r>
          <w:r>
            <w:rPr>
              <w:rFonts w:hint="eastAsia" w:ascii="楷体" w:hAnsi="楷体" w:eastAsia="楷体" w:cs="楷体"/>
              <w:bCs/>
              <w:sz w:val="28"/>
              <w:szCs w:val="28"/>
            </w:rPr>
            <w:t>三、优化城乡空间发展格局</w:t>
          </w:r>
          <w:r>
            <w:rPr>
              <w:sz w:val="28"/>
              <w:szCs w:val="28"/>
            </w:rPr>
            <w:tab/>
          </w:r>
          <w:r>
            <w:rPr>
              <w:sz w:val="28"/>
              <w:szCs w:val="28"/>
            </w:rPr>
            <w:fldChar w:fldCharType="begin"/>
          </w:r>
          <w:r>
            <w:rPr>
              <w:sz w:val="28"/>
              <w:szCs w:val="28"/>
            </w:rPr>
            <w:instrText xml:space="preserve"> PAGEREF _Toc499 </w:instrText>
          </w:r>
          <w:r>
            <w:rPr>
              <w:sz w:val="28"/>
              <w:szCs w:val="28"/>
            </w:rPr>
            <w:fldChar w:fldCharType="separate"/>
          </w:r>
          <w:r>
            <w:rPr>
              <w:sz w:val="28"/>
              <w:szCs w:val="28"/>
            </w:rPr>
            <w:t>- 46 -</w:t>
          </w:r>
          <w:r>
            <w:rPr>
              <w:sz w:val="28"/>
              <w:szCs w:val="28"/>
            </w:rPr>
            <w:fldChar w:fldCharType="end"/>
          </w:r>
          <w:r>
            <w:rPr>
              <w:sz w:val="28"/>
              <w:szCs w:val="28"/>
            </w:rPr>
            <w:fldChar w:fldCharType="end"/>
          </w:r>
        </w:p>
        <w:p w14:paraId="1B2BD211">
          <w:pPr>
            <w:pStyle w:val="19"/>
            <w:tabs>
              <w:tab w:val="right" w:leader="dot" w:pos="8845"/>
            </w:tabs>
            <w:spacing w:line="540" w:lineRule="exact"/>
            <w:ind w:left="421"/>
            <w:rPr>
              <w:sz w:val="28"/>
              <w:szCs w:val="28"/>
            </w:rPr>
          </w:pPr>
          <w:r>
            <w:fldChar w:fldCharType="begin"/>
          </w:r>
          <w:r>
            <w:instrText xml:space="preserve"> HYPERLINK \l "_Toc29179" </w:instrText>
          </w:r>
          <w:r>
            <w:fldChar w:fldCharType="separate"/>
          </w:r>
          <w:r>
            <w:rPr>
              <w:rFonts w:hint="eastAsia" w:ascii="黑体" w:hAnsi="黑体" w:eastAsia="黑体" w:cs="宋体"/>
              <w:sz w:val="28"/>
              <w:szCs w:val="28"/>
            </w:rPr>
            <w:t>第十四章 高质量推进新型城镇化</w:t>
          </w:r>
          <w:r>
            <w:rPr>
              <w:sz w:val="28"/>
              <w:szCs w:val="28"/>
            </w:rPr>
            <w:tab/>
          </w:r>
          <w:r>
            <w:rPr>
              <w:sz w:val="28"/>
              <w:szCs w:val="28"/>
            </w:rPr>
            <w:fldChar w:fldCharType="begin"/>
          </w:r>
          <w:r>
            <w:rPr>
              <w:sz w:val="28"/>
              <w:szCs w:val="28"/>
            </w:rPr>
            <w:instrText xml:space="preserve"> PAGEREF _Toc29179 </w:instrText>
          </w:r>
          <w:r>
            <w:rPr>
              <w:sz w:val="28"/>
              <w:szCs w:val="28"/>
            </w:rPr>
            <w:fldChar w:fldCharType="separate"/>
          </w:r>
          <w:r>
            <w:rPr>
              <w:sz w:val="28"/>
              <w:szCs w:val="28"/>
            </w:rPr>
            <w:t>- 47 -</w:t>
          </w:r>
          <w:r>
            <w:rPr>
              <w:sz w:val="28"/>
              <w:szCs w:val="28"/>
            </w:rPr>
            <w:fldChar w:fldCharType="end"/>
          </w:r>
          <w:r>
            <w:rPr>
              <w:sz w:val="28"/>
              <w:szCs w:val="28"/>
            </w:rPr>
            <w:fldChar w:fldCharType="end"/>
          </w:r>
        </w:p>
        <w:p w14:paraId="101B2B65">
          <w:pPr>
            <w:pStyle w:val="13"/>
            <w:tabs>
              <w:tab w:val="right" w:leader="dot" w:pos="8845"/>
            </w:tabs>
            <w:spacing w:line="540" w:lineRule="exact"/>
            <w:ind w:left="842"/>
            <w:rPr>
              <w:sz w:val="28"/>
              <w:szCs w:val="28"/>
            </w:rPr>
          </w:pPr>
          <w:r>
            <w:fldChar w:fldCharType="begin"/>
          </w:r>
          <w:r>
            <w:instrText xml:space="preserve"> HYPERLINK \l "_Toc17276" </w:instrText>
          </w:r>
          <w:r>
            <w:fldChar w:fldCharType="separate"/>
          </w:r>
          <w:r>
            <w:rPr>
              <w:rFonts w:hint="eastAsia" w:ascii="楷体" w:hAnsi="楷体" w:eastAsia="楷体" w:cs="楷体"/>
              <w:bCs/>
              <w:sz w:val="28"/>
              <w:szCs w:val="28"/>
            </w:rPr>
            <w:t>一、完善城镇结构体系</w:t>
          </w:r>
          <w:r>
            <w:rPr>
              <w:sz w:val="28"/>
              <w:szCs w:val="28"/>
            </w:rPr>
            <w:tab/>
          </w:r>
          <w:r>
            <w:rPr>
              <w:sz w:val="28"/>
              <w:szCs w:val="28"/>
            </w:rPr>
            <w:fldChar w:fldCharType="begin"/>
          </w:r>
          <w:r>
            <w:rPr>
              <w:sz w:val="28"/>
              <w:szCs w:val="28"/>
            </w:rPr>
            <w:instrText xml:space="preserve"> PAGEREF _Toc17276 </w:instrText>
          </w:r>
          <w:r>
            <w:rPr>
              <w:sz w:val="28"/>
              <w:szCs w:val="28"/>
            </w:rPr>
            <w:fldChar w:fldCharType="separate"/>
          </w:r>
          <w:r>
            <w:rPr>
              <w:sz w:val="28"/>
              <w:szCs w:val="28"/>
            </w:rPr>
            <w:t>- 47 -</w:t>
          </w:r>
          <w:r>
            <w:rPr>
              <w:sz w:val="28"/>
              <w:szCs w:val="28"/>
            </w:rPr>
            <w:fldChar w:fldCharType="end"/>
          </w:r>
          <w:r>
            <w:rPr>
              <w:sz w:val="28"/>
              <w:szCs w:val="28"/>
            </w:rPr>
            <w:fldChar w:fldCharType="end"/>
          </w:r>
        </w:p>
        <w:p w14:paraId="2C9ED477">
          <w:pPr>
            <w:pStyle w:val="13"/>
            <w:tabs>
              <w:tab w:val="right" w:leader="dot" w:pos="8845"/>
            </w:tabs>
            <w:spacing w:line="540" w:lineRule="exact"/>
            <w:ind w:left="842"/>
            <w:rPr>
              <w:sz w:val="28"/>
              <w:szCs w:val="28"/>
            </w:rPr>
          </w:pPr>
          <w:r>
            <w:fldChar w:fldCharType="begin"/>
          </w:r>
          <w:r>
            <w:instrText xml:space="preserve"> HYPERLINK \l "_Toc19677" </w:instrText>
          </w:r>
          <w:r>
            <w:fldChar w:fldCharType="separate"/>
          </w:r>
          <w:r>
            <w:rPr>
              <w:rFonts w:hint="eastAsia" w:ascii="楷体" w:hAnsi="楷体" w:eastAsia="楷体" w:cs="楷体"/>
              <w:bCs/>
              <w:sz w:val="28"/>
              <w:szCs w:val="28"/>
            </w:rPr>
            <w:t>二、建设生态宜居美丽古郡</w:t>
          </w:r>
          <w:r>
            <w:rPr>
              <w:sz w:val="28"/>
              <w:szCs w:val="28"/>
            </w:rPr>
            <w:tab/>
          </w:r>
          <w:r>
            <w:rPr>
              <w:sz w:val="28"/>
              <w:szCs w:val="28"/>
            </w:rPr>
            <w:fldChar w:fldCharType="begin"/>
          </w:r>
          <w:r>
            <w:rPr>
              <w:sz w:val="28"/>
              <w:szCs w:val="28"/>
            </w:rPr>
            <w:instrText xml:space="preserve"> PAGEREF _Toc19677 </w:instrText>
          </w:r>
          <w:r>
            <w:rPr>
              <w:sz w:val="28"/>
              <w:szCs w:val="28"/>
            </w:rPr>
            <w:fldChar w:fldCharType="separate"/>
          </w:r>
          <w:r>
            <w:rPr>
              <w:sz w:val="28"/>
              <w:szCs w:val="28"/>
            </w:rPr>
            <w:t>- 48 -</w:t>
          </w:r>
          <w:r>
            <w:rPr>
              <w:sz w:val="28"/>
              <w:szCs w:val="28"/>
            </w:rPr>
            <w:fldChar w:fldCharType="end"/>
          </w:r>
          <w:r>
            <w:rPr>
              <w:sz w:val="28"/>
              <w:szCs w:val="28"/>
            </w:rPr>
            <w:fldChar w:fldCharType="end"/>
          </w:r>
        </w:p>
        <w:p w14:paraId="4B3EDED9">
          <w:pPr>
            <w:pStyle w:val="13"/>
            <w:tabs>
              <w:tab w:val="right" w:leader="dot" w:pos="8845"/>
            </w:tabs>
            <w:spacing w:line="540" w:lineRule="exact"/>
            <w:ind w:left="842"/>
            <w:rPr>
              <w:sz w:val="28"/>
              <w:szCs w:val="28"/>
            </w:rPr>
          </w:pPr>
          <w:r>
            <w:fldChar w:fldCharType="begin"/>
          </w:r>
          <w:r>
            <w:instrText xml:space="preserve"> HYPERLINK \l "_Toc20218" </w:instrText>
          </w:r>
          <w:r>
            <w:fldChar w:fldCharType="separate"/>
          </w:r>
          <w:r>
            <w:rPr>
              <w:rFonts w:hint="eastAsia" w:ascii="楷体" w:hAnsi="楷体" w:eastAsia="楷体" w:cs="楷体"/>
              <w:bCs/>
              <w:sz w:val="28"/>
              <w:szCs w:val="28"/>
            </w:rPr>
            <w:t>三、提升小城镇承载能力</w:t>
          </w:r>
          <w:r>
            <w:rPr>
              <w:sz w:val="28"/>
              <w:szCs w:val="28"/>
            </w:rPr>
            <w:tab/>
          </w:r>
          <w:r>
            <w:rPr>
              <w:sz w:val="28"/>
              <w:szCs w:val="28"/>
            </w:rPr>
            <w:fldChar w:fldCharType="begin"/>
          </w:r>
          <w:r>
            <w:rPr>
              <w:sz w:val="28"/>
              <w:szCs w:val="28"/>
            </w:rPr>
            <w:instrText xml:space="preserve"> PAGEREF _Toc20218 </w:instrText>
          </w:r>
          <w:r>
            <w:rPr>
              <w:sz w:val="28"/>
              <w:szCs w:val="28"/>
            </w:rPr>
            <w:fldChar w:fldCharType="separate"/>
          </w:r>
          <w:r>
            <w:rPr>
              <w:sz w:val="28"/>
              <w:szCs w:val="28"/>
            </w:rPr>
            <w:t>- 49 -</w:t>
          </w:r>
          <w:r>
            <w:rPr>
              <w:sz w:val="28"/>
              <w:szCs w:val="28"/>
            </w:rPr>
            <w:fldChar w:fldCharType="end"/>
          </w:r>
          <w:r>
            <w:rPr>
              <w:sz w:val="28"/>
              <w:szCs w:val="28"/>
            </w:rPr>
            <w:fldChar w:fldCharType="end"/>
          </w:r>
        </w:p>
        <w:p w14:paraId="0DF2B922">
          <w:pPr>
            <w:pStyle w:val="19"/>
            <w:tabs>
              <w:tab w:val="right" w:leader="dot" w:pos="8845"/>
            </w:tabs>
            <w:spacing w:line="540" w:lineRule="exact"/>
            <w:ind w:left="421"/>
            <w:rPr>
              <w:sz w:val="28"/>
              <w:szCs w:val="28"/>
            </w:rPr>
          </w:pPr>
          <w:r>
            <w:fldChar w:fldCharType="begin"/>
          </w:r>
          <w:r>
            <w:instrText xml:space="preserve"> HYPERLINK \l "_Toc26130" </w:instrText>
          </w:r>
          <w:r>
            <w:fldChar w:fldCharType="separate"/>
          </w:r>
          <w:r>
            <w:rPr>
              <w:rFonts w:hint="eastAsia" w:ascii="黑体" w:hAnsi="黑体" w:eastAsia="黑体" w:cs="宋体"/>
              <w:sz w:val="28"/>
              <w:szCs w:val="28"/>
            </w:rPr>
            <w:t>第十五章 健全城乡融合发展体制机制</w:t>
          </w:r>
          <w:r>
            <w:rPr>
              <w:sz w:val="28"/>
              <w:szCs w:val="28"/>
            </w:rPr>
            <w:tab/>
          </w:r>
          <w:r>
            <w:rPr>
              <w:sz w:val="28"/>
              <w:szCs w:val="28"/>
            </w:rPr>
            <w:fldChar w:fldCharType="begin"/>
          </w:r>
          <w:r>
            <w:rPr>
              <w:sz w:val="28"/>
              <w:szCs w:val="28"/>
            </w:rPr>
            <w:instrText xml:space="preserve"> PAGEREF _Toc26130 </w:instrText>
          </w:r>
          <w:r>
            <w:rPr>
              <w:sz w:val="28"/>
              <w:szCs w:val="28"/>
            </w:rPr>
            <w:fldChar w:fldCharType="separate"/>
          </w:r>
          <w:r>
            <w:rPr>
              <w:sz w:val="28"/>
              <w:szCs w:val="28"/>
            </w:rPr>
            <w:t>- 49 -</w:t>
          </w:r>
          <w:r>
            <w:rPr>
              <w:sz w:val="28"/>
              <w:szCs w:val="28"/>
            </w:rPr>
            <w:fldChar w:fldCharType="end"/>
          </w:r>
          <w:r>
            <w:rPr>
              <w:sz w:val="28"/>
              <w:szCs w:val="28"/>
            </w:rPr>
            <w:fldChar w:fldCharType="end"/>
          </w:r>
        </w:p>
        <w:p w14:paraId="668F79FB">
          <w:pPr>
            <w:pStyle w:val="13"/>
            <w:tabs>
              <w:tab w:val="right" w:leader="dot" w:pos="8845"/>
            </w:tabs>
            <w:spacing w:line="540" w:lineRule="exact"/>
            <w:ind w:left="842"/>
            <w:rPr>
              <w:sz w:val="28"/>
              <w:szCs w:val="28"/>
            </w:rPr>
          </w:pPr>
          <w:r>
            <w:fldChar w:fldCharType="begin"/>
          </w:r>
          <w:r>
            <w:instrText xml:space="preserve"> HYPERLINK \l "_Toc8173" </w:instrText>
          </w:r>
          <w:r>
            <w:fldChar w:fldCharType="separate"/>
          </w:r>
          <w:r>
            <w:rPr>
              <w:rFonts w:hint="eastAsia" w:ascii="楷体" w:hAnsi="楷体" w:eastAsia="楷体" w:cs="楷体"/>
              <w:bCs/>
              <w:sz w:val="28"/>
              <w:szCs w:val="28"/>
            </w:rPr>
            <w:t>一、推进农业转移人口市民化</w:t>
          </w:r>
          <w:r>
            <w:rPr>
              <w:sz w:val="28"/>
              <w:szCs w:val="28"/>
            </w:rPr>
            <w:tab/>
          </w:r>
          <w:r>
            <w:rPr>
              <w:sz w:val="28"/>
              <w:szCs w:val="28"/>
            </w:rPr>
            <w:fldChar w:fldCharType="begin"/>
          </w:r>
          <w:r>
            <w:rPr>
              <w:sz w:val="28"/>
              <w:szCs w:val="28"/>
            </w:rPr>
            <w:instrText xml:space="preserve"> PAGEREF _Toc8173 </w:instrText>
          </w:r>
          <w:r>
            <w:rPr>
              <w:sz w:val="28"/>
              <w:szCs w:val="28"/>
            </w:rPr>
            <w:fldChar w:fldCharType="separate"/>
          </w:r>
          <w:r>
            <w:rPr>
              <w:sz w:val="28"/>
              <w:szCs w:val="28"/>
            </w:rPr>
            <w:t>- 50 -</w:t>
          </w:r>
          <w:r>
            <w:rPr>
              <w:sz w:val="28"/>
              <w:szCs w:val="28"/>
            </w:rPr>
            <w:fldChar w:fldCharType="end"/>
          </w:r>
          <w:r>
            <w:rPr>
              <w:sz w:val="28"/>
              <w:szCs w:val="28"/>
            </w:rPr>
            <w:fldChar w:fldCharType="end"/>
          </w:r>
        </w:p>
        <w:p w14:paraId="5B22CDB4">
          <w:pPr>
            <w:pStyle w:val="13"/>
            <w:tabs>
              <w:tab w:val="right" w:leader="dot" w:pos="8845"/>
            </w:tabs>
            <w:spacing w:line="540" w:lineRule="exact"/>
            <w:ind w:left="842"/>
            <w:rPr>
              <w:sz w:val="28"/>
              <w:szCs w:val="28"/>
            </w:rPr>
          </w:pPr>
          <w:r>
            <w:fldChar w:fldCharType="begin"/>
          </w:r>
          <w:r>
            <w:instrText xml:space="preserve"> HYPERLINK \l "_Toc11942" </w:instrText>
          </w:r>
          <w:r>
            <w:fldChar w:fldCharType="separate"/>
          </w:r>
          <w:r>
            <w:rPr>
              <w:rFonts w:hint="eastAsia" w:ascii="楷体" w:hAnsi="楷体" w:eastAsia="楷体" w:cs="楷体"/>
              <w:bCs/>
              <w:sz w:val="28"/>
              <w:szCs w:val="28"/>
            </w:rPr>
            <w:t>二、推动城乡要素配置合理化</w:t>
          </w:r>
          <w:r>
            <w:rPr>
              <w:sz w:val="28"/>
              <w:szCs w:val="28"/>
            </w:rPr>
            <w:tab/>
          </w:r>
          <w:r>
            <w:rPr>
              <w:sz w:val="28"/>
              <w:szCs w:val="28"/>
            </w:rPr>
            <w:fldChar w:fldCharType="begin"/>
          </w:r>
          <w:r>
            <w:rPr>
              <w:sz w:val="28"/>
              <w:szCs w:val="28"/>
            </w:rPr>
            <w:instrText xml:space="preserve"> PAGEREF _Toc11942 </w:instrText>
          </w:r>
          <w:r>
            <w:rPr>
              <w:sz w:val="28"/>
              <w:szCs w:val="28"/>
            </w:rPr>
            <w:fldChar w:fldCharType="separate"/>
          </w:r>
          <w:r>
            <w:rPr>
              <w:sz w:val="28"/>
              <w:szCs w:val="28"/>
            </w:rPr>
            <w:t>- 50 -</w:t>
          </w:r>
          <w:r>
            <w:rPr>
              <w:sz w:val="28"/>
              <w:szCs w:val="28"/>
            </w:rPr>
            <w:fldChar w:fldCharType="end"/>
          </w:r>
          <w:r>
            <w:rPr>
              <w:sz w:val="28"/>
              <w:szCs w:val="28"/>
            </w:rPr>
            <w:fldChar w:fldCharType="end"/>
          </w:r>
        </w:p>
        <w:p w14:paraId="71910897">
          <w:pPr>
            <w:pStyle w:val="13"/>
            <w:tabs>
              <w:tab w:val="right" w:leader="dot" w:pos="8845"/>
            </w:tabs>
            <w:spacing w:line="540" w:lineRule="exact"/>
            <w:ind w:left="842"/>
            <w:rPr>
              <w:sz w:val="28"/>
              <w:szCs w:val="28"/>
            </w:rPr>
          </w:pPr>
          <w:r>
            <w:fldChar w:fldCharType="begin"/>
          </w:r>
          <w:r>
            <w:instrText xml:space="preserve"> HYPERLINK \l "_Toc24721" </w:instrText>
          </w:r>
          <w:r>
            <w:fldChar w:fldCharType="separate"/>
          </w:r>
          <w:r>
            <w:rPr>
              <w:rFonts w:hint="eastAsia" w:ascii="楷体" w:hAnsi="楷体" w:eastAsia="楷体" w:cs="楷体"/>
              <w:bCs/>
              <w:sz w:val="28"/>
              <w:szCs w:val="28"/>
            </w:rPr>
            <w:t>三、推进基本公共服务均等化</w:t>
          </w:r>
          <w:r>
            <w:rPr>
              <w:sz w:val="28"/>
              <w:szCs w:val="28"/>
            </w:rPr>
            <w:tab/>
          </w:r>
          <w:r>
            <w:rPr>
              <w:sz w:val="28"/>
              <w:szCs w:val="28"/>
            </w:rPr>
            <w:fldChar w:fldCharType="begin"/>
          </w:r>
          <w:r>
            <w:rPr>
              <w:sz w:val="28"/>
              <w:szCs w:val="28"/>
            </w:rPr>
            <w:instrText xml:space="preserve"> PAGEREF _Toc24721 </w:instrText>
          </w:r>
          <w:r>
            <w:rPr>
              <w:sz w:val="28"/>
              <w:szCs w:val="28"/>
            </w:rPr>
            <w:fldChar w:fldCharType="separate"/>
          </w:r>
          <w:r>
            <w:rPr>
              <w:sz w:val="28"/>
              <w:szCs w:val="28"/>
            </w:rPr>
            <w:t>- 50 -</w:t>
          </w:r>
          <w:r>
            <w:rPr>
              <w:sz w:val="28"/>
              <w:szCs w:val="28"/>
            </w:rPr>
            <w:fldChar w:fldCharType="end"/>
          </w:r>
          <w:r>
            <w:rPr>
              <w:sz w:val="28"/>
              <w:szCs w:val="28"/>
            </w:rPr>
            <w:fldChar w:fldCharType="end"/>
          </w:r>
        </w:p>
        <w:p w14:paraId="627A56B5">
          <w:pPr>
            <w:pStyle w:val="13"/>
            <w:tabs>
              <w:tab w:val="right" w:leader="dot" w:pos="8845"/>
            </w:tabs>
            <w:spacing w:line="540" w:lineRule="exact"/>
            <w:ind w:left="842"/>
            <w:rPr>
              <w:sz w:val="28"/>
              <w:szCs w:val="28"/>
            </w:rPr>
          </w:pPr>
          <w:r>
            <w:fldChar w:fldCharType="begin"/>
          </w:r>
          <w:r>
            <w:instrText xml:space="preserve"> HYPERLINK \l "_Toc14264" </w:instrText>
          </w:r>
          <w:r>
            <w:fldChar w:fldCharType="separate"/>
          </w:r>
          <w:r>
            <w:rPr>
              <w:rFonts w:hint="eastAsia" w:ascii="楷体" w:hAnsi="楷体" w:eastAsia="楷体" w:cs="楷体"/>
              <w:bCs/>
              <w:sz w:val="28"/>
              <w:szCs w:val="28"/>
            </w:rPr>
            <w:t>四、推动基础设施规划建设管护一体化</w:t>
          </w:r>
          <w:r>
            <w:rPr>
              <w:sz w:val="28"/>
              <w:szCs w:val="28"/>
            </w:rPr>
            <w:tab/>
          </w:r>
          <w:r>
            <w:rPr>
              <w:sz w:val="28"/>
              <w:szCs w:val="28"/>
            </w:rPr>
            <w:fldChar w:fldCharType="begin"/>
          </w:r>
          <w:r>
            <w:rPr>
              <w:sz w:val="28"/>
              <w:szCs w:val="28"/>
            </w:rPr>
            <w:instrText xml:space="preserve"> PAGEREF _Toc14264 </w:instrText>
          </w:r>
          <w:r>
            <w:rPr>
              <w:sz w:val="28"/>
              <w:szCs w:val="28"/>
            </w:rPr>
            <w:fldChar w:fldCharType="separate"/>
          </w:r>
          <w:r>
            <w:rPr>
              <w:sz w:val="28"/>
              <w:szCs w:val="28"/>
            </w:rPr>
            <w:t>- 51 -</w:t>
          </w:r>
          <w:r>
            <w:rPr>
              <w:sz w:val="28"/>
              <w:szCs w:val="28"/>
            </w:rPr>
            <w:fldChar w:fldCharType="end"/>
          </w:r>
          <w:r>
            <w:rPr>
              <w:sz w:val="28"/>
              <w:szCs w:val="28"/>
            </w:rPr>
            <w:fldChar w:fldCharType="end"/>
          </w:r>
        </w:p>
        <w:p w14:paraId="6868F3A6">
          <w:pPr>
            <w:pStyle w:val="18"/>
            <w:tabs>
              <w:tab w:val="right" w:leader="dot" w:pos="8845"/>
            </w:tabs>
            <w:spacing w:line="540" w:lineRule="exact"/>
            <w:rPr>
              <w:sz w:val="28"/>
              <w:szCs w:val="28"/>
            </w:rPr>
          </w:pPr>
          <w:r>
            <w:fldChar w:fldCharType="begin"/>
          </w:r>
          <w:r>
            <w:instrText xml:space="preserve"> HYPERLINK \l "_Toc5628" </w:instrText>
          </w:r>
          <w:r>
            <w:fldChar w:fldCharType="separate"/>
          </w:r>
          <w:r>
            <w:rPr>
              <w:rFonts w:hint="eastAsia" w:ascii="微软雅黑" w:hAnsi="微软雅黑" w:eastAsia="微软雅黑"/>
              <w:sz w:val="28"/>
              <w:szCs w:val="28"/>
            </w:rPr>
            <w:t>第五篇 实施乡村振兴战略，筑牢高质量发展根基</w:t>
          </w:r>
          <w:r>
            <w:rPr>
              <w:sz w:val="28"/>
              <w:szCs w:val="28"/>
            </w:rPr>
            <w:tab/>
          </w:r>
          <w:r>
            <w:rPr>
              <w:sz w:val="28"/>
              <w:szCs w:val="28"/>
            </w:rPr>
            <w:fldChar w:fldCharType="begin"/>
          </w:r>
          <w:r>
            <w:rPr>
              <w:sz w:val="28"/>
              <w:szCs w:val="28"/>
            </w:rPr>
            <w:instrText xml:space="preserve"> PAGEREF _Toc5628 </w:instrText>
          </w:r>
          <w:r>
            <w:rPr>
              <w:sz w:val="28"/>
              <w:szCs w:val="28"/>
            </w:rPr>
            <w:fldChar w:fldCharType="separate"/>
          </w:r>
          <w:r>
            <w:rPr>
              <w:sz w:val="28"/>
              <w:szCs w:val="28"/>
            </w:rPr>
            <w:t>- 52 -</w:t>
          </w:r>
          <w:r>
            <w:rPr>
              <w:sz w:val="28"/>
              <w:szCs w:val="28"/>
            </w:rPr>
            <w:fldChar w:fldCharType="end"/>
          </w:r>
          <w:r>
            <w:rPr>
              <w:sz w:val="28"/>
              <w:szCs w:val="28"/>
            </w:rPr>
            <w:fldChar w:fldCharType="end"/>
          </w:r>
        </w:p>
        <w:p w14:paraId="3876096E">
          <w:pPr>
            <w:pStyle w:val="19"/>
            <w:tabs>
              <w:tab w:val="right" w:leader="dot" w:pos="8845"/>
            </w:tabs>
            <w:spacing w:line="540" w:lineRule="exact"/>
            <w:ind w:left="421"/>
            <w:rPr>
              <w:sz w:val="28"/>
              <w:szCs w:val="28"/>
            </w:rPr>
          </w:pPr>
          <w:r>
            <w:fldChar w:fldCharType="begin"/>
          </w:r>
          <w:r>
            <w:instrText xml:space="preserve"> HYPERLINK \l "_Toc4279" </w:instrText>
          </w:r>
          <w:r>
            <w:fldChar w:fldCharType="separate"/>
          </w:r>
          <w:r>
            <w:rPr>
              <w:rFonts w:hint="eastAsia" w:ascii="黑体" w:hAnsi="黑体" w:eastAsia="黑体" w:cs="宋体"/>
              <w:sz w:val="28"/>
              <w:szCs w:val="28"/>
            </w:rPr>
            <w:t>第十六章 推动乡村产业兴旺</w:t>
          </w:r>
          <w:r>
            <w:rPr>
              <w:sz w:val="28"/>
              <w:szCs w:val="28"/>
            </w:rPr>
            <w:tab/>
          </w:r>
          <w:r>
            <w:rPr>
              <w:sz w:val="28"/>
              <w:szCs w:val="28"/>
            </w:rPr>
            <w:fldChar w:fldCharType="begin"/>
          </w:r>
          <w:r>
            <w:rPr>
              <w:sz w:val="28"/>
              <w:szCs w:val="28"/>
            </w:rPr>
            <w:instrText xml:space="preserve"> PAGEREF _Toc4279 </w:instrText>
          </w:r>
          <w:r>
            <w:rPr>
              <w:sz w:val="28"/>
              <w:szCs w:val="28"/>
            </w:rPr>
            <w:fldChar w:fldCharType="separate"/>
          </w:r>
          <w:r>
            <w:rPr>
              <w:sz w:val="28"/>
              <w:szCs w:val="28"/>
            </w:rPr>
            <w:t>- 52 -</w:t>
          </w:r>
          <w:r>
            <w:rPr>
              <w:sz w:val="28"/>
              <w:szCs w:val="28"/>
            </w:rPr>
            <w:fldChar w:fldCharType="end"/>
          </w:r>
          <w:r>
            <w:rPr>
              <w:sz w:val="28"/>
              <w:szCs w:val="28"/>
            </w:rPr>
            <w:fldChar w:fldCharType="end"/>
          </w:r>
        </w:p>
        <w:p w14:paraId="004E4E9B">
          <w:pPr>
            <w:pStyle w:val="13"/>
            <w:tabs>
              <w:tab w:val="right" w:leader="dot" w:pos="8845"/>
            </w:tabs>
            <w:spacing w:line="540" w:lineRule="exact"/>
            <w:ind w:left="842"/>
            <w:rPr>
              <w:sz w:val="28"/>
              <w:szCs w:val="28"/>
            </w:rPr>
          </w:pPr>
          <w:r>
            <w:fldChar w:fldCharType="begin"/>
          </w:r>
          <w:r>
            <w:instrText xml:space="preserve"> HYPERLINK \l "_Toc24033" </w:instrText>
          </w:r>
          <w:r>
            <w:fldChar w:fldCharType="separate"/>
          </w:r>
          <w:r>
            <w:rPr>
              <w:rFonts w:hint="eastAsia" w:ascii="楷体" w:hAnsi="楷体" w:eastAsia="楷体" w:cs="楷体"/>
              <w:bCs/>
              <w:sz w:val="28"/>
              <w:szCs w:val="28"/>
            </w:rPr>
            <w:t>一、确保粮食生产稳定</w:t>
          </w:r>
          <w:r>
            <w:rPr>
              <w:sz w:val="28"/>
              <w:szCs w:val="28"/>
            </w:rPr>
            <w:tab/>
          </w:r>
          <w:r>
            <w:rPr>
              <w:sz w:val="28"/>
              <w:szCs w:val="28"/>
            </w:rPr>
            <w:fldChar w:fldCharType="begin"/>
          </w:r>
          <w:r>
            <w:rPr>
              <w:sz w:val="28"/>
              <w:szCs w:val="28"/>
            </w:rPr>
            <w:instrText xml:space="preserve"> PAGEREF _Toc24033 </w:instrText>
          </w:r>
          <w:r>
            <w:rPr>
              <w:sz w:val="28"/>
              <w:szCs w:val="28"/>
            </w:rPr>
            <w:fldChar w:fldCharType="separate"/>
          </w:r>
          <w:r>
            <w:rPr>
              <w:sz w:val="28"/>
              <w:szCs w:val="28"/>
            </w:rPr>
            <w:t>- 52 -</w:t>
          </w:r>
          <w:r>
            <w:rPr>
              <w:sz w:val="28"/>
              <w:szCs w:val="28"/>
            </w:rPr>
            <w:fldChar w:fldCharType="end"/>
          </w:r>
          <w:r>
            <w:rPr>
              <w:sz w:val="28"/>
              <w:szCs w:val="28"/>
            </w:rPr>
            <w:fldChar w:fldCharType="end"/>
          </w:r>
        </w:p>
        <w:p w14:paraId="04D205AE">
          <w:pPr>
            <w:pStyle w:val="13"/>
            <w:tabs>
              <w:tab w:val="right" w:leader="dot" w:pos="8845"/>
            </w:tabs>
            <w:spacing w:line="540" w:lineRule="exact"/>
            <w:ind w:left="842"/>
            <w:rPr>
              <w:sz w:val="28"/>
              <w:szCs w:val="28"/>
            </w:rPr>
          </w:pPr>
          <w:r>
            <w:fldChar w:fldCharType="begin"/>
          </w:r>
          <w:r>
            <w:instrText xml:space="preserve"> HYPERLINK \l "_Toc1151" </w:instrText>
          </w:r>
          <w:r>
            <w:fldChar w:fldCharType="separate"/>
          </w:r>
          <w:r>
            <w:rPr>
              <w:rFonts w:hint="eastAsia" w:ascii="楷体" w:hAnsi="楷体" w:eastAsia="楷体" w:cs="楷体"/>
              <w:bCs/>
              <w:sz w:val="28"/>
              <w:szCs w:val="28"/>
            </w:rPr>
            <w:t>二、优化农业布局</w:t>
          </w:r>
          <w:r>
            <w:rPr>
              <w:sz w:val="28"/>
              <w:szCs w:val="28"/>
            </w:rPr>
            <w:tab/>
          </w:r>
          <w:r>
            <w:rPr>
              <w:sz w:val="28"/>
              <w:szCs w:val="28"/>
            </w:rPr>
            <w:fldChar w:fldCharType="begin"/>
          </w:r>
          <w:r>
            <w:rPr>
              <w:sz w:val="28"/>
              <w:szCs w:val="28"/>
            </w:rPr>
            <w:instrText xml:space="preserve"> PAGEREF _Toc1151 </w:instrText>
          </w:r>
          <w:r>
            <w:rPr>
              <w:sz w:val="28"/>
              <w:szCs w:val="28"/>
            </w:rPr>
            <w:fldChar w:fldCharType="separate"/>
          </w:r>
          <w:r>
            <w:rPr>
              <w:sz w:val="28"/>
              <w:szCs w:val="28"/>
            </w:rPr>
            <w:t>- 53 -</w:t>
          </w:r>
          <w:r>
            <w:rPr>
              <w:sz w:val="28"/>
              <w:szCs w:val="28"/>
            </w:rPr>
            <w:fldChar w:fldCharType="end"/>
          </w:r>
          <w:r>
            <w:rPr>
              <w:sz w:val="28"/>
              <w:szCs w:val="28"/>
            </w:rPr>
            <w:fldChar w:fldCharType="end"/>
          </w:r>
        </w:p>
        <w:p w14:paraId="1F387225">
          <w:pPr>
            <w:pStyle w:val="13"/>
            <w:tabs>
              <w:tab w:val="right" w:leader="dot" w:pos="8845"/>
            </w:tabs>
            <w:spacing w:line="540" w:lineRule="exact"/>
            <w:ind w:left="842"/>
            <w:rPr>
              <w:sz w:val="28"/>
              <w:szCs w:val="28"/>
            </w:rPr>
          </w:pPr>
          <w:r>
            <w:fldChar w:fldCharType="begin"/>
          </w:r>
          <w:r>
            <w:instrText xml:space="preserve"> HYPERLINK \l "_Toc21440" </w:instrText>
          </w:r>
          <w:r>
            <w:fldChar w:fldCharType="separate"/>
          </w:r>
          <w:r>
            <w:rPr>
              <w:rFonts w:hint="eastAsia" w:ascii="楷体" w:hAnsi="楷体" w:eastAsia="楷体" w:cs="楷体"/>
              <w:bCs/>
              <w:sz w:val="28"/>
              <w:szCs w:val="28"/>
            </w:rPr>
            <w:t>三、加快农业产业结构调整</w:t>
          </w:r>
          <w:r>
            <w:rPr>
              <w:sz w:val="28"/>
              <w:szCs w:val="28"/>
            </w:rPr>
            <w:tab/>
          </w:r>
          <w:r>
            <w:rPr>
              <w:sz w:val="28"/>
              <w:szCs w:val="28"/>
            </w:rPr>
            <w:fldChar w:fldCharType="begin"/>
          </w:r>
          <w:r>
            <w:rPr>
              <w:sz w:val="28"/>
              <w:szCs w:val="28"/>
            </w:rPr>
            <w:instrText xml:space="preserve"> PAGEREF _Toc21440 </w:instrText>
          </w:r>
          <w:r>
            <w:rPr>
              <w:sz w:val="28"/>
              <w:szCs w:val="28"/>
            </w:rPr>
            <w:fldChar w:fldCharType="separate"/>
          </w:r>
          <w:r>
            <w:rPr>
              <w:sz w:val="28"/>
              <w:szCs w:val="28"/>
            </w:rPr>
            <w:t>- 53 -</w:t>
          </w:r>
          <w:r>
            <w:rPr>
              <w:sz w:val="28"/>
              <w:szCs w:val="28"/>
            </w:rPr>
            <w:fldChar w:fldCharType="end"/>
          </w:r>
          <w:r>
            <w:rPr>
              <w:sz w:val="28"/>
              <w:szCs w:val="28"/>
            </w:rPr>
            <w:fldChar w:fldCharType="end"/>
          </w:r>
        </w:p>
        <w:p w14:paraId="1EFCD4D4">
          <w:pPr>
            <w:pStyle w:val="13"/>
            <w:tabs>
              <w:tab w:val="right" w:leader="dot" w:pos="8845"/>
            </w:tabs>
            <w:spacing w:line="540" w:lineRule="exact"/>
            <w:ind w:left="842"/>
            <w:rPr>
              <w:sz w:val="28"/>
              <w:szCs w:val="28"/>
            </w:rPr>
          </w:pPr>
          <w:r>
            <w:fldChar w:fldCharType="begin"/>
          </w:r>
          <w:r>
            <w:instrText xml:space="preserve"> HYPERLINK \l "_Toc5215" </w:instrText>
          </w:r>
          <w:r>
            <w:fldChar w:fldCharType="separate"/>
          </w:r>
          <w:r>
            <w:rPr>
              <w:rFonts w:hint="eastAsia" w:ascii="楷体" w:hAnsi="楷体" w:eastAsia="楷体" w:cs="楷体"/>
              <w:bCs/>
              <w:sz w:val="28"/>
              <w:szCs w:val="28"/>
            </w:rPr>
            <w:t>四、大力发展“四个农业”</w:t>
          </w:r>
          <w:r>
            <w:rPr>
              <w:sz w:val="28"/>
              <w:szCs w:val="28"/>
            </w:rPr>
            <w:tab/>
          </w:r>
          <w:r>
            <w:rPr>
              <w:sz w:val="28"/>
              <w:szCs w:val="28"/>
            </w:rPr>
            <w:fldChar w:fldCharType="begin"/>
          </w:r>
          <w:r>
            <w:rPr>
              <w:sz w:val="28"/>
              <w:szCs w:val="28"/>
            </w:rPr>
            <w:instrText xml:space="preserve"> PAGEREF _Toc5215 </w:instrText>
          </w:r>
          <w:r>
            <w:rPr>
              <w:sz w:val="28"/>
              <w:szCs w:val="28"/>
            </w:rPr>
            <w:fldChar w:fldCharType="separate"/>
          </w:r>
          <w:r>
            <w:rPr>
              <w:sz w:val="28"/>
              <w:szCs w:val="28"/>
            </w:rPr>
            <w:t>- 54 -</w:t>
          </w:r>
          <w:r>
            <w:rPr>
              <w:sz w:val="28"/>
              <w:szCs w:val="28"/>
            </w:rPr>
            <w:fldChar w:fldCharType="end"/>
          </w:r>
          <w:r>
            <w:rPr>
              <w:sz w:val="28"/>
              <w:szCs w:val="28"/>
            </w:rPr>
            <w:fldChar w:fldCharType="end"/>
          </w:r>
        </w:p>
        <w:p w14:paraId="13C863D0">
          <w:pPr>
            <w:pStyle w:val="13"/>
            <w:tabs>
              <w:tab w:val="right" w:leader="dot" w:pos="8845"/>
            </w:tabs>
            <w:spacing w:line="540" w:lineRule="exact"/>
            <w:ind w:left="842"/>
            <w:rPr>
              <w:sz w:val="28"/>
              <w:szCs w:val="28"/>
            </w:rPr>
          </w:pPr>
          <w:r>
            <w:fldChar w:fldCharType="begin"/>
          </w:r>
          <w:r>
            <w:instrText xml:space="preserve"> HYPERLINK \l "_Toc8269" </w:instrText>
          </w:r>
          <w:r>
            <w:fldChar w:fldCharType="separate"/>
          </w:r>
          <w:r>
            <w:rPr>
              <w:rFonts w:hint="eastAsia" w:ascii="楷体" w:hAnsi="楷体" w:eastAsia="楷体" w:cs="楷体"/>
              <w:bCs/>
              <w:sz w:val="28"/>
              <w:szCs w:val="28"/>
            </w:rPr>
            <w:t>五、推动农村产业融合发展</w:t>
          </w:r>
          <w:r>
            <w:rPr>
              <w:sz w:val="28"/>
              <w:szCs w:val="28"/>
            </w:rPr>
            <w:tab/>
          </w:r>
          <w:r>
            <w:rPr>
              <w:sz w:val="28"/>
              <w:szCs w:val="28"/>
            </w:rPr>
            <w:fldChar w:fldCharType="begin"/>
          </w:r>
          <w:r>
            <w:rPr>
              <w:sz w:val="28"/>
              <w:szCs w:val="28"/>
            </w:rPr>
            <w:instrText xml:space="preserve"> PAGEREF _Toc8269 </w:instrText>
          </w:r>
          <w:r>
            <w:rPr>
              <w:sz w:val="28"/>
              <w:szCs w:val="28"/>
            </w:rPr>
            <w:fldChar w:fldCharType="separate"/>
          </w:r>
          <w:r>
            <w:rPr>
              <w:sz w:val="28"/>
              <w:szCs w:val="28"/>
            </w:rPr>
            <w:t>- 56 -</w:t>
          </w:r>
          <w:r>
            <w:rPr>
              <w:sz w:val="28"/>
              <w:szCs w:val="28"/>
            </w:rPr>
            <w:fldChar w:fldCharType="end"/>
          </w:r>
          <w:r>
            <w:rPr>
              <w:sz w:val="28"/>
              <w:szCs w:val="28"/>
            </w:rPr>
            <w:fldChar w:fldCharType="end"/>
          </w:r>
        </w:p>
        <w:p w14:paraId="4C8D91B6">
          <w:pPr>
            <w:pStyle w:val="19"/>
            <w:tabs>
              <w:tab w:val="right" w:leader="dot" w:pos="8845"/>
            </w:tabs>
            <w:spacing w:line="540" w:lineRule="exact"/>
            <w:ind w:left="421"/>
            <w:rPr>
              <w:sz w:val="28"/>
              <w:szCs w:val="28"/>
            </w:rPr>
          </w:pPr>
          <w:r>
            <w:fldChar w:fldCharType="begin"/>
          </w:r>
          <w:r>
            <w:instrText xml:space="preserve"> HYPERLINK \l "_Toc18511" </w:instrText>
          </w:r>
          <w:r>
            <w:fldChar w:fldCharType="separate"/>
          </w:r>
          <w:r>
            <w:rPr>
              <w:rFonts w:hint="eastAsia" w:ascii="黑体" w:hAnsi="黑体" w:eastAsia="黑体" w:cs="宋体"/>
              <w:sz w:val="28"/>
              <w:szCs w:val="28"/>
            </w:rPr>
            <w:t>第十七章 推进农村全面进步</w:t>
          </w:r>
          <w:r>
            <w:rPr>
              <w:sz w:val="28"/>
              <w:szCs w:val="28"/>
            </w:rPr>
            <w:tab/>
          </w:r>
          <w:r>
            <w:rPr>
              <w:sz w:val="28"/>
              <w:szCs w:val="28"/>
            </w:rPr>
            <w:fldChar w:fldCharType="begin"/>
          </w:r>
          <w:r>
            <w:rPr>
              <w:sz w:val="28"/>
              <w:szCs w:val="28"/>
            </w:rPr>
            <w:instrText xml:space="preserve"> PAGEREF _Toc18511 </w:instrText>
          </w:r>
          <w:r>
            <w:rPr>
              <w:sz w:val="28"/>
              <w:szCs w:val="28"/>
            </w:rPr>
            <w:fldChar w:fldCharType="separate"/>
          </w:r>
          <w:r>
            <w:rPr>
              <w:sz w:val="28"/>
              <w:szCs w:val="28"/>
            </w:rPr>
            <w:t>- 58 -</w:t>
          </w:r>
          <w:r>
            <w:rPr>
              <w:sz w:val="28"/>
              <w:szCs w:val="28"/>
            </w:rPr>
            <w:fldChar w:fldCharType="end"/>
          </w:r>
          <w:r>
            <w:rPr>
              <w:sz w:val="28"/>
              <w:szCs w:val="28"/>
            </w:rPr>
            <w:fldChar w:fldCharType="end"/>
          </w:r>
        </w:p>
        <w:p w14:paraId="68E791D1">
          <w:pPr>
            <w:pStyle w:val="13"/>
            <w:tabs>
              <w:tab w:val="right" w:leader="dot" w:pos="8845"/>
            </w:tabs>
            <w:spacing w:line="540" w:lineRule="exact"/>
            <w:ind w:left="842"/>
            <w:rPr>
              <w:sz w:val="28"/>
              <w:szCs w:val="28"/>
            </w:rPr>
          </w:pPr>
          <w:r>
            <w:fldChar w:fldCharType="begin"/>
          </w:r>
          <w:r>
            <w:instrText xml:space="preserve"> HYPERLINK \l "_Toc3410" </w:instrText>
          </w:r>
          <w:r>
            <w:fldChar w:fldCharType="separate"/>
          </w:r>
          <w:r>
            <w:rPr>
              <w:rFonts w:hint="eastAsia" w:ascii="楷体" w:hAnsi="楷体" w:eastAsia="楷体" w:cs="楷体"/>
              <w:bCs/>
              <w:sz w:val="28"/>
              <w:szCs w:val="28"/>
            </w:rPr>
            <w:t>一、持续改善农村人居环境</w:t>
          </w:r>
          <w:r>
            <w:rPr>
              <w:sz w:val="28"/>
              <w:szCs w:val="28"/>
            </w:rPr>
            <w:tab/>
          </w:r>
          <w:r>
            <w:rPr>
              <w:sz w:val="28"/>
              <w:szCs w:val="28"/>
            </w:rPr>
            <w:fldChar w:fldCharType="begin"/>
          </w:r>
          <w:r>
            <w:rPr>
              <w:sz w:val="28"/>
              <w:szCs w:val="28"/>
            </w:rPr>
            <w:instrText xml:space="preserve"> PAGEREF _Toc3410 </w:instrText>
          </w:r>
          <w:r>
            <w:rPr>
              <w:sz w:val="28"/>
              <w:szCs w:val="28"/>
            </w:rPr>
            <w:fldChar w:fldCharType="separate"/>
          </w:r>
          <w:r>
            <w:rPr>
              <w:sz w:val="28"/>
              <w:szCs w:val="28"/>
            </w:rPr>
            <w:t>- 58 -</w:t>
          </w:r>
          <w:r>
            <w:rPr>
              <w:sz w:val="28"/>
              <w:szCs w:val="28"/>
            </w:rPr>
            <w:fldChar w:fldCharType="end"/>
          </w:r>
          <w:r>
            <w:rPr>
              <w:sz w:val="28"/>
              <w:szCs w:val="28"/>
            </w:rPr>
            <w:fldChar w:fldCharType="end"/>
          </w:r>
        </w:p>
        <w:p w14:paraId="4E3152B1">
          <w:pPr>
            <w:pStyle w:val="13"/>
            <w:tabs>
              <w:tab w:val="right" w:leader="dot" w:pos="8845"/>
            </w:tabs>
            <w:spacing w:line="540" w:lineRule="exact"/>
            <w:ind w:left="842"/>
            <w:rPr>
              <w:sz w:val="28"/>
              <w:szCs w:val="28"/>
            </w:rPr>
          </w:pPr>
          <w:r>
            <w:fldChar w:fldCharType="begin"/>
          </w:r>
          <w:r>
            <w:instrText xml:space="preserve"> HYPERLINK \l "_Toc26083" </w:instrText>
          </w:r>
          <w:r>
            <w:fldChar w:fldCharType="separate"/>
          </w:r>
          <w:r>
            <w:rPr>
              <w:rFonts w:hint="eastAsia" w:ascii="楷体" w:hAnsi="楷体" w:eastAsia="楷体" w:cs="楷体"/>
              <w:bCs/>
              <w:sz w:val="28"/>
              <w:szCs w:val="28"/>
            </w:rPr>
            <w:t>二、推进农村基础设施建设</w:t>
          </w:r>
          <w:r>
            <w:rPr>
              <w:sz w:val="28"/>
              <w:szCs w:val="28"/>
            </w:rPr>
            <w:tab/>
          </w:r>
          <w:r>
            <w:rPr>
              <w:sz w:val="28"/>
              <w:szCs w:val="28"/>
            </w:rPr>
            <w:fldChar w:fldCharType="begin"/>
          </w:r>
          <w:r>
            <w:rPr>
              <w:sz w:val="28"/>
              <w:szCs w:val="28"/>
            </w:rPr>
            <w:instrText xml:space="preserve"> PAGEREF _Toc26083 </w:instrText>
          </w:r>
          <w:r>
            <w:rPr>
              <w:sz w:val="28"/>
              <w:szCs w:val="28"/>
            </w:rPr>
            <w:fldChar w:fldCharType="separate"/>
          </w:r>
          <w:r>
            <w:rPr>
              <w:sz w:val="28"/>
              <w:szCs w:val="28"/>
            </w:rPr>
            <w:t>- 58 -</w:t>
          </w:r>
          <w:r>
            <w:rPr>
              <w:sz w:val="28"/>
              <w:szCs w:val="28"/>
            </w:rPr>
            <w:fldChar w:fldCharType="end"/>
          </w:r>
          <w:r>
            <w:rPr>
              <w:sz w:val="28"/>
              <w:szCs w:val="28"/>
            </w:rPr>
            <w:fldChar w:fldCharType="end"/>
          </w:r>
        </w:p>
        <w:p w14:paraId="759C35F0">
          <w:pPr>
            <w:pStyle w:val="13"/>
            <w:tabs>
              <w:tab w:val="right" w:leader="dot" w:pos="8845"/>
            </w:tabs>
            <w:spacing w:line="540" w:lineRule="exact"/>
            <w:ind w:left="842"/>
            <w:rPr>
              <w:sz w:val="28"/>
              <w:szCs w:val="28"/>
            </w:rPr>
          </w:pPr>
          <w:r>
            <w:fldChar w:fldCharType="begin"/>
          </w:r>
          <w:r>
            <w:instrText xml:space="preserve"> HYPERLINK \l "_Toc2390" </w:instrText>
          </w:r>
          <w:r>
            <w:fldChar w:fldCharType="separate"/>
          </w:r>
          <w:r>
            <w:rPr>
              <w:rFonts w:hint="eastAsia" w:ascii="楷体" w:hAnsi="楷体" w:eastAsia="楷体" w:cs="楷体"/>
              <w:bCs/>
              <w:sz w:val="28"/>
              <w:szCs w:val="28"/>
            </w:rPr>
            <w:t>三、建设生态宜居美丽乡村</w:t>
          </w:r>
          <w:r>
            <w:rPr>
              <w:sz w:val="28"/>
              <w:szCs w:val="28"/>
            </w:rPr>
            <w:tab/>
          </w:r>
          <w:r>
            <w:rPr>
              <w:sz w:val="28"/>
              <w:szCs w:val="28"/>
            </w:rPr>
            <w:fldChar w:fldCharType="begin"/>
          </w:r>
          <w:r>
            <w:rPr>
              <w:sz w:val="28"/>
              <w:szCs w:val="28"/>
            </w:rPr>
            <w:instrText xml:space="preserve"> PAGEREF _Toc2390 </w:instrText>
          </w:r>
          <w:r>
            <w:rPr>
              <w:sz w:val="28"/>
              <w:szCs w:val="28"/>
            </w:rPr>
            <w:fldChar w:fldCharType="separate"/>
          </w:r>
          <w:r>
            <w:rPr>
              <w:sz w:val="28"/>
              <w:szCs w:val="28"/>
            </w:rPr>
            <w:t>- 59 -</w:t>
          </w:r>
          <w:r>
            <w:rPr>
              <w:sz w:val="28"/>
              <w:szCs w:val="28"/>
            </w:rPr>
            <w:fldChar w:fldCharType="end"/>
          </w:r>
          <w:r>
            <w:rPr>
              <w:sz w:val="28"/>
              <w:szCs w:val="28"/>
            </w:rPr>
            <w:fldChar w:fldCharType="end"/>
          </w:r>
        </w:p>
        <w:p w14:paraId="0078E655">
          <w:pPr>
            <w:pStyle w:val="13"/>
            <w:tabs>
              <w:tab w:val="right" w:leader="dot" w:pos="8845"/>
            </w:tabs>
            <w:spacing w:line="540" w:lineRule="exact"/>
            <w:ind w:left="842"/>
            <w:rPr>
              <w:sz w:val="28"/>
              <w:szCs w:val="28"/>
            </w:rPr>
          </w:pPr>
          <w:r>
            <w:fldChar w:fldCharType="begin"/>
          </w:r>
          <w:r>
            <w:instrText xml:space="preserve"> HYPERLINK \l "_Toc27577" </w:instrText>
          </w:r>
          <w:r>
            <w:fldChar w:fldCharType="separate"/>
          </w:r>
          <w:r>
            <w:rPr>
              <w:rFonts w:hint="eastAsia" w:ascii="楷体" w:hAnsi="楷体" w:eastAsia="楷体" w:cs="楷体"/>
              <w:bCs/>
              <w:sz w:val="28"/>
              <w:szCs w:val="28"/>
            </w:rPr>
            <w:t>四、积极稳妥推进农村改革</w:t>
          </w:r>
          <w:r>
            <w:rPr>
              <w:sz w:val="28"/>
              <w:szCs w:val="28"/>
            </w:rPr>
            <w:tab/>
          </w:r>
          <w:r>
            <w:rPr>
              <w:sz w:val="28"/>
              <w:szCs w:val="28"/>
            </w:rPr>
            <w:fldChar w:fldCharType="begin"/>
          </w:r>
          <w:r>
            <w:rPr>
              <w:sz w:val="28"/>
              <w:szCs w:val="28"/>
            </w:rPr>
            <w:instrText xml:space="preserve"> PAGEREF _Toc27577 </w:instrText>
          </w:r>
          <w:r>
            <w:rPr>
              <w:sz w:val="28"/>
              <w:szCs w:val="28"/>
            </w:rPr>
            <w:fldChar w:fldCharType="separate"/>
          </w:r>
          <w:r>
            <w:rPr>
              <w:sz w:val="28"/>
              <w:szCs w:val="28"/>
            </w:rPr>
            <w:t>- 59 -</w:t>
          </w:r>
          <w:r>
            <w:rPr>
              <w:sz w:val="28"/>
              <w:szCs w:val="28"/>
            </w:rPr>
            <w:fldChar w:fldCharType="end"/>
          </w:r>
          <w:r>
            <w:rPr>
              <w:sz w:val="28"/>
              <w:szCs w:val="28"/>
            </w:rPr>
            <w:fldChar w:fldCharType="end"/>
          </w:r>
        </w:p>
        <w:p w14:paraId="2ED4D6AE">
          <w:pPr>
            <w:pStyle w:val="13"/>
            <w:tabs>
              <w:tab w:val="right" w:leader="dot" w:pos="8845"/>
            </w:tabs>
            <w:spacing w:line="540" w:lineRule="exact"/>
            <w:ind w:left="842"/>
            <w:rPr>
              <w:sz w:val="28"/>
              <w:szCs w:val="28"/>
            </w:rPr>
          </w:pPr>
          <w:r>
            <w:fldChar w:fldCharType="begin"/>
          </w:r>
          <w:r>
            <w:instrText xml:space="preserve"> HYPERLINK \l "_Toc8657" </w:instrText>
          </w:r>
          <w:r>
            <w:fldChar w:fldCharType="separate"/>
          </w:r>
          <w:r>
            <w:rPr>
              <w:rFonts w:hint="eastAsia" w:ascii="楷体" w:hAnsi="楷体" w:eastAsia="楷体" w:cs="楷体"/>
              <w:bCs/>
              <w:sz w:val="28"/>
              <w:szCs w:val="28"/>
            </w:rPr>
            <w:t>五、推动乡村人才振兴</w:t>
          </w:r>
          <w:r>
            <w:rPr>
              <w:sz w:val="28"/>
              <w:szCs w:val="28"/>
            </w:rPr>
            <w:tab/>
          </w:r>
          <w:r>
            <w:rPr>
              <w:sz w:val="28"/>
              <w:szCs w:val="28"/>
            </w:rPr>
            <w:fldChar w:fldCharType="begin"/>
          </w:r>
          <w:r>
            <w:rPr>
              <w:sz w:val="28"/>
              <w:szCs w:val="28"/>
            </w:rPr>
            <w:instrText xml:space="preserve"> PAGEREF _Toc8657 </w:instrText>
          </w:r>
          <w:r>
            <w:rPr>
              <w:sz w:val="28"/>
              <w:szCs w:val="28"/>
            </w:rPr>
            <w:fldChar w:fldCharType="separate"/>
          </w:r>
          <w:r>
            <w:rPr>
              <w:sz w:val="28"/>
              <w:szCs w:val="28"/>
            </w:rPr>
            <w:t>- 60 -</w:t>
          </w:r>
          <w:r>
            <w:rPr>
              <w:sz w:val="28"/>
              <w:szCs w:val="28"/>
            </w:rPr>
            <w:fldChar w:fldCharType="end"/>
          </w:r>
          <w:r>
            <w:rPr>
              <w:sz w:val="28"/>
              <w:szCs w:val="28"/>
            </w:rPr>
            <w:fldChar w:fldCharType="end"/>
          </w:r>
        </w:p>
        <w:p w14:paraId="74919505">
          <w:pPr>
            <w:pStyle w:val="19"/>
            <w:tabs>
              <w:tab w:val="right" w:leader="dot" w:pos="8845"/>
            </w:tabs>
            <w:spacing w:line="540" w:lineRule="exact"/>
            <w:ind w:left="421"/>
            <w:rPr>
              <w:sz w:val="28"/>
              <w:szCs w:val="28"/>
            </w:rPr>
          </w:pPr>
          <w:r>
            <w:fldChar w:fldCharType="begin"/>
          </w:r>
          <w:r>
            <w:instrText xml:space="preserve"> HYPERLINK \l "_Toc23923" </w:instrText>
          </w:r>
          <w:r>
            <w:fldChar w:fldCharType="separate"/>
          </w:r>
          <w:r>
            <w:rPr>
              <w:rFonts w:hint="eastAsia" w:ascii="黑体" w:hAnsi="黑体" w:eastAsia="黑体" w:cs="宋体"/>
              <w:kern w:val="0"/>
              <w:sz w:val="28"/>
              <w:szCs w:val="28"/>
            </w:rPr>
            <w:t>第十八章 实现巩固拓展脱贫攻坚成果</w:t>
          </w:r>
          <w:r>
            <w:rPr>
              <w:rFonts w:hint="eastAsia" w:ascii="黑体" w:hAnsi="黑体" w:eastAsia="黑体" w:cs="宋体"/>
              <w:kern w:val="0"/>
              <w:sz w:val="28"/>
              <w:szCs w:val="28"/>
              <w:lang w:val="en-US" w:eastAsia="zh-CN"/>
            </w:rPr>
            <w:t>同</w:t>
          </w:r>
          <w:r>
            <w:rPr>
              <w:rFonts w:hint="eastAsia" w:ascii="黑体" w:hAnsi="黑体" w:eastAsia="黑体" w:cs="宋体"/>
              <w:kern w:val="0"/>
              <w:sz w:val="28"/>
              <w:szCs w:val="28"/>
            </w:rPr>
            <w:t>乡村振兴有效衔接</w:t>
          </w:r>
          <w:r>
            <w:rPr>
              <w:sz w:val="28"/>
              <w:szCs w:val="28"/>
            </w:rPr>
            <w:tab/>
          </w:r>
          <w:r>
            <w:rPr>
              <w:sz w:val="28"/>
              <w:szCs w:val="28"/>
            </w:rPr>
            <w:fldChar w:fldCharType="begin"/>
          </w:r>
          <w:r>
            <w:rPr>
              <w:sz w:val="28"/>
              <w:szCs w:val="28"/>
            </w:rPr>
            <w:instrText xml:space="preserve"> PAGEREF _Toc23923 </w:instrText>
          </w:r>
          <w:r>
            <w:rPr>
              <w:sz w:val="28"/>
              <w:szCs w:val="28"/>
            </w:rPr>
            <w:fldChar w:fldCharType="separate"/>
          </w:r>
          <w:r>
            <w:rPr>
              <w:sz w:val="28"/>
              <w:szCs w:val="28"/>
            </w:rPr>
            <w:t>- 61 -</w:t>
          </w:r>
          <w:r>
            <w:rPr>
              <w:sz w:val="28"/>
              <w:szCs w:val="28"/>
            </w:rPr>
            <w:fldChar w:fldCharType="end"/>
          </w:r>
          <w:r>
            <w:rPr>
              <w:sz w:val="28"/>
              <w:szCs w:val="28"/>
            </w:rPr>
            <w:fldChar w:fldCharType="end"/>
          </w:r>
        </w:p>
        <w:p w14:paraId="2C5A36DC">
          <w:pPr>
            <w:pStyle w:val="13"/>
            <w:tabs>
              <w:tab w:val="right" w:leader="dot" w:pos="8845"/>
            </w:tabs>
            <w:spacing w:line="540" w:lineRule="exact"/>
            <w:ind w:left="842"/>
            <w:rPr>
              <w:sz w:val="28"/>
              <w:szCs w:val="28"/>
            </w:rPr>
          </w:pPr>
          <w:r>
            <w:fldChar w:fldCharType="begin"/>
          </w:r>
          <w:r>
            <w:instrText xml:space="preserve"> HYPERLINK \l "_Toc28603" </w:instrText>
          </w:r>
          <w:r>
            <w:fldChar w:fldCharType="separate"/>
          </w:r>
          <w:r>
            <w:rPr>
              <w:rFonts w:hint="eastAsia" w:ascii="楷体" w:hAnsi="楷体" w:eastAsia="楷体" w:cs="楷体"/>
              <w:bCs/>
              <w:sz w:val="28"/>
              <w:szCs w:val="28"/>
            </w:rPr>
            <w:t>一、巩固拓展脱贫攻坚成果</w:t>
          </w:r>
          <w:r>
            <w:rPr>
              <w:sz w:val="28"/>
              <w:szCs w:val="28"/>
            </w:rPr>
            <w:tab/>
          </w:r>
          <w:r>
            <w:rPr>
              <w:sz w:val="28"/>
              <w:szCs w:val="28"/>
            </w:rPr>
            <w:fldChar w:fldCharType="begin"/>
          </w:r>
          <w:r>
            <w:rPr>
              <w:sz w:val="28"/>
              <w:szCs w:val="28"/>
            </w:rPr>
            <w:instrText xml:space="preserve"> PAGEREF _Toc28603 </w:instrText>
          </w:r>
          <w:r>
            <w:rPr>
              <w:sz w:val="28"/>
              <w:szCs w:val="28"/>
            </w:rPr>
            <w:fldChar w:fldCharType="separate"/>
          </w:r>
          <w:r>
            <w:rPr>
              <w:sz w:val="28"/>
              <w:szCs w:val="28"/>
            </w:rPr>
            <w:t>- 61 -</w:t>
          </w:r>
          <w:r>
            <w:rPr>
              <w:sz w:val="28"/>
              <w:szCs w:val="28"/>
            </w:rPr>
            <w:fldChar w:fldCharType="end"/>
          </w:r>
          <w:r>
            <w:rPr>
              <w:sz w:val="28"/>
              <w:szCs w:val="28"/>
            </w:rPr>
            <w:fldChar w:fldCharType="end"/>
          </w:r>
        </w:p>
        <w:p w14:paraId="6C5658F4">
          <w:pPr>
            <w:pStyle w:val="13"/>
            <w:tabs>
              <w:tab w:val="right" w:leader="dot" w:pos="8845"/>
            </w:tabs>
            <w:spacing w:line="540" w:lineRule="exact"/>
            <w:ind w:left="842"/>
            <w:rPr>
              <w:sz w:val="28"/>
              <w:szCs w:val="28"/>
            </w:rPr>
          </w:pPr>
          <w:r>
            <w:fldChar w:fldCharType="begin"/>
          </w:r>
          <w:r>
            <w:instrText xml:space="preserve"> HYPERLINK \l "_Toc3207" </w:instrText>
          </w:r>
          <w:r>
            <w:fldChar w:fldCharType="separate"/>
          </w:r>
          <w:r>
            <w:rPr>
              <w:rFonts w:hint="eastAsia" w:ascii="楷体" w:hAnsi="楷体" w:eastAsia="楷体" w:cs="楷体"/>
              <w:bCs/>
              <w:sz w:val="28"/>
              <w:szCs w:val="28"/>
            </w:rPr>
            <w:t>二、构建防贫防返贫长效机制</w:t>
          </w:r>
          <w:r>
            <w:rPr>
              <w:sz w:val="28"/>
              <w:szCs w:val="28"/>
            </w:rPr>
            <w:tab/>
          </w:r>
          <w:r>
            <w:rPr>
              <w:sz w:val="28"/>
              <w:szCs w:val="28"/>
            </w:rPr>
            <w:fldChar w:fldCharType="begin"/>
          </w:r>
          <w:r>
            <w:rPr>
              <w:sz w:val="28"/>
              <w:szCs w:val="28"/>
            </w:rPr>
            <w:instrText xml:space="preserve"> PAGEREF _Toc3207 </w:instrText>
          </w:r>
          <w:r>
            <w:rPr>
              <w:sz w:val="28"/>
              <w:szCs w:val="28"/>
            </w:rPr>
            <w:fldChar w:fldCharType="separate"/>
          </w:r>
          <w:r>
            <w:rPr>
              <w:sz w:val="28"/>
              <w:szCs w:val="28"/>
            </w:rPr>
            <w:t>- 61 -</w:t>
          </w:r>
          <w:r>
            <w:rPr>
              <w:sz w:val="28"/>
              <w:szCs w:val="28"/>
            </w:rPr>
            <w:fldChar w:fldCharType="end"/>
          </w:r>
          <w:r>
            <w:rPr>
              <w:sz w:val="28"/>
              <w:szCs w:val="28"/>
            </w:rPr>
            <w:fldChar w:fldCharType="end"/>
          </w:r>
        </w:p>
        <w:p w14:paraId="61D1450E">
          <w:pPr>
            <w:pStyle w:val="18"/>
            <w:tabs>
              <w:tab w:val="right" w:leader="dot" w:pos="8845"/>
            </w:tabs>
            <w:spacing w:line="540" w:lineRule="exact"/>
            <w:rPr>
              <w:sz w:val="28"/>
              <w:szCs w:val="28"/>
            </w:rPr>
          </w:pPr>
          <w:r>
            <w:fldChar w:fldCharType="begin"/>
          </w:r>
          <w:r>
            <w:instrText xml:space="preserve"> HYPERLINK \l "_Toc4521" </w:instrText>
          </w:r>
          <w:r>
            <w:fldChar w:fldCharType="separate"/>
          </w:r>
          <w:r>
            <w:rPr>
              <w:rFonts w:hint="eastAsia" w:ascii="微软雅黑" w:hAnsi="微软雅黑" w:eastAsia="微软雅黑"/>
              <w:sz w:val="28"/>
              <w:szCs w:val="28"/>
            </w:rPr>
            <w:t>第六篇 实施扩大内需战略，重塑高质量发展优势</w:t>
          </w:r>
          <w:r>
            <w:rPr>
              <w:sz w:val="28"/>
              <w:szCs w:val="28"/>
            </w:rPr>
            <w:tab/>
          </w:r>
          <w:r>
            <w:rPr>
              <w:sz w:val="28"/>
              <w:szCs w:val="28"/>
            </w:rPr>
            <w:fldChar w:fldCharType="begin"/>
          </w:r>
          <w:r>
            <w:rPr>
              <w:sz w:val="28"/>
              <w:szCs w:val="28"/>
            </w:rPr>
            <w:instrText xml:space="preserve"> PAGEREF _Toc4521 </w:instrText>
          </w:r>
          <w:r>
            <w:rPr>
              <w:sz w:val="28"/>
              <w:szCs w:val="28"/>
            </w:rPr>
            <w:fldChar w:fldCharType="separate"/>
          </w:r>
          <w:r>
            <w:rPr>
              <w:sz w:val="28"/>
              <w:szCs w:val="28"/>
            </w:rPr>
            <w:t>- 64 -</w:t>
          </w:r>
          <w:r>
            <w:rPr>
              <w:sz w:val="28"/>
              <w:szCs w:val="28"/>
            </w:rPr>
            <w:fldChar w:fldCharType="end"/>
          </w:r>
          <w:r>
            <w:rPr>
              <w:sz w:val="28"/>
              <w:szCs w:val="28"/>
            </w:rPr>
            <w:fldChar w:fldCharType="end"/>
          </w:r>
        </w:p>
        <w:p w14:paraId="7E21CC5C">
          <w:pPr>
            <w:pStyle w:val="19"/>
            <w:tabs>
              <w:tab w:val="right" w:leader="dot" w:pos="8845"/>
            </w:tabs>
            <w:spacing w:line="540" w:lineRule="exact"/>
            <w:ind w:left="421"/>
            <w:rPr>
              <w:sz w:val="28"/>
              <w:szCs w:val="28"/>
            </w:rPr>
          </w:pPr>
          <w:r>
            <w:fldChar w:fldCharType="begin"/>
          </w:r>
          <w:r>
            <w:instrText xml:space="preserve"> HYPERLINK \l "_Toc11357" </w:instrText>
          </w:r>
          <w:r>
            <w:fldChar w:fldCharType="separate"/>
          </w:r>
          <w:r>
            <w:rPr>
              <w:rFonts w:hint="eastAsia" w:ascii="黑体" w:hAnsi="黑体" w:eastAsia="黑体" w:cs="宋体"/>
              <w:sz w:val="28"/>
              <w:szCs w:val="28"/>
            </w:rPr>
            <w:t>第十九章 以挖掘消费潜力引领供给升级</w:t>
          </w:r>
          <w:r>
            <w:rPr>
              <w:sz w:val="28"/>
              <w:szCs w:val="28"/>
            </w:rPr>
            <w:tab/>
          </w:r>
          <w:r>
            <w:rPr>
              <w:sz w:val="28"/>
              <w:szCs w:val="28"/>
            </w:rPr>
            <w:fldChar w:fldCharType="begin"/>
          </w:r>
          <w:r>
            <w:rPr>
              <w:sz w:val="28"/>
              <w:szCs w:val="28"/>
            </w:rPr>
            <w:instrText xml:space="preserve"> PAGEREF _Toc11357 </w:instrText>
          </w:r>
          <w:r>
            <w:rPr>
              <w:sz w:val="28"/>
              <w:szCs w:val="28"/>
            </w:rPr>
            <w:fldChar w:fldCharType="separate"/>
          </w:r>
          <w:r>
            <w:rPr>
              <w:sz w:val="28"/>
              <w:szCs w:val="28"/>
            </w:rPr>
            <w:t>- 64 -</w:t>
          </w:r>
          <w:r>
            <w:rPr>
              <w:sz w:val="28"/>
              <w:szCs w:val="28"/>
            </w:rPr>
            <w:fldChar w:fldCharType="end"/>
          </w:r>
          <w:r>
            <w:rPr>
              <w:sz w:val="28"/>
              <w:szCs w:val="28"/>
            </w:rPr>
            <w:fldChar w:fldCharType="end"/>
          </w:r>
        </w:p>
        <w:p w14:paraId="3D58E0CB">
          <w:pPr>
            <w:pStyle w:val="13"/>
            <w:tabs>
              <w:tab w:val="right" w:leader="dot" w:pos="8845"/>
            </w:tabs>
            <w:spacing w:line="540" w:lineRule="exact"/>
            <w:ind w:left="842"/>
            <w:rPr>
              <w:sz w:val="28"/>
              <w:szCs w:val="28"/>
            </w:rPr>
          </w:pPr>
          <w:r>
            <w:fldChar w:fldCharType="begin"/>
          </w:r>
          <w:r>
            <w:instrText xml:space="preserve"> HYPERLINK \l "_Toc26596" </w:instrText>
          </w:r>
          <w:r>
            <w:fldChar w:fldCharType="separate"/>
          </w:r>
          <w:r>
            <w:rPr>
              <w:rFonts w:hint="eastAsia" w:ascii="楷体" w:hAnsi="楷体" w:eastAsia="楷体" w:cs="楷体"/>
              <w:bCs/>
              <w:sz w:val="28"/>
              <w:szCs w:val="28"/>
            </w:rPr>
            <w:t>一、推动消费提质扩容</w:t>
          </w:r>
          <w:r>
            <w:rPr>
              <w:sz w:val="28"/>
              <w:szCs w:val="28"/>
            </w:rPr>
            <w:tab/>
          </w:r>
          <w:r>
            <w:rPr>
              <w:sz w:val="28"/>
              <w:szCs w:val="28"/>
            </w:rPr>
            <w:fldChar w:fldCharType="begin"/>
          </w:r>
          <w:r>
            <w:rPr>
              <w:sz w:val="28"/>
              <w:szCs w:val="28"/>
            </w:rPr>
            <w:instrText xml:space="preserve"> PAGEREF _Toc26596 </w:instrText>
          </w:r>
          <w:r>
            <w:rPr>
              <w:sz w:val="28"/>
              <w:szCs w:val="28"/>
            </w:rPr>
            <w:fldChar w:fldCharType="separate"/>
          </w:r>
          <w:r>
            <w:rPr>
              <w:sz w:val="28"/>
              <w:szCs w:val="28"/>
            </w:rPr>
            <w:t>- 64 -</w:t>
          </w:r>
          <w:r>
            <w:rPr>
              <w:sz w:val="28"/>
              <w:szCs w:val="28"/>
            </w:rPr>
            <w:fldChar w:fldCharType="end"/>
          </w:r>
          <w:r>
            <w:rPr>
              <w:sz w:val="28"/>
              <w:szCs w:val="28"/>
            </w:rPr>
            <w:fldChar w:fldCharType="end"/>
          </w:r>
        </w:p>
        <w:p w14:paraId="6098402A">
          <w:pPr>
            <w:pStyle w:val="13"/>
            <w:tabs>
              <w:tab w:val="right" w:leader="dot" w:pos="8845"/>
            </w:tabs>
            <w:spacing w:line="540" w:lineRule="exact"/>
            <w:ind w:left="842"/>
            <w:rPr>
              <w:sz w:val="28"/>
              <w:szCs w:val="28"/>
            </w:rPr>
          </w:pPr>
          <w:r>
            <w:fldChar w:fldCharType="begin"/>
          </w:r>
          <w:r>
            <w:instrText xml:space="preserve"> HYPERLINK \l "_Toc13464" </w:instrText>
          </w:r>
          <w:r>
            <w:fldChar w:fldCharType="separate"/>
          </w:r>
          <w:r>
            <w:rPr>
              <w:rFonts w:hint="eastAsia" w:ascii="楷体" w:hAnsi="楷体" w:eastAsia="楷体" w:cs="楷体"/>
              <w:bCs/>
              <w:sz w:val="28"/>
              <w:szCs w:val="28"/>
            </w:rPr>
            <w:t>二、营造良好消费环境</w:t>
          </w:r>
          <w:r>
            <w:rPr>
              <w:sz w:val="28"/>
              <w:szCs w:val="28"/>
            </w:rPr>
            <w:tab/>
          </w:r>
          <w:r>
            <w:rPr>
              <w:sz w:val="28"/>
              <w:szCs w:val="28"/>
            </w:rPr>
            <w:fldChar w:fldCharType="begin"/>
          </w:r>
          <w:r>
            <w:rPr>
              <w:sz w:val="28"/>
              <w:szCs w:val="28"/>
            </w:rPr>
            <w:instrText xml:space="preserve"> PAGEREF _Toc13464 </w:instrText>
          </w:r>
          <w:r>
            <w:rPr>
              <w:sz w:val="28"/>
              <w:szCs w:val="28"/>
            </w:rPr>
            <w:fldChar w:fldCharType="separate"/>
          </w:r>
          <w:r>
            <w:rPr>
              <w:sz w:val="28"/>
              <w:szCs w:val="28"/>
            </w:rPr>
            <w:t>- 65 -</w:t>
          </w:r>
          <w:r>
            <w:rPr>
              <w:sz w:val="28"/>
              <w:szCs w:val="28"/>
            </w:rPr>
            <w:fldChar w:fldCharType="end"/>
          </w:r>
          <w:r>
            <w:rPr>
              <w:sz w:val="28"/>
              <w:szCs w:val="28"/>
            </w:rPr>
            <w:fldChar w:fldCharType="end"/>
          </w:r>
        </w:p>
        <w:p w14:paraId="06A6D32E">
          <w:pPr>
            <w:pStyle w:val="19"/>
            <w:tabs>
              <w:tab w:val="right" w:leader="dot" w:pos="8845"/>
            </w:tabs>
            <w:spacing w:line="540" w:lineRule="exact"/>
            <w:ind w:left="421"/>
            <w:rPr>
              <w:sz w:val="28"/>
              <w:szCs w:val="28"/>
            </w:rPr>
          </w:pPr>
          <w:r>
            <w:fldChar w:fldCharType="begin"/>
          </w:r>
          <w:r>
            <w:instrText xml:space="preserve"> HYPERLINK \l "_Toc10773" </w:instrText>
          </w:r>
          <w:r>
            <w:fldChar w:fldCharType="separate"/>
          </w:r>
          <w:r>
            <w:rPr>
              <w:rFonts w:hint="eastAsia" w:ascii="黑体" w:hAnsi="黑体" w:eastAsia="黑体" w:cs="宋体"/>
              <w:sz w:val="28"/>
              <w:szCs w:val="28"/>
            </w:rPr>
            <w:t>第二十章 以扩大有效投资增强基础支撑</w:t>
          </w:r>
          <w:r>
            <w:rPr>
              <w:sz w:val="28"/>
              <w:szCs w:val="28"/>
            </w:rPr>
            <w:tab/>
          </w:r>
          <w:r>
            <w:rPr>
              <w:sz w:val="28"/>
              <w:szCs w:val="28"/>
            </w:rPr>
            <w:fldChar w:fldCharType="begin"/>
          </w:r>
          <w:r>
            <w:rPr>
              <w:sz w:val="28"/>
              <w:szCs w:val="28"/>
            </w:rPr>
            <w:instrText xml:space="preserve"> PAGEREF _Toc10773 </w:instrText>
          </w:r>
          <w:r>
            <w:rPr>
              <w:sz w:val="28"/>
              <w:szCs w:val="28"/>
            </w:rPr>
            <w:fldChar w:fldCharType="separate"/>
          </w:r>
          <w:r>
            <w:rPr>
              <w:sz w:val="28"/>
              <w:szCs w:val="28"/>
            </w:rPr>
            <w:t>- 65 -</w:t>
          </w:r>
          <w:r>
            <w:rPr>
              <w:sz w:val="28"/>
              <w:szCs w:val="28"/>
            </w:rPr>
            <w:fldChar w:fldCharType="end"/>
          </w:r>
          <w:r>
            <w:rPr>
              <w:sz w:val="28"/>
              <w:szCs w:val="28"/>
            </w:rPr>
            <w:fldChar w:fldCharType="end"/>
          </w:r>
        </w:p>
        <w:p w14:paraId="09B12774">
          <w:pPr>
            <w:pStyle w:val="13"/>
            <w:tabs>
              <w:tab w:val="right" w:leader="dot" w:pos="8845"/>
            </w:tabs>
            <w:spacing w:line="540" w:lineRule="exact"/>
            <w:ind w:left="842"/>
            <w:rPr>
              <w:sz w:val="28"/>
              <w:szCs w:val="28"/>
            </w:rPr>
          </w:pPr>
          <w:r>
            <w:fldChar w:fldCharType="begin"/>
          </w:r>
          <w:r>
            <w:instrText xml:space="preserve"> HYPERLINK \l "_Toc27265" </w:instrText>
          </w:r>
          <w:r>
            <w:fldChar w:fldCharType="separate"/>
          </w:r>
          <w:r>
            <w:rPr>
              <w:rFonts w:hint="eastAsia" w:ascii="楷体" w:hAnsi="楷体" w:eastAsia="楷体" w:cs="楷体"/>
              <w:bCs/>
              <w:sz w:val="28"/>
              <w:szCs w:val="28"/>
            </w:rPr>
            <w:t>一、加快新型基础设施建设</w:t>
          </w:r>
          <w:r>
            <w:rPr>
              <w:sz w:val="28"/>
              <w:szCs w:val="28"/>
            </w:rPr>
            <w:tab/>
          </w:r>
          <w:r>
            <w:rPr>
              <w:sz w:val="28"/>
              <w:szCs w:val="28"/>
            </w:rPr>
            <w:fldChar w:fldCharType="begin"/>
          </w:r>
          <w:r>
            <w:rPr>
              <w:sz w:val="28"/>
              <w:szCs w:val="28"/>
            </w:rPr>
            <w:instrText xml:space="preserve"> PAGEREF _Toc27265 </w:instrText>
          </w:r>
          <w:r>
            <w:rPr>
              <w:sz w:val="28"/>
              <w:szCs w:val="28"/>
            </w:rPr>
            <w:fldChar w:fldCharType="separate"/>
          </w:r>
          <w:r>
            <w:rPr>
              <w:sz w:val="28"/>
              <w:szCs w:val="28"/>
            </w:rPr>
            <w:t>- 66 -</w:t>
          </w:r>
          <w:r>
            <w:rPr>
              <w:sz w:val="28"/>
              <w:szCs w:val="28"/>
            </w:rPr>
            <w:fldChar w:fldCharType="end"/>
          </w:r>
          <w:r>
            <w:rPr>
              <w:sz w:val="28"/>
              <w:szCs w:val="28"/>
            </w:rPr>
            <w:fldChar w:fldCharType="end"/>
          </w:r>
        </w:p>
        <w:p w14:paraId="1C46C139">
          <w:pPr>
            <w:pStyle w:val="13"/>
            <w:tabs>
              <w:tab w:val="right" w:leader="dot" w:pos="8845"/>
            </w:tabs>
            <w:spacing w:line="540" w:lineRule="exact"/>
            <w:ind w:left="842"/>
            <w:rPr>
              <w:sz w:val="28"/>
              <w:szCs w:val="28"/>
            </w:rPr>
          </w:pPr>
          <w:r>
            <w:fldChar w:fldCharType="begin"/>
          </w:r>
          <w:r>
            <w:instrText xml:space="preserve"> HYPERLINK \l "_Toc27520" </w:instrText>
          </w:r>
          <w:r>
            <w:fldChar w:fldCharType="separate"/>
          </w:r>
          <w:r>
            <w:rPr>
              <w:rFonts w:hint="eastAsia" w:ascii="楷体" w:hAnsi="楷体" w:eastAsia="楷体" w:cs="楷体"/>
              <w:bCs/>
              <w:sz w:val="28"/>
              <w:szCs w:val="28"/>
            </w:rPr>
            <w:t>二、加强新型城镇化基础设施建设</w:t>
          </w:r>
          <w:r>
            <w:rPr>
              <w:sz w:val="28"/>
              <w:szCs w:val="28"/>
            </w:rPr>
            <w:tab/>
          </w:r>
          <w:r>
            <w:rPr>
              <w:sz w:val="28"/>
              <w:szCs w:val="28"/>
            </w:rPr>
            <w:fldChar w:fldCharType="begin"/>
          </w:r>
          <w:r>
            <w:rPr>
              <w:sz w:val="28"/>
              <w:szCs w:val="28"/>
            </w:rPr>
            <w:instrText xml:space="preserve"> PAGEREF _Toc27520 </w:instrText>
          </w:r>
          <w:r>
            <w:rPr>
              <w:sz w:val="28"/>
              <w:szCs w:val="28"/>
            </w:rPr>
            <w:fldChar w:fldCharType="separate"/>
          </w:r>
          <w:r>
            <w:rPr>
              <w:sz w:val="28"/>
              <w:szCs w:val="28"/>
            </w:rPr>
            <w:t>- 66 -</w:t>
          </w:r>
          <w:r>
            <w:rPr>
              <w:sz w:val="28"/>
              <w:szCs w:val="28"/>
            </w:rPr>
            <w:fldChar w:fldCharType="end"/>
          </w:r>
          <w:r>
            <w:rPr>
              <w:sz w:val="28"/>
              <w:szCs w:val="28"/>
            </w:rPr>
            <w:fldChar w:fldCharType="end"/>
          </w:r>
        </w:p>
        <w:p w14:paraId="007055AB">
          <w:pPr>
            <w:pStyle w:val="13"/>
            <w:tabs>
              <w:tab w:val="right" w:leader="dot" w:pos="8845"/>
            </w:tabs>
            <w:spacing w:line="540" w:lineRule="exact"/>
            <w:ind w:left="842"/>
            <w:rPr>
              <w:sz w:val="28"/>
              <w:szCs w:val="28"/>
            </w:rPr>
          </w:pPr>
          <w:r>
            <w:fldChar w:fldCharType="begin"/>
          </w:r>
          <w:r>
            <w:instrText xml:space="preserve"> HYPERLINK \l "_Toc29419" </w:instrText>
          </w:r>
          <w:r>
            <w:fldChar w:fldCharType="separate"/>
          </w:r>
          <w:r>
            <w:rPr>
              <w:rFonts w:hint="eastAsia" w:ascii="楷体" w:hAnsi="楷体" w:eastAsia="楷体" w:cs="楷体"/>
              <w:bCs/>
              <w:sz w:val="28"/>
              <w:szCs w:val="28"/>
            </w:rPr>
            <w:t>三、构建现代综合交通体系</w:t>
          </w:r>
          <w:r>
            <w:rPr>
              <w:sz w:val="28"/>
              <w:szCs w:val="28"/>
            </w:rPr>
            <w:tab/>
          </w:r>
          <w:r>
            <w:rPr>
              <w:sz w:val="28"/>
              <w:szCs w:val="28"/>
            </w:rPr>
            <w:fldChar w:fldCharType="begin"/>
          </w:r>
          <w:r>
            <w:rPr>
              <w:sz w:val="28"/>
              <w:szCs w:val="28"/>
            </w:rPr>
            <w:instrText xml:space="preserve"> PAGEREF _Toc29419 </w:instrText>
          </w:r>
          <w:r>
            <w:rPr>
              <w:sz w:val="28"/>
              <w:szCs w:val="28"/>
            </w:rPr>
            <w:fldChar w:fldCharType="separate"/>
          </w:r>
          <w:r>
            <w:rPr>
              <w:sz w:val="28"/>
              <w:szCs w:val="28"/>
            </w:rPr>
            <w:t>- 67 -</w:t>
          </w:r>
          <w:r>
            <w:rPr>
              <w:sz w:val="28"/>
              <w:szCs w:val="28"/>
            </w:rPr>
            <w:fldChar w:fldCharType="end"/>
          </w:r>
          <w:r>
            <w:rPr>
              <w:sz w:val="28"/>
              <w:szCs w:val="28"/>
            </w:rPr>
            <w:fldChar w:fldCharType="end"/>
          </w:r>
        </w:p>
        <w:p w14:paraId="4C3C112F">
          <w:pPr>
            <w:pStyle w:val="13"/>
            <w:tabs>
              <w:tab w:val="right" w:leader="dot" w:pos="8845"/>
            </w:tabs>
            <w:spacing w:line="540" w:lineRule="exact"/>
            <w:ind w:left="842"/>
            <w:rPr>
              <w:sz w:val="28"/>
              <w:szCs w:val="28"/>
            </w:rPr>
          </w:pPr>
          <w:r>
            <w:fldChar w:fldCharType="begin"/>
          </w:r>
          <w:r>
            <w:instrText xml:space="preserve"> HYPERLINK \l "_Toc2531" </w:instrText>
          </w:r>
          <w:r>
            <w:fldChar w:fldCharType="separate"/>
          </w:r>
          <w:r>
            <w:rPr>
              <w:rFonts w:hint="eastAsia" w:ascii="楷体" w:hAnsi="楷体" w:eastAsia="楷体" w:cs="楷体"/>
              <w:bCs/>
              <w:sz w:val="28"/>
              <w:szCs w:val="28"/>
            </w:rPr>
            <w:t>四、建立能源安全保障体系</w:t>
          </w:r>
          <w:r>
            <w:rPr>
              <w:sz w:val="28"/>
              <w:szCs w:val="28"/>
            </w:rPr>
            <w:tab/>
          </w:r>
          <w:r>
            <w:rPr>
              <w:sz w:val="28"/>
              <w:szCs w:val="28"/>
            </w:rPr>
            <w:fldChar w:fldCharType="begin"/>
          </w:r>
          <w:r>
            <w:rPr>
              <w:sz w:val="28"/>
              <w:szCs w:val="28"/>
            </w:rPr>
            <w:instrText xml:space="preserve"> PAGEREF _Toc2531 </w:instrText>
          </w:r>
          <w:r>
            <w:rPr>
              <w:sz w:val="28"/>
              <w:szCs w:val="28"/>
            </w:rPr>
            <w:fldChar w:fldCharType="separate"/>
          </w:r>
          <w:r>
            <w:rPr>
              <w:sz w:val="28"/>
              <w:szCs w:val="28"/>
            </w:rPr>
            <w:t>- 69 -</w:t>
          </w:r>
          <w:r>
            <w:rPr>
              <w:sz w:val="28"/>
              <w:szCs w:val="28"/>
            </w:rPr>
            <w:fldChar w:fldCharType="end"/>
          </w:r>
          <w:r>
            <w:rPr>
              <w:sz w:val="28"/>
              <w:szCs w:val="28"/>
            </w:rPr>
            <w:fldChar w:fldCharType="end"/>
          </w:r>
        </w:p>
        <w:p w14:paraId="6385E76E">
          <w:pPr>
            <w:pStyle w:val="13"/>
            <w:tabs>
              <w:tab w:val="right" w:leader="dot" w:pos="8845"/>
            </w:tabs>
            <w:spacing w:line="540" w:lineRule="exact"/>
            <w:ind w:left="842"/>
            <w:rPr>
              <w:sz w:val="28"/>
              <w:szCs w:val="28"/>
            </w:rPr>
          </w:pPr>
          <w:r>
            <w:fldChar w:fldCharType="begin"/>
          </w:r>
          <w:r>
            <w:instrText xml:space="preserve"> HYPERLINK \l "_Toc6149" </w:instrText>
          </w:r>
          <w:r>
            <w:fldChar w:fldCharType="separate"/>
          </w:r>
          <w:r>
            <w:rPr>
              <w:rFonts w:hint="eastAsia" w:ascii="楷体" w:hAnsi="楷体" w:eastAsia="楷体" w:cs="楷体"/>
              <w:bCs/>
              <w:sz w:val="28"/>
              <w:szCs w:val="28"/>
            </w:rPr>
            <w:t>五、加强水利基础设施建设</w:t>
          </w:r>
          <w:r>
            <w:rPr>
              <w:sz w:val="28"/>
              <w:szCs w:val="28"/>
            </w:rPr>
            <w:tab/>
          </w:r>
          <w:r>
            <w:rPr>
              <w:sz w:val="28"/>
              <w:szCs w:val="28"/>
            </w:rPr>
            <w:fldChar w:fldCharType="begin"/>
          </w:r>
          <w:r>
            <w:rPr>
              <w:sz w:val="28"/>
              <w:szCs w:val="28"/>
            </w:rPr>
            <w:instrText xml:space="preserve"> PAGEREF _Toc6149 </w:instrText>
          </w:r>
          <w:r>
            <w:rPr>
              <w:sz w:val="28"/>
              <w:szCs w:val="28"/>
            </w:rPr>
            <w:fldChar w:fldCharType="separate"/>
          </w:r>
          <w:r>
            <w:rPr>
              <w:sz w:val="28"/>
              <w:szCs w:val="28"/>
            </w:rPr>
            <w:t>- 71 -</w:t>
          </w:r>
          <w:r>
            <w:rPr>
              <w:sz w:val="28"/>
              <w:szCs w:val="28"/>
            </w:rPr>
            <w:fldChar w:fldCharType="end"/>
          </w:r>
          <w:r>
            <w:rPr>
              <w:sz w:val="28"/>
              <w:szCs w:val="28"/>
            </w:rPr>
            <w:fldChar w:fldCharType="end"/>
          </w:r>
        </w:p>
        <w:p w14:paraId="1844181E">
          <w:pPr>
            <w:pStyle w:val="13"/>
            <w:tabs>
              <w:tab w:val="right" w:leader="dot" w:pos="8845"/>
            </w:tabs>
            <w:spacing w:line="540" w:lineRule="exact"/>
            <w:ind w:left="842"/>
            <w:rPr>
              <w:sz w:val="28"/>
              <w:szCs w:val="28"/>
            </w:rPr>
          </w:pPr>
          <w:r>
            <w:fldChar w:fldCharType="begin"/>
          </w:r>
          <w:r>
            <w:instrText xml:space="preserve"> HYPERLINK \l "_Toc9326" </w:instrText>
          </w:r>
          <w:r>
            <w:fldChar w:fldCharType="separate"/>
          </w:r>
          <w:r>
            <w:rPr>
              <w:rFonts w:hint="eastAsia" w:ascii="楷体" w:hAnsi="楷体" w:eastAsia="楷体" w:cs="楷体"/>
              <w:bCs/>
              <w:sz w:val="28"/>
              <w:szCs w:val="28"/>
            </w:rPr>
            <w:t>六、提升产业投资质量</w:t>
          </w:r>
          <w:r>
            <w:rPr>
              <w:sz w:val="28"/>
              <w:szCs w:val="28"/>
            </w:rPr>
            <w:tab/>
          </w:r>
          <w:r>
            <w:rPr>
              <w:sz w:val="28"/>
              <w:szCs w:val="28"/>
            </w:rPr>
            <w:fldChar w:fldCharType="begin"/>
          </w:r>
          <w:r>
            <w:rPr>
              <w:sz w:val="28"/>
              <w:szCs w:val="28"/>
            </w:rPr>
            <w:instrText xml:space="preserve"> PAGEREF _Toc9326 </w:instrText>
          </w:r>
          <w:r>
            <w:rPr>
              <w:sz w:val="28"/>
              <w:szCs w:val="28"/>
            </w:rPr>
            <w:fldChar w:fldCharType="separate"/>
          </w:r>
          <w:r>
            <w:rPr>
              <w:sz w:val="28"/>
              <w:szCs w:val="28"/>
            </w:rPr>
            <w:t>- 72 -</w:t>
          </w:r>
          <w:r>
            <w:rPr>
              <w:sz w:val="28"/>
              <w:szCs w:val="28"/>
            </w:rPr>
            <w:fldChar w:fldCharType="end"/>
          </w:r>
          <w:r>
            <w:rPr>
              <w:sz w:val="28"/>
              <w:szCs w:val="28"/>
            </w:rPr>
            <w:fldChar w:fldCharType="end"/>
          </w:r>
        </w:p>
        <w:p w14:paraId="1B11C73B">
          <w:pPr>
            <w:pStyle w:val="13"/>
            <w:tabs>
              <w:tab w:val="right" w:leader="dot" w:pos="8845"/>
            </w:tabs>
            <w:spacing w:line="540" w:lineRule="exact"/>
            <w:ind w:left="842"/>
            <w:rPr>
              <w:sz w:val="28"/>
              <w:szCs w:val="28"/>
            </w:rPr>
          </w:pPr>
          <w:r>
            <w:fldChar w:fldCharType="begin"/>
          </w:r>
          <w:r>
            <w:instrText xml:space="preserve"> HYPERLINK \l "_Toc2809" </w:instrText>
          </w:r>
          <w:r>
            <w:fldChar w:fldCharType="separate"/>
          </w:r>
          <w:r>
            <w:rPr>
              <w:rFonts w:hint="eastAsia" w:ascii="楷体" w:hAnsi="楷体" w:eastAsia="楷体" w:cs="楷体"/>
              <w:bCs/>
              <w:sz w:val="28"/>
              <w:szCs w:val="28"/>
            </w:rPr>
            <w:t>七、激发民间投资活力</w:t>
          </w:r>
          <w:r>
            <w:rPr>
              <w:sz w:val="28"/>
              <w:szCs w:val="28"/>
            </w:rPr>
            <w:tab/>
          </w:r>
          <w:r>
            <w:rPr>
              <w:sz w:val="28"/>
              <w:szCs w:val="28"/>
            </w:rPr>
            <w:fldChar w:fldCharType="begin"/>
          </w:r>
          <w:r>
            <w:rPr>
              <w:sz w:val="28"/>
              <w:szCs w:val="28"/>
            </w:rPr>
            <w:instrText xml:space="preserve"> PAGEREF _Toc2809 </w:instrText>
          </w:r>
          <w:r>
            <w:rPr>
              <w:sz w:val="28"/>
              <w:szCs w:val="28"/>
            </w:rPr>
            <w:fldChar w:fldCharType="separate"/>
          </w:r>
          <w:r>
            <w:rPr>
              <w:sz w:val="28"/>
              <w:szCs w:val="28"/>
            </w:rPr>
            <w:t>- 73 -</w:t>
          </w:r>
          <w:r>
            <w:rPr>
              <w:sz w:val="28"/>
              <w:szCs w:val="28"/>
            </w:rPr>
            <w:fldChar w:fldCharType="end"/>
          </w:r>
          <w:r>
            <w:rPr>
              <w:sz w:val="28"/>
              <w:szCs w:val="28"/>
            </w:rPr>
            <w:fldChar w:fldCharType="end"/>
          </w:r>
        </w:p>
        <w:p w14:paraId="2B1A4C6F">
          <w:pPr>
            <w:pStyle w:val="18"/>
            <w:tabs>
              <w:tab w:val="right" w:leader="dot" w:pos="8845"/>
            </w:tabs>
            <w:spacing w:line="540" w:lineRule="exact"/>
            <w:rPr>
              <w:sz w:val="28"/>
              <w:szCs w:val="28"/>
            </w:rPr>
          </w:pPr>
          <w:r>
            <w:fldChar w:fldCharType="begin"/>
          </w:r>
          <w:r>
            <w:instrText xml:space="preserve"> HYPERLINK \l "_Toc25464" </w:instrText>
          </w:r>
          <w:r>
            <w:fldChar w:fldCharType="separate"/>
          </w:r>
          <w:r>
            <w:rPr>
              <w:rFonts w:hint="eastAsia" w:ascii="微软雅黑" w:hAnsi="微软雅黑" w:eastAsia="微软雅黑"/>
              <w:sz w:val="28"/>
              <w:szCs w:val="28"/>
            </w:rPr>
            <w:t>第七篇 全面深化改革开放，激发高质量发展活力</w:t>
          </w:r>
          <w:r>
            <w:rPr>
              <w:sz w:val="28"/>
              <w:szCs w:val="28"/>
            </w:rPr>
            <w:tab/>
          </w:r>
          <w:r>
            <w:rPr>
              <w:sz w:val="28"/>
              <w:szCs w:val="28"/>
            </w:rPr>
            <w:fldChar w:fldCharType="begin"/>
          </w:r>
          <w:r>
            <w:rPr>
              <w:sz w:val="28"/>
              <w:szCs w:val="28"/>
            </w:rPr>
            <w:instrText xml:space="preserve"> PAGEREF _Toc25464 </w:instrText>
          </w:r>
          <w:r>
            <w:rPr>
              <w:sz w:val="28"/>
              <w:szCs w:val="28"/>
            </w:rPr>
            <w:fldChar w:fldCharType="separate"/>
          </w:r>
          <w:r>
            <w:rPr>
              <w:sz w:val="28"/>
              <w:szCs w:val="28"/>
            </w:rPr>
            <w:t>- 74 -</w:t>
          </w:r>
          <w:r>
            <w:rPr>
              <w:sz w:val="28"/>
              <w:szCs w:val="28"/>
            </w:rPr>
            <w:fldChar w:fldCharType="end"/>
          </w:r>
          <w:r>
            <w:rPr>
              <w:sz w:val="28"/>
              <w:szCs w:val="28"/>
            </w:rPr>
            <w:fldChar w:fldCharType="end"/>
          </w:r>
        </w:p>
        <w:p w14:paraId="61FB0D31">
          <w:pPr>
            <w:pStyle w:val="19"/>
            <w:tabs>
              <w:tab w:val="right" w:leader="dot" w:pos="8845"/>
            </w:tabs>
            <w:spacing w:line="540" w:lineRule="exact"/>
            <w:ind w:left="421"/>
            <w:rPr>
              <w:sz w:val="28"/>
              <w:szCs w:val="28"/>
            </w:rPr>
          </w:pPr>
          <w:r>
            <w:fldChar w:fldCharType="begin"/>
          </w:r>
          <w:r>
            <w:instrText xml:space="preserve"> HYPERLINK \l "_Toc26442" </w:instrText>
          </w:r>
          <w:r>
            <w:fldChar w:fldCharType="separate"/>
          </w:r>
          <w:r>
            <w:rPr>
              <w:rFonts w:hint="eastAsia" w:ascii="黑体" w:hAnsi="黑体" w:eastAsia="黑体" w:cs="宋体"/>
              <w:sz w:val="28"/>
              <w:szCs w:val="28"/>
            </w:rPr>
            <w:t>第二十一章 推进市场化改革</w:t>
          </w:r>
          <w:r>
            <w:rPr>
              <w:sz w:val="28"/>
              <w:szCs w:val="28"/>
            </w:rPr>
            <w:tab/>
          </w:r>
          <w:r>
            <w:rPr>
              <w:sz w:val="28"/>
              <w:szCs w:val="28"/>
            </w:rPr>
            <w:fldChar w:fldCharType="begin"/>
          </w:r>
          <w:r>
            <w:rPr>
              <w:sz w:val="28"/>
              <w:szCs w:val="28"/>
            </w:rPr>
            <w:instrText xml:space="preserve"> PAGEREF _Toc26442 </w:instrText>
          </w:r>
          <w:r>
            <w:rPr>
              <w:sz w:val="28"/>
              <w:szCs w:val="28"/>
            </w:rPr>
            <w:fldChar w:fldCharType="separate"/>
          </w:r>
          <w:r>
            <w:rPr>
              <w:sz w:val="28"/>
              <w:szCs w:val="28"/>
            </w:rPr>
            <w:t>- 74 -</w:t>
          </w:r>
          <w:r>
            <w:rPr>
              <w:sz w:val="28"/>
              <w:szCs w:val="28"/>
            </w:rPr>
            <w:fldChar w:fldCharType="end"/>
          </w:r>
          <w:r>
            <w:rPr>
              <w:sz w:val="28"/>
              <w:szCs w:val="28"/>
            </w:rPr>
            <w:fldChar w:fldCharType="end"/>
          </w:r>
        </w:p>
        <w:p w14:paraId="714DDDB3">
          <w:pPr>
            <w:pStyle w:val="13"/>
            <w:tabs>
              <w:tab w:val="right" w:leader="dot" w:pos="8845"/>
            </w:tabs>
            <w:spacing w:line="540" w:lineRule="exact"/>
            <w:ind w:left="842"/>
            <w:rPr>
              <w:sz w:val="28"/>
              <w:szCs w:val="28"/>
            </w:rPr>
          </w:pPr>
          <w:r>
            <w:fldChar w:fldCharType="begin"/>
          </w:r>
          <w:r>
            <w:instrText xml:space="preserve"> HYPERLINK \l "_Toc24281" </w:instrText>
          </w:r>
          <w:r>
            <w:fldChar w:fldCharType="separate"/>
          </w:r>
          <w:r>
            <w:rPr>
              <w:rFonts w:hint="eastAsia" w:ascii="楷体" w:hAnsi="楷体" w:eastAsia="楷体" w:cs="楷体"/>
              <w:sz w:val="28"/>
              <w:szCs w:val="28"/>
            </w:rPr>
            <w:t>一、建设高标准市场体系</w:t>
          </w:r>
          <w:r>
            <w:rPr>
              <w:sz w:val="28"/>
              <w:szCs w:val="28"/>
            </w:rPr>
            <w:tab/>
          </w:r>
          <w:r>
            <w:rPr>
              <w:sz w:val="28"/>
              <w:szCs w:val="28"/>
            </w:rPr>
            <w:fldChar w:fldCharType="begin"/>
          </w:r>
          <w:r>
            <w:rPr>
              <w:sz w:val="28"/>
              <w:szCs w:val="28"/>
            </w:rPr>
            <w:instrText xml:space="preserve"> PAGEREF _Toc24281 </w:instrText>
          </w:r>
          <w:r>
            <w:rPr>
              <w:sz w:val="28"/>
              <w:szCs w:val="28"/>
            </w:rPr>
            <w:fldChar w:fldCharType="separate"/>
          </w:r>
          <w:r>
            <w:rPr>
              <w:sz w:val="28"/>
              <w:szCs w:val="28"/>
            </w:rPr>
            <w:t>- 74 -</w:t>
          </w:r>
          <w:r>
            <w:rPr>
              <w:sz w:val="28"/>
              <w:szCs w:val="28"/>
            </w:rPr>
            <w:fldChar w:fldCharType="end"/>
          </w:r>
          <w:r>
            <w:rPr>
              <w:sz w:val="28"/>
              <w:szCs w:val="28"/>
            </w:rPr>
            <w:fldChar w:fldCharType="end"/>
          </w:r>
        </w:p>
        <w:p w14:paraId="41427526">
          <w:pPr>
            <w:pStyle w:val="13"/>
            <w:tabs>
              <w:tab w:val="right" w:leader="dot" w:pos="8845"/>
            </w:tabs>
            <w:spacing w:line="540" w:lineRule="exact"/>
            <w:ind w:left="842"/>
            <w:rPr>
              <w:sz w:val="28"/>
              <w:szCs w:val="28"/>
            </w:rPr>
          </w:pPr>
          <w:r>
            <w:fldChar w:fldCharType="begin"/>
          </w:r>
          <w:r>
            <w:instrText xml:space="preserve"> HYPERLINK \l "_Toc11848" </w:instrText>
          </w:r>
          <w:r>
            <w:fldChar w:fldCharType="separate"/>
          </w:r>
          <w:r>
            <w:rPr>
              <w:rFonts w:hint="eastAsia" w:ascii="楷体" w:hAnsi="楷体" w:eastAsia="楷体" w:cs="楷体"/>
              <w:sz w:val="28"/>
              <w:szCs w:val="28"/>
            </w:rPr>
            <w:t>二、推进要素市场化配置</w:t>
          </w:r>
          <w:r>
            <w:rPr>
              <w:sz w:val="28"/>
              <w:szCs w:val="28"/>
            </w:rPr>
            <w:tab/>
          </w:r>
          <w:r>
            <w:rPr>
              <w:sz w:val="28"/>
              <w:szCs w:val="28"/>
            </w:rPr>
            <w:fldChar w:fldCharType="begin"/>
          </w:r>
          <w:r>
            <w:rPr>
              <w:sz w:val="28"/>
              <w:szCs w:val="28"/>
            </w:rPr>
            <w:instrText xml:space="preserve"> PAGEREF _Toc11848 </w:instrText>
          </w:r>
          <w:r>
            <w:rPr>
              <w:sz w:val="28"/>
              <w:szCs w:val="28"/>
            </w:rPr>
            <w:fldChar w:fldCharType="separate"/>
          </w:r>
          <w:r>
            <w:rPr>
              <w:sz w:val="28"/>
              <w:szCs w:val="28"/>
            </w:rPr>
            <w:t>- 74 -</w:t>
          </w:r>
          <w:r>
            <w:rPr>
              <w:sz w:val="28"/>
              <w:szCs w:val="28"/>
            </w:rPr>
            <w:fldChar w:fldCharType="end"/>
          </w:r>
          <w:r>
            <w:rPr>
              <w:sz w:val="28"/>
              <w:szCs w:val="28"/>
            </w:rPr>
            <w:fldChar w:fldCharType="end"/>
          </w:r>
        </w:p>
        <w:p w14:paraId="3BE713CA">
          <w:pPr>
            <w:pStyle w:val="19"/>
            <w:tabs>
              <w:tab w:val="right" w:leader="dot" w:pos="8845"/>
            </w:tabs>
            <w:spacing w:line="540" w:lineRule="exact"/>
            <w:ind w:left="421"/>
            <w:rPr>
              <w:sz w:val="28"/>
              <w:szCs w:val="28"/>
            </w:rPr>
          </w:pPr>
          <w:r>
            <w:fldChar w:fldCharType="begin"/>
          </w:r>
          <w:r>
            <w:instrText xml:space="preserve"> HYPERLINK \l "_Toc8211" </w:instrText>
          </w:r>
          <w:r>
            <w:fldChar w:fldCharType="separate"/>
          </w:r>
          <w:r>
            <w:rPr>
              <w:rFonts w:hint="eastAsia" w:ascii="黑体" w:hAnsi="黑体" w:eastAsia="黑体" w:cs="宋体"/>
              <w:sz w:val="28"/>
              <w:szCs w:val="28"/>
            </w:rPr>
            <w:t>第二十二章 打造一流营商环境</w:t>
          </w:r>
          <w:r>
            <w:rPr>
              <w:sz w:val="28"/>
              <w:szCs w:val="28"/>
            </w:rPr>
            <w:tab/>
          </w:r>
          <w:r>
            <w:rPr>
              <w:sz w:val="28"/>
              <w:szCs w:val="28"/>
            </w:rPr>
            <w:fldChar w:fldCharType="begin"/>
          </w:r>
          <w:r>
            <w:rPr>
              <w:sz w:val="28"/>
              <w:szCs w:val="28"/>
            </w:rPr>
            <w:instrText xml:space="preserve"> PAGEREF _Toc8211 </w:instrText>
          </w:r>
          <w:r>
            <w:rPr>
              <w:sz w:val="28"/>
              <w:szCs w:val="28"/>
            </w:rPr>
            <w:fldChar w:fldCharType="separate"/>
          </w:r>
          <w:r>
            <w:rPr>
              <w:sz w:val="28"/>
              <w:szCs w:val="28"/>
            </w:rPr>
            <w:t>- 75 -</w:t>
          </w:r>
          <w:r>
            <w:rPr>
              <w:sz w:val="28"/>
              <w:szCs w:val="28"/>
            </w:rPr>
            <w:fldChar w:fldCharType="end"/>
          </w:r>
          <w:r>
            <w:rPr>
              <w:sz w:val="28"/>
              <w:szCs w:val="28"/>
            </w:rPr>
            <w:fldChar w:fldCharType="end"/>
          </w:r>
        </w:p>
        <w:p w14:paraId="56107E47">
          <w:pPr>
            <w:pStyle w:val="13"/>
            <w:tabs>
              <w:tab w:val="right" w:leader="dot" w:pos="8845"/>
            </w:tabs>
            <w:spacing w:line="540" w:lineRule="exact"/>
            <w:ind w:left="842"/>
            <w:rPr>
              <w:sz w:val="28"/>
              <w:szCs w:val="28"/>
            </w:rPr>
          </w:pPr>
          <w:r>
            <w:fldChar w:fldCharType="begin"/>
          </w:r>
          <w:r>
            <w:instrText xml:space="preserve"> HYPERLINK \l "_Toc25374" </w:instrText>
          </w:r>
          <w:r>
            <w:fldChar w:fldCharType="separate"/>
          </w:r>
          <w:r>
            <w:rPr>
              <w:rFonts w:hint="eastAsia" w:ascii="楷体" w:hAnsi="楷体" w:eastAsia="楷体" w:cs="楷体"/>
              <w:sz w:val="28"/>
              <w:szCs w:val="28"/>
            </w:rPr>
            <w:t>一、打造便捷高效的政务环境</w:t>
          </w:r>
          <w:r>
            <w:rPr>
              <w:sz w:val="28"/>
              <w:szCs w:val="28"/>
            </w:rPr>
            <w:tab/>
          </w:r>
          <w:r>
            <w:rPr>
              <w:sz w:val="28"/>
              <w:szCs w:val="28"/>
            </w:rPr>
            <w:fldChar w:fldCharType="begin"/>
          </w:r>
          <w:r>
            <w:rPr>
              <w:sz w:val="28"/>
              <w:szCs w:val="28"/>
            </w:rPr>
            <w:instrText xml:space="preserve"> PAGEREF _Toc25374 </w:instrText>
          </w:r>
          <w:r>
            <w:rPr>
              <w:sz w:val="28"/>
              <w:szCs w:val="28"/>
            </w:rPr>
            <w:fldChar w:fldCharType="separate"/>
          </w:r>
          <w:r>
            <w:rPr>
              <w:sz w:val="28"/>
              <w:szCs w:val="28"/>
            </w:rPr>
            <w:t>- 76 -</w:t>
          </w:r>
          <w:r>
            <w:rPr>
              <w:sz w:val="28"/>
              <w:szCs w:val="28"/>
            </w:rPr>
            <w:fldChar w:fldCharType="end"/>
          </w:r>
          <w:r>
            <w:rPr>
              <w:sz w:val="28"/>
              <w:szCs w:val="28"/>
            </w:rPr>
            <w:fldChar w:fldCharType="end"/>
          </w:r>
        </w:p>
        <w:p w14:paraId="282A91E1">
          <w:pPr>
            <w:pStyle w:val="13"/>
            <w:tabs>
              <w:tab w:val="right" w:leader="dot" w:pos="8845"/>
            </w:tabs>
            <w:spacing w:line="540" w:lineRule="exact"/>
            <w:ind w:left="842"/>
            <w:rPr>
              <w:sz w:val="28"/>
              <w:szCs w:val="28"/>
            </w:rPr>
          </w:pPr>
          <w:r>
            <w:fldChar w:fldCharType="begin"/>
          </w:r>
          <w:r>
            <w:instrText xml:space="preserve"> HYPERLINK \l "_Toc26280" </w:instrText>
          </w:r>
          <w:r>
            <w:fldChar w:fldCharType="separate"/>
          </w:r>
          <w:r>
            <w:rPr>
              <w:rFonts w:hint="eastAsia" w:ascii="楷体" w:hAnsi="楷体" w:eastAsia="楷体" w:cs="楷体"/>
              <w:sz w:val="28"/>
              <w:szCs w:val="28"/>
            </w:rPr>
            <w:t>二、优化公平竞争的市场环境</w:t>
          </w:r>
          <w:r>
            <w:rPr>
              <w:sz w:val="28"/>
              <w:szCs w:val="28"/>
            </w:rPr>
            <w:tab/>
          </w:r>
          <w:r>
            <w:rPr>
              <w:sz w:val="28"/>
              <w:szCs w:val="28"/>
            </w:rPr>
            <w:fldChar w:fldCharType="begin"/>
          </w:r>
          <w:r>
            <w:rPr>
              <w:sz w:val="28"/>
              <w:szCs w:val="28"/>
            </w:rPr>
            <w:instrText xml:space="preserve"> PAGEREF _Toc26280 </w:instrText>
          </w:r>
          <w:r>
            <w:rPr>
              <w:sz w:val="28"/>
              <w:szCs w:val="28"/>
            </w:rPr>
            <w:fldChar w:fldCharType="separate"/>
          </w:r>
          <w:r>
            <w:rPr>
              <w:sz w:val="28"/>
              <w:szCs w:val="28"/>
            </w:rPr>
            <w:t>- 77 -</w:t>
          </w:r>
          <w:r>
            <w:rPr>
              <w:sz w:val="28"/>
              <w:szCs w:val="28"/>
            </w:rPr>
            <w:fldChar w:fldCharType="end"/>
          </w:r>
          <w:r>
            <w:rPr>
              <w:sz w:val="28"/>
              <w:szCs w:val="28"/>
            </w:rPr>
            <w:fldChar w:fldCharType="end"/>
          </w:r>
        </w:p>
        <w:p w14:paraId="528A5132">
          <w:pPr>
            <w:pStyle w:val="13"/>
            <w:tabs>
              <w:tab w:val="right" w:leader="dot" w:pos="8845"/>
            </w:tabs>
            <w:spacing w:line="540" w:lineRule="exact"/>
            <w:ind w:left="842"/>
            <w:rPr>
              <w:sz w:val="28"/>
              <w:szCs w:val="28"/>
            </w:rPr>
          </w:pPr>
          <w:r>
            <w:fldChar w:fldCharType="begin"/>
          </w:r>
          <w:r>
            <w:instrText xml:space="preserve"> HYPERLINK \l "_Toc29757" </w:instrText>
          </w:r>
          <w:r>
            <w:fldChar w:fldCharType="separate"/>
          </w:r>
          <w:r>
            <w:rPr>
              <w:rFonts w:hint="eastAsia" w:ascii="楷体" w:hAnsi="楷体" w:eastAsia="楷体" w:cs="楷体"/>
              <w:sz w:val="28"/>
              <w:szCs w:val="28"/>
            </w:rPr>
            <w:t>三、健全公正有序的法治环境</w:t>
          </w:r>
          <w:r>
            <w:rPr>
              <w:sz w:val="28"/>
              <w:szCs w:val="28"/>
            </w:rPr>
            <w:tab/>
          </w:r>
          <w:r>
            <w:rPr>
              <w:sz w:val="28"/>
              <w:szCs w:val="28"/>
            </w:rPr>
            <w:fldChar w:fldCharType="begin"/>
          </w:r>
          <w:r>
            <w:rPr>
              <w:sz w:val="28"/>
              <w:szCs w:val="28"/>
            </w:rPr>
            <w:instrText xml:space="preserve"> PAGEREF _Toc29757 </w:instrText>
          </w:r>
          <w:r>
            <w:rPr>
              <w:sz w:val="28"/>
              <w:szCs w:val="28"/>
            </w:rPr>
            <w:fldChar w:fldCharType="separate"/>
          </w:r>
          <w:r>
            <w:rPr>
              <w:sz w:val="28"/>
              <w:szCs w:val="28"/>
            </w:rPr>
            <w:t>- 78 -</w:t>
          </w:r>
          <w:r>
            <w:rPr>
              <w:sz w:val="28"/>
              <w:szCs w:val="28"/>
            </w:rPr>
            <w:fldChar w:fldCharType="end"/>
          </w:r>
          <w:r>
            <w:rPr>
              <w:sz w:val="28"/>
              <w:szCs w:val="28"/>
            </w:rPr>
            <w:fldChar w:fldCharType="end"/>
          </w:r>
        </w:p>
        <w:p w14:paraId="48821FC3">
          <w:pPr>
            <w:pStyle w:val="19"/>
            <w:tabs>
              <w:tab w:val="right" w:leader="dot" w:pos="8845"/>
            </w:tabs>
            <w:spacing w:line="540" w:lineRule="exact"/>
            <w:ind w:left="421"/>
            <w:rPr>
              <w:sz w:val="28"/>
              <w:szCs w:val="28"/>
            </w:rPr>
          </w:pPr>
          <w:r>
            <w:fldChar w:fldCharType="begin"/>
          </w:r>
          <w:r>
            <w:instrText xml:space="preserve"> HYPERLINK \l "_Toc18518" </w:instrText>
          </w:r>
          <w:r>
            <w:fldChar w:fldCharType="separate"/>
          </w:r>
          <w:r>
            <w:rPr>
              <w:rFonts w:hint="eastAsia" w:ascii="黑体" w:hAnsi="黑体" w:eastAsia="黑体" w:cs="宋体"/>
              <w:sz w:val="28"/>
              <w:szCs w:val="28"/>
            </w:rPr>
            <w:t>第二十三章 扩大高水平对外开放</w:t>
          </w:r>
          <w:r>
            <w:rPr>
              <w:sz w:val="28"/>
              <w:szCs w:val="28"/>
            </w:rPr>
            <w:tab/>
          </w:r>
          <w:r>
            <w:rPr>
              <w:sz w:val="28"/>
              <w:szCs w:val="28"/>
            </w:rPr>
            <w:fldChar w:fldCharType="begin"/>
          </w:r>
          <w:r>
            <w:rPr>
              <w:sz w:val="28"/>
              <w:szCs w:val="28"/>
            </w:rPr>
            <w:instrText xml:space="preserve"> PAGEREF _Toc18518 </w:instrText>
          </w:r>
          <w:r>
            <w:rPr>
              <w:sz w:val="28"/>
              <w:szCs w:val="28"/>
            </w:rPr>
            <w:fldChar w:fldCharType="separate"/>
          </w:r>
          <w:r>
            <w:rPr>
              <w:sz w:val="28"/>
              <w:szCs w:val="28"/>
            </w:rPr>
            <w:t>- 79 -</w:t>
          </w:r>
          <w:r>
            <w:rPr>
              <w:sz w:val="28"/>
              <w:szCs w:val="28"/>
            </w:rPr>
            <w:fldChar w:fldCharType="end"/>
          </w:r>
          <w:r>
            <w:rPr>
              <w:sz w:val="28"/>
              <w:szCs w:val="28"/>
            </w:rPr>
            <w:fldChar w:fldCharType="end"/>
          </w:r>
        </w:p>
        <w:p w14:paraId="09F4AEC8">
          <w:pPr>
            <w:pStyle w:val="13"/>
            <w:tabs>
              <w:tab w:val="right" w:leader="dot" w:pos="8845"/>
            </w:tabs>
            <w:spacing w:line="540" w:lineRule="exact"/>
            <w:ind w:left="842"/>
            <w:rPr>
              <w:sz w:val="28"/>
              <w:szCs w:val="28"/>
            </w:rPr>
          </w:pPr>
          <w:r>
            <w:fldChar w:fldCharType="begin"/>
          </w:r>
          <w:r>
            <w:instrText xml:space="preserve"> HYPERLINK \l "_Toc17715" </w:instrText>
          </w:r>
          <w:r>
            <w:fldChar w:fldCharType="separate"/>
          </w:r>
          <w:r>
            <w:rPr>
              <w:rFonts w:hint="eastAsia" w:ascii="楷体" w:hAnsi="楷体" w:eastAsia="楷体" w:cs="楷体"/>
              <w:sz w:val="28"/>
              <w:szCs w:val="28"/>
            </w:rPr>
            <w:t>一、深入融入协同发展</w:t>
          </w:r>
          <w:r>
            <w:rPr>
              <w:sz w:val="28"/>
              <w:szCs w:val="28"/>
            </w:rPr>
            <w:tab/>
          </w:r>
          <w:r>
            <w:rPr>
              <w:sz w:val="28"/>
              <w:szCs w:val="28"/>
            </w:rPr>
            <w:fldChar w:fldCharType="begin"/>
          </w:r>
          <w:r>
            <w:rPr>
              <w:sz w:val="28"/>
              <w:szCs w:val="28"/>
            </w:rPr>
            <w:instrText xml:space="preserve"> PAGEREF _Toc17715 </w:instrText>
          </w:r>
          <w:r>
            <w:rPr>
              <w:sz w:val="28"/>
              <w:szCs w:val="28"/>
            </w:rPr>
            <w:fldChar w:fldCharType="separate"/>
          </w:r>
          <w:r>
            <w:rPr>
              <w:sz w:val="28"/>
              <w:szCs w:val="28"/>
            </w:rPr>
            <w:t>- 79 -</w:t>
          </w:r>
          <w:r>
            <w:rPr>
              <w:sz w:val="28"/>
              <w:szCs w:val="28"/>
            </w:rPr>
            <w:fldChar w:fldCharType="end"/>
          </w:r>
          <w:r>
            <w:rPr>
              <w:sz w:val="28"/>
              <w:szCs w:val="28"/>
            </w:rPr>
            <w:fldChar w:fldCharType="end"/>
          </w:r>
        </w:p>
        <w:p w14:paraId="05CA2A22">
          <w:pPr>
            <w:pStyle w:val="13"/>
            <w:tabs>
              <w:tab w:val="right" w:leader="dot" w:pos="8845"/>
            </w:tabs>
            <w:spacing w:line="540" w:lineRule="exact"/>
            <w:ind w:left="842"/>
            <w:rPr>
              <w:sz w:val="28"/>
              <w:szCs w:val="28"/>
            </w:rPr>
          </w:pPr>
          <w:r>
            <w:fldChar w:fldCharType="begin"/>
          </w:r>
          <w:r>
            <w:instrText xml:space="preserve"> HYPERLINK \l "_Toc21525" </w:instrText>
          </w:r>
          <w:r>
            <w:fldChar w:fldCharType="separate"/>
          </w:r>
          <w:r>
            <w:rPr>
              <w:rFonts w:hint="eastAsia" w:ascii="楷体" w:hAnsi="楷体" w:eastAsia="楷体" w:cs="楷体"/>
              <w:sz w:val="28"/>
              <w:szCs w:val="28"/>
            </w:rPr>
            <w:t>二、创新开展精准招商</w:t>
          </w:r>
          <w:r>
            <w:rPr>
              <w:sz w:val="28"/>
              <w:szCs w:val="28"/>
            </w:rPr>
            <w:tab/>
          </w:r>
          <w:r>
            <w:rPr>
              <w:sz w:val="28"/>
              <w:szCs w:val="28"/>
            </w:rPr>
            <w:fldChar w:fldCharType="begin"/>
          </w:r>
          <w:r>
            <w:rPr>
              <w:sz w:val="28"/>
              <w:szCs w:val="28"/>
            </w:rPr>
            <w:instrText xml:space="preserve"> PAGEREF _Toc21525 </w:instrText>
          </w:r>
          <w:r>
            <w:rPr>
              <w:sz w:val="28"/>
              <w:szCs w:val="28"/>
            </w:rPr>
            <w:fldChar w:fldCharType="separate"/>
          </w:r>
          <w:r>
            <w:rPr>
              <w:sz w:val="28"/>
              <w:szCs w:val="28"/>
            </w:rPr>
            <w:t>- 80 -</w:t>
          </w:r>
          <w:r>
            <w:rPr>
              <w:sz w:val="28"/>
              <w:szCs w:val="28"/>
            </w:rPr>
            <w:fldChar w:fldCharType="end"/>
          </w:r>
          <w:r>
            <w:rPr>
              <w:sz w:val="28"/>
              <w:szCs w:val="28"/>
            </w:rPr>
            <w:fldChar w:fldCharType="end"/>
          </w:r>
        </w:p>
        <w:p w14:paraId="7317AAB6">
          <w:pPr>
            <w:pStyle w:val="13"/>
            <w:tabs>
              <w:tab w:val="right" w:leader="dot" w:pos="8845"/>
            </w:tabs>
            <w:spacing w:line="540" w:lineRule="exact"/>
            <w:ind w:left="842"/>
            <w:rPr>
              <w:sz w:val="28"/>
              <w:szCs w:val="28"/>
            </w:rPr>
          </w:pPr>
          <w:r>
            <w:fldChar w:fldCharType="begin"/>
          </w:r>
          <w:r>
            <w:instrText xml:space="preserve"> HYPERLINK \l "_Toc1074" </w:instrText>
          </w:r>
          <w:r>
            <w:fldChar w:fldCharType="separate"/>
          </w:r>
          <w:r>
            <w:rPr>
              <w:rFonts w:hint="eastAsia" w:ascii="楷体" w:hAnsi="楷体" w:eastAsia="楷体" w:cs="楷体"/>
              <w:sz w:val="28"/>
              <w:szCs w:val="28"/>
            </w:rPr>
            <w:t>三、全面扩大外贸出口</w:t>
          </w:r>
          <w:r>
            <w:rPr>
              <w:sz w:val="28"/>
              <w:szCs w:val="28"/>
            </w:rPr>
            <w:tab/>
          </w:r>
          <w:r>
            <w:rPr>
              <w:sz w:val="28"/>
              <w:szCs w:val="28"/>
            </w:rPr>
            <w:fldChar w:fldCharType="begin"/>
          </w:r>
          <w:r>
            <w:rPr>
              <w:sz w:val="28"/>
              <w:szCs w:val="28"/>
            </w:rPr>
            <w:instrText xml:space="preserve"> PAGEREF _Toc1074 </w:instrText>
          </w:r>
          <w:r>
            <w:rPr>
              <w:sz w:val="28"/>
              <w:szCs w:val="28"/>
            </w:rPr>
            <w:fldChar w:fldCharType="separate"/>
          </w:r>
          <w:r>
            <w:rPr>
              <w:sz w:val="28"/>
              <w:szCs w:val="28"/>
            </w:rPr>
            <w:t>- 81 -</w:t>
          </w:r>
          <w:r>
            <w:rPr>
              <w:sz w:val="28"/>
              <w:szCs w:val="28"/>
            </w:rPr>
            <w:fldChar w:fldCharType="end"/>
          </w:r>
          <w:r>
            <w:rPr>
              <w:sz w:val="28"/>
              <w:szCs w:val="28"/>
            </w:rPr>
            <w:fldChar w:fldCharType="end"/>
          </w:r>
        </w:p>
        <w:p w14:paraId="15FEDA1B">
          <w:pPr>
            <w:pStyle w:val="18"/>
            <w:tabs>
              <w:tab w:val="right" w:leader="dot" w:pos="8845"/>
            </w:tabs>
            <w:spacing w:line="540" w:lineRule="exact"/>
            <w:rPr>
              <w:sz w:val="28"/>
              <w:szCs w:val="28"/>
            </w:rPr>
          </w:pPr>
          <w:r>
            <w:fldChar w:fldCharType="begin"/>
          </w:r>
          <w:r>
            <w:instrText xml:space="preserve"> HYPERLINK \l "_Toc22018" </w:instrText>
          </w:r>
          <w:r>
            <w:fldChar w:fldCharType="separate"/>
          </w:r>
          <w:r>
            <w:rPr>
              <w:rFonts w:hint="eastAsia" w:ascii="微软雅黑" w:hAnsi="微软雅黑" w:eastAsia="微软雅黑"/>
              <w:sz w:val="28"/>
              <w:szCs w:val="28"/>
            </w:rPr>
            <w:t>第八篇 打造生态巨鹿升级版，厚植高质量发展本底</w:t>
          </w:r>
          <w:r>
            <w:rPr>
              <w:sz w:val="28"/>
              <w:szCs w:val="28"/>
            </w:rPr>
            <w:tab/>
          </w:r>
          <w:r>
            <w:rPr>
              <w:sz w:val="28"/>
              <w:szCs w:val="28"/>
            </w:rPr>
            <w:fldChar w:fldCharType="begin"/>
          </w:r>
          <w:r>
            <w:rPr>
              <w:sz w:val="28"/>
              <w:szCs w:val="28"/>
            </w:rPr>
            <w:instrText xml:space="preserve"> PAGEREF _Toc22018 </w:instrText>
          </w:r>
          <w:r>
            <w:rPr>
              <w:sz w:val="28"/>
              <w:szCs w:val="28"/>
            </w:rPr>
            <w:fldChar w:fldCharType="separate"/>
          </w:r>
          <w:r>
            <w:rPr>
              <w:sz w:val="28"/>
              <w:szCs w:val="28"/>
            </w:rPr>
            <w:t>- 82 -</w:t>
          </w:r>
          <w:r>
            <w:rPr>
              <w:sz w:val="28"/>
              <w:szCs w:val="28"/>
            </w:rPr>
            <w:fldChar w:fldCharType="end"/>
          </w:r>
          <w:r>
            <w:rPr>
              <w:sz w:val="28"/>
              <w:szCs w:val="28"/>
            </w:rPr>
            <w:fldChar w:fldCharType="end"/>
          </w:r>
        </w:p>
        <w:p w14:paraId="6DEF4A23">
          <w:pPr>
            <w:pStyle w:val="19"/>
            <w:tabs>
              <w:tab w:val="right" w:leader="dot" w:pos="8845"/>
            </w:tabs>
            <w:spacing w:line="540" w:lineRule="exact"/>
            <w:ind w:left="421"/>
            <w:rPr>
              <w:sz w:val="28"/>
              <w:szCs w:val="28"/>
            </w:rPr>
          </w:pPr>
          <w:r>
            <w:fldChar w:fldCharType="begin"/>
          </w:r>
          <w:r>
            <w:instrText xml:space="preserve"> HYPERLINK \l "_Toc4303" </w:instrText>
          </w:r>
          <w:r>
            <w:fldChar w:fldCharType="separate"/>
          </w:r>
          <w:r>
            <w:rPr>
              <w:rFonts w:hint="eastAsia" w:ascii="黑体" w:hAnsi="黑体" w:eastAsia="黑体" w:cs="宋体"/>
              <w:sz w:val="28"/>
              <w:szCs w:val="28"/>
            </w:rPr>
            <w:t>第二十四章 推进生态系统修复保护</w:t>
          </w:r>
          <w:r>
            <w:rPr>
              <w:sz w:val="28"/>
              <w:szCs w:val="28"/>
            </w:rPr>
            <w:tab/>
          </w:r>
          <w:r>
            <w:rPr>
              <w:sz w:val="28"/>
              <w:szCs w:val="28"/>
            </w:rPr>
            <w:fldChar w:fldCharType="begin"/>
          </w:r>
          <w:r>
            <w:rPr>
              <w:sz w:val="28"/>
              <w:szCs w:val="28"/>
            </w:rPr>
            <w:instrText xml:space="preserve"> PAGEREF _Toc4303 </w:instrText>
          </w:r>
          <w:r>
            <w:rPr>
              <w:sz w:val="28"/>
              <w:szCs w:val="28"/>
            </w:rPr>
            <w:fldChar w:fldCharType="separate"/>
          </w:r>
          <w:r>
            <w:rPr>
              <w:sz w:val="28"/>
              <w:szCs w:val="28"/>
            </w:rPr>
            <w:t>- 82 -</w:t>
          </w:r>
          <w:r>
            <w:rPr>
              <w:sz w:val="28"/>
              <w:szCs w:val="28"/>
            </w:rPr>
            <w:fldChar w:fldCharType="end"/>
          </w:r>
          <w:r>
            <w:rPr>
              <w:sz w:val="28"/>
              <w:szCs w:val="28"/>
            </w:rPr>
            <w:fldChar w:fldCharType="end"/>
          </w:r>
        </w:p>
        <w:p w14:paraId="0F0723BB">
          <w:pPr>
            <w:pStyle w:val="13"/>
            <w:tabs>
              <w:tab w:val="right" w:leader="dot" w:pos="8845"/>
            </w:tabs>
            <w:spacing w:line="540" w:lineRule="exact"/>
            <w:ind w:left="842"/>
            <w:rPr>
              <w:sz w:val="28"/>
              <w:szCs w:val="28"/>
            </w:rPr>
          </w:pPr>
          <w:r>
            <w:fldChar w:fldCharType="begin"/>
          </w:r>
          <w:r>
            <w:instrText xml:space="preserve"> HYPERLINK \l "_Toc2971" </w:instrText>
          </w:r>
          <w:r>
            <w:fldChar w:fldCharType="separate"/>
          </w:r>
          <w:r>
            <w:rPr>
              <w:rFonts w:hint="eastAsia" w:ascii="楷体" w:hAnsi="楷体" w:eastAsia="楷体" w:cs="楷体"/>
              <w:sz w:val="28"/>
              <w:szCs w:val="28"/>
            </w:rPr>
            <w:t>一、构建全域生态发展新格局</w:t>
          </w:r>
          <w:r>
            <w:rPr>
              <w:sz w:val="28"/>
              <w:szCs w:val="28"/>
            </w:rPr>
            <w:tab/>
          </w:r>
          <w:r>
            <w:rPr>
              <w:sz w:val="28"/>
              <w:szCs w:val="28"/>
            </w:rPr>
            <w:fldChar w:fldCharType="begin"/>
          </w:r>
          <w:r>
            <w:rPr>
              <w:sz w:val="28"/>
              <w:szCs w:val="28"/>
            </w:rPr>
            <w:instrText xml:space="preserve"> PAGEREF _Toc2971 </w:instrText>
          </w:r>
          <w:r>
            <w:rPr>
              <w:sz w:val="28"/>
              <w:szCs w:val="28"/>
            </w:rPr>
            <w:fldChar w:fldCharType="separate"/>
          </w:r>
          <w:r>
            <w:rPr>
              <w:sz w:val="28"/>
              <w:szCs w:val="28"/>
            </w:rPr>
            <w:t>- 82 -</w:t>
          </w:r>
          <w:r>
            <w:rPr>
              <w:sz w:val="28"/>
              <w:szCs w:val="28"/>
            </w:rPr>
            <w:fldChar w:fldCharType="end"/>
          </w:r>
          <w:r>
            <w:rPr>
              <w:sz w:val="28"/>
              <w:szCs w:val="28"/>
            </w:rPr>
            <w:fldChar w:fldCharType="end"/>
          </w:r>
        </w:p>
        <w:p w14:paraId="6ACD5523">
          <w:pPr>
            <w:pStyle w:val="13"/>
            <w:tabs>
              <w:tab w:val="right" w:leader="dot" w:pos="8845"/>
            </w:tabs>
            <w:spacing w:line="540" w:lineRule="exact"/>
            <w:ind w:left="842"/>
            <w:rPr>
              <w:sz w:val="28"/>
              <w:szCs w:val="28"/>
            </w:rPr>
          </w:pPr>
          <w:r>
            <w:fldChar w:fldCharType="begin"/>
          </w:r>
          <w:r>
            <w:instrText xml:space="preserve"> HYPERLINK \l "_Toc9672" </w:instrText>
          </w:r>
          <w:r>
            <w:fldChar w:fldCharType="separate"/>
          </w:r>
          <w:r>
            <w:rPr>
              <w:rFonts w:hint="eastAsia" w:ascii="楷体" w:hAnsi="楷体" w:eastAsia="楷体" w:cs="楷体"/>
              <w:sz w:val="28"/>
              <w:szCs w:val="28"/>
            </w:rPr>
            <w:t>二、建设“千湖之县、冀南水乡”</w:t>
          </w:r>
          <w:r>
            <w:rPr>
              <w:sz w:val="28"/>
              <w:szCs w:val="28"/>
            </w:rPr>
            <w:tab/>
          </w:r>
          <w:r>
            <w:rPr>
              <w:sz w:val="28"/>
              <w:szCs w:val="28"/>
            </w:rPr>
            <w:fldChar w:fldCharType="begin"/>
          </w:r>
          <w:r>
            <w:rPr>
              <w:sz w:val="28"/>
              <w:szCs w:val="28"/>
            </w:rPr>
            <w:instrText xml:space="preserve"> PAGEREF _Toc9672 </w:instrText>
          </w:r>
          <w:r>
            <w:rPr>
              <w:sz w:val="28"/>
              <w:szCs w:val="28"/>
            </w:rPr>
            <w:fldChar w:fldCharType="separate"/>
          </w:r>
          <w:r>
            <w:rPr>
              <w:sz w:val="28"/>
              <w:szCs w:val="28"/>
            </w:rPr>
            <w:t>- 82 -</w:t>
          </w:r>
          <w:r>
            <w:rPr>
              <w:sz w:val="28"/>
              <w:szCs w:val="28"/>
            </w:rPr>
            <w:fldChar w:fldCharType="end"/>
          </w:r>
          <w:r>
            <w:rPr>
              <w:sz w:val="28"/>
              <w:szCs w:val="28"/>
            </w:rPr>
            <w:fldChar w:fldCharType="end"/>
          </w:r>
        </w:p>
        <w:p w14:paraId="1415853B">
          <w:pPr>
            <w:pStyle w:val="13"/>
            <w:tabs>
              <w:tab w:val="right" w:leader="dot" w:pos="8845"/>
            </w:tabs>
            <w:spacing w:line="540" w:lineRule="exact"/>
            <w:ind w:left="842"/>
            <w:rPr>
              <w:sz w:val="28"/>
              <w:szCs w:val="28"/>
            </w:rPr>
          </w:pPr>
          <w:r>
            <w:fldChar w:fldCharType="begin"/>
          </w:r>
          <w:r>
            <w:instrText xml:space="preserve"> HYPERLINK \l "_Toc21250" </w:instrText>
          </w:r>
          <w:r>
            <w:fldChar w:fldCharType="separate"/>
          </w:r>
          <w:r>
            <w:rPr>
              <w:rFonts w:hint="eastAsia" w:ascii="楷体" w:hAnsi="楷体" w:eastAsia="楷体" w:cs="楷体"/>
              <w:sz w:val="28"/>
              <w:szCs w:val="28"/>
            </w:rPr>
            <w:t>三、深化地下水超采综合治理</w:t>
          </w:r>
          <w:r>
            <w:rPr>
              <w:sz w:val="28"/>
              <w:szCs w:val="28"/>
            </w:rPr>
            <w:tab/>
          </w:r>
          <w:r>
            <w:rPr>
              <w:sz w:val="28"/>
              <w:szCs w:val="28"/>
            </w:rPr>
            <w:fldChar w:fldCharType="begin"/>
          </w:r>
          <w:r>
            <w:rPr>
              <w:sz w:val="28"/>
              <w:szCs w:val="28"/>
            </w:rPr>
            <w:instrText xml:space="preserve"> PAGEREF _Toc21250 </w:instrText>
          </w:r>
          <w:r>
            <w:rPr>
              <w:sz w:val="28"/>
              <w:szCs w:val="28"/>
            </w:rPr>
            <w:fldChar w:fldCharType="separate"/>
          </w:r>
          <w:r>
            <w:rPr>
              <w:sz w:val="28"/>
              <w:szCs w:val="28"/>
            </w:rPr>
            <w:t>- 83 -</w:t>
          </w:r>
          <w:r>
            <w:rPr>
              <w:sz w:val="28"/>
              <w:szCs w:val="28"/>
            </w:rPr>
            <w:fldChar w:fldCharType="end"/>
          </w:r>
          <w:r>
            <w:rPr>
              <w:sz w:val="28"/>
              <w:szCs w:val="28"/>
            </w:rPr>
            <w:fldChar w:fldCharType="end"/>
          </w:r>
        </w:p>
        <w:p w14:paraId="3004C7F5">
          <w:pPr>
            <w:pStyle w:val="13"/>
            <w:tabs>
              <w:tab w:val="right" w:leader="dot" w:pos="8845"/>
            </w:tabs>
            <w:spacing w:line="540" w:lineRule="exact"/>
            <w:ind w:left="842"/>
            <w:rPr>
              <w:sz w:val="28"/>
              <w:szCs w:val="28"/>
            </w:rPr>
          </w:pPr>
          <w:r>
            <w:fldChar w:fldCharType="begin"/>
          </w:r>
          <w:r>
            <w:instrText xml:space="preserve"> HYPERLINK \l "_Toc17862" </w:instrText>
          </w:r>
          <w:r>
            <w:fldChar w:fldCharType="separate"/>
          </w:r>
          <w:r>
            <w:rPr>
              <w:rFonts w:hint="eastAsia" w:ascii="楷体" w:hAnsi="楷体" w:eastAsia="楷体" w:cs="楷体"/>
              <w:sz w:val="28"/>
              <w:szCs w:val="28"/>
            </w:rPr>
            <w:t>四、推进国土绿化高质量发展</w:t>
          </w:r>
          <w:r>
            <w:rPr>
              <w:sz w:val="28"/>
              <w:szCs w:val="28"/>
            </w:rPr>
            <w:tab/>
          </w:r>
          <w:r>
            <w:rPr>
              <w:sz w:val="28"/>
              <w:szCs w:val="28"/>
            </w:rPr>
            <w:fldChar w:fldCharType="begin"/>
          </w:r>
          <w:r>
            <w:rPr>
              <w:sz w:val="28"/>
              <w:szCs w:val="28"/>
            </w:rPr>
            <w:instrText xml:space="preserve"> PAGEREF _Toc17862 </w:instrText>
          </w:r>
          <w:r>
            <w:rPr>
              <w:sz w:val="28"/>
              <w:szCs w:val="28"/>
            </w:rPr>
            <w:fldChar w:fldCharType="separate"/>
          </w:r>
          <w:r>
            <w:rPr>
              <w:sz w:val="28"/>
              <w:szCs w:val="28"/>
            </w:rPr>
            <w:t>- 83 -</w:t>
          </w:r>
          <w:r>
            <w:rPr>
              <w:sz w:val="28"/>
              <w:szCs w:val="28"/>
            </w:rPr>
            <w:fldChar w:fldCharType="end"/>
          </w:r>
          <w:r>
            <w:rPr>
              <w:sz w:val="28"/>
              <w:szCs w:val="28"/>
            </w:rPr>
            <w:fldChar w:fldCharType="end"/>
          </w:r>
        </w:p>
        <w:p w14:paraId="19D973BD">
          <w:pPr>
            <w:pStyle w:val="19"/>
            <w:tabs>
              <w:tab w:val="right" w:leader="dot" w:pos="8845"/>
            </w:tabs>
            <w:spacing w:line="540" w:lineRule="exact"/>
            <w:ind w:left="421"/>
            <w:rPr>
              <w:sz w:val="28"/>
              <w:szCs w:val="28"/>
            </w:rPr>
          </w:pPr>
          <w:r>
            <w:fldChar w:fldCharType="begin"/>
          </w:r>
          <w:r>
            <w:instrText xml:space="preserve"> HYPERLINK \l "_Toc29974" </w:instrText>
          </w:r>
          <w:r>
            <w:fldChar w:fldCharType="separate"/>
          </w:r>
          <w:r>
            <w:rPr>
              <w:rFonts w:hint="eastAsia" w:ascii="黑体" w:hAnsi="黑体" w:eastAsia="黑体" w:cs="宋体"/>
              <w:sz w:val="28"/>
              <w:szCs w:val="28"/>
            </w:rPr>
            <w:t>第二十五章 加强环境污染综合防治</w:t>
          </w:r>
          <w:r>
            <w:rPr>
              <w:sz w:val="28"/>
              <w:szCs w:val="28"/>
            </w:rPr>
            <w:tab/>
          </w:r>
          <w:r>
            <w:rPr>
              <w:sz w:val="28"/>
              <w:szCs w:val="28"/>
            </w:rPr>
            <w:fldChar w:fldCharType="begin"/>
          </w:r>
          <w:r>
            <w:rPr>
              <w:sz w:val="28"/>
              <w:szCs w:val="28"/>
            </w:rPr>
            <w:instrText xml:space="preserve"> PAGEREF _Toc29974 </w:instrText>
          </w:r>
          <w:r>
            <w:rPr>
              <w:sz w:val="28"/>
              <w:szCs w:val="28"/>
            </w:rPr>
            <w:fldChar w:fldCharType="separate"/>
          </w:r>
          <w:r>
            <w:rPr>
              <w:sz w:val="28"/>
              <w:szCs w:val="28"/>
            </w:rPr>
            <w:t>- 84 -</w:t>
          </w:r>
          <w:r>
            <w:rPr>
              <w:sz w:val="28"/>
              <w:szCs w:val="28"/>
            </w:rPr>
            <w:fldChar w:fldCharType="end"/>
          </w:r>
          <w:r>
            <w:rPr>
              <w:sz w:val="28"/>
              <w:szCs w:val="28"/>
            </w:rPr>
            <w:fldChar w:fldCharType="end"/>
          </w:r>
        </w:p>
        <w:p w14:paraId="3706D206">
          <w:pPr>
            <w:pStyle w:val="13"/>
            <w:tabs>
              <w:tab w:val="right" w:leader="dot" w:pos="8845"/>
            </w:tabs>
            <w:spacing w:line="540" w:lineRule="exact"/>
            <w:ind w:left="842"/>
            <w:rPr>
              <w:sz w:val="28"/>
              <w:szCs w:val="28"/>
            </w:rPr>
          </w:pPr>
          <w:r>
            <w:fldChar w:fldCharType="begin"/>
          </w:r>
          <w:r>
            <w:instrText xml:space="preserve"> HYPERLINK \l "_Toc11134" </w:instrText>
          </w:r>
          <w:r>
            <w:fldChar w:fldCharType="separate"/>
          </w:r>
          <w:r>
            <w:rPr>
              <w:rFonts w:hint="eastAsia" w:ascii="楷体" w:hAnsi="楷体" w:eastAsia="楷体" w:cs="楷体"/>
              <w:sz w:val="28"/>
              <w:szCs w:val="28"/>
            </w:rPr>
            <w:t>一、打造空气常新美丽古郡</w:t>
          </w:r>
          <w:r>
            <w:rPr>
              <w:sz w:val="28"/>
              <w:szCs w:val="28"/>
            </w:rPr>
            <w:tab/>
          </w:r>
          <w:r>
            <w:rPr>
              <w:sz w:val="28"/>
              <w:szCs w:val="28"/>
            </w:rPr>
            <w:fldChar w:fldCharType="begin"/>
          </w:r>
          <w:r>
            <w:rPr>
              <w:sz w:val="28"/>
              <w:szCs w:val="28"/>
            </w:rPr>
            <w:instrText xml:space="preserve"> PAGEREF _Toc11134 </w:instrText>
          </w:r>
          <w:r>
            <w:rPr>
              <w:sz w:val="28"/>
              <w:szCs w:val="28"/>
            </w:rPr>
            <w:fldChar w:fldCharType="separate"/>
          </w:r>
          <w:r>
            <w:rPr>
              <w:sz w:val="28"/>
              <w:szCs w:val="28"/>
            </w:rPr>
            <w:t>- 85 -</w:t>
          </w:r>
          <w:r>
            <w:rPr>
              <w:sz w:val="28"/>
              <w:szCs w:val="28"/>
            </w:rPr>
            <w:fldChar w:fldCharType="end"/>
          </w:r>
          <w:r>
            <w:rPr>
              <w:sz w:val="28"/>
              <w:szCs w:val="28"/>
            </w:rPr>
            <w:fldChar w:fldCharType="end"/>
          </w:r>
        </w:p>
        <w:p w14:paraId="64986AB8">
          <w:pPr>
            <w:pStyle w:val="13"/>
            <w:tabs>
              <w:tab w:val="right" w:leader="dot" w:pos="8845"/>
            </w:tabs>
            <w:spacing w:line="540" w:lineRule="exact"/>
            <w:ind w:left="842"/>
            <w:rPr>
              <w:sz w:val="28"/>
              <w:szCs w:val="28"/>
            </w:rPr>
          </w:pPr>
          <w:r>
            <w:fldChar w:fldCharType="begin"/>
          </w:r>
          <w:r>
            <w:instrText xml:space="preserve"> HYPERLINK \l "_Toc27051" </w:instrText>
          </w:r>
          <w:r>
            <w:fldChar w:fldCharType="separate"/>
          </w:r>
          <w:r>
            <w:rPr>
              <w:rFonts w:hint="eastAsia" w:ascii="楷体" w:hAnsi="楷体" w:eastAsia="楷体" w:cs="楷体"/>
              <w:sz w:val="28"/>
              <w:szCs w:val="28"/>
            </w:rPr>
            <w:t>二、打造绿水长流美丽古郡</w:t>
          </w:r>
          <w:r>
            <w:rPr>
              <w:sz w:val="28"/>
              <w:szCs w:val="28"/>
            </w:rPr>
            <w:tab/>
          </w:r>
          <w:r>
            <w:rPr>
              <w:sz w:val="28"/>
              <w:szCs w:val="28"/>
            </w:rPr>
            <w:fldChar w:fldCharType="begin"/>
          </w:r>
          <w:r>
            <w:rPr>
              <w:sz w:val="28"/>
              <w:szCs w:val="28"/>
            </w:rPr>
            <w:instrText xml:space="preserve"> PAGEREF _Toc27051 </w:instrText>
          </w:r>
          <w:r>
            <w:rPr>
              <w:sz w:val="28"/>
              <w:szCs w:val="28"/>
            </w:rPr>
            <w:fldChar w:fldCharType="separate"/>
          </w:r>
          <w:r>
            <w:rPr>
              <w:sz w:val="28"/>
              <w:szCs w:val="28"/>
            </w:rPr>
            <w:t>- 85 -</w:t>
          </w:r>
          <w:r>
            <w:rPr>
              <w:sz w:val="28"/>
              <w:szCs w:val="28"/>
            </w:rPr>
            <w:fldChar w:fldCharType="end"/>
          </w:r>
          <w:r>
            <w:rPr>
              <w:sz w:val="28"/>
              <w:szCs w:val="28"/>
            </w:rPr>
            <w:fldChar w:fldCharType="end"/>
          </w:r>
        </w:p>
        <w:p w14:paraId="12D24F58">
          <w:pPr>
            <w:pStyle w:val="13"/>
            <w:tabs>
              <w:tab w:val="right" w:leader="dot" w:pos="8845"/>
            </w:tabs>
            <w:spacing w:line="540" w:lineRule="exact"/>
            <w:ind w:left="842"/>
            <w:rPr>
              <w:sz w:val="28"/>
              <w:szCs w:val="28"/>
            </w:rPr>
          </w:pPr>
          <w:r>
            <w:fldChar w:fldCharType="begin"/>
          </w:r>
          <w:r>
            <w:instrText xml:space="preserve"> HYPERLINK \l "_Toc16294" </w:instrText>
          </w:r>
          <w:r>
            <w:fldChar w:fldCharType="separate"/>
          </w:r>
          <w:r>
            <w:rPr>
              <w:rFonts w:hint="eastAsia" w:ascii="楷体" w:hAnsi="楷体" w:eastAsia="楷体" w:cs="楷体"/>
              <w:sz w:val="28"/>
              <w:szCs w:val="28"/>
            </w:rPr>
            <w:t>三、打造净土常存美丽古郡</w:t>
          </w:r>
          <w:r>
            <w:rPr>
              <w:sz w:val="28"/>
              <w:szCs w:val="28"/>
            </w:rPr>
            <w:tab/>
          </w:r>
          <w:r>
            <w:rPr>
              <w:sz w:val="28"/>
              <w:szCs w:val="28"/>
            </w:rPr>
            <w:fldChar w:fldCharType="begin"/>
          </w:r>
          <w:r>
            <w:rPr>
              <w:sz w:val="28"/>
              <w:szCs w:val="28"/>
            </w:rPr>
            <w:instrText xml:space="preserve"> PAGEREF _Toc16294 </w:instrText>
          </w:r>
          <w:r>
            <w:rPr>
              <w:sz w:val="28"/>
              <w:szCs w:val="28"/>
            </w:rPr>
            <w:fldChar w:fldCharType="separate"/>
          </w:r>
          <w:r>
            <w:rPr>
              <w:sz w:val="28"/>
              <w:szCs w:val="28"/>
            </w:rPr>
            <w:t>- 86 -</w:t>
          </w:r>
          <w:r>
            <w:rPr>
              <w:sz w:val="28"/>
              <w:szCs w:val="28"/>
            </w:rPr>
            <w:fldChar w:fldCharType="end"/>
          </w:r>
          <w:r>
            <w:rPr>
              <w:sz w:val="28"/>
              <w:szCs w:val="28"/>
            </w:rPr>
            <w:fldChar w:fldCharType="end"/>
          </w:r>
        </w:p>
        <w:p w14:paraId="3E1CF376">
          <w:pPr>
            <w:pStyle w:val="13"/>
            <w:tabs>
              <w:tab w:val="right" w:leader="dot" w:pos="8845"/>
            </w:tabs>
            <w:spacing w:line="540" w:lineRule="exact"/>
            <w:ind w:left="842"/>
            <w:rPr>
              <w:sz w:val="28"/>
              <w:szCs w:val="28"/>
            </w:rPr>
          </w:pPr>
          <w:r>
            <w:fldChar w:fldCharType="begin"/>
          </w:r>
          <w:r>
            <w:instrText xml:space="preserve"> HYPERLINK \l "_Toc11814" </w:instrText>
          </w:r>
          <w:r>
            <w:fldChar w:fldCharType="separate"/>
          </w:r>
          <w:r>
            <w:rPr>
              <w:rFonts w:hint="eastAsia" w:ascii="楷体" w:hAnsi="楷体" w:eastAsia="楷体" w:cs="楷体"/>
              <w:sz w:val="28"/>
              <w:szCs w:val="28"/>
            </w:rPr>
            <w:t>四、打造固废严控美丽古郡</w:t>
          </w:r>
          <w:r>
            <w:rPr>
              <w:sz w:val="28"/>
              <w:szCs w:val="28"/>
            </w:rPr>
            <w:tab/>
          </w:r>
          <w:r>
            <w:rPr>
              <w:sz w:val="28"/>
              <w:szCs w:val="28"/>
            </w:rPr>
            <w:fldChar w:fldCharType="begin"/>
          </w:r>
          <w:r>
            <w:rPr>
              <w:sz w:val="28"/>
              <w:szCs w:val="28"/>
            </w:rPr>
            <w:instrText xml:space="preserve"> PAGEREF _Toc11814 </w:instrText>
          </w:r>
          <w:r>
            <w:rPr>
              <w:sz w:val="28"/>
              <w:szCs w:val="28"/>
            </w:rPr>
            <w:fldChar w:fldCharType="separate"/>
          </w:r>
          <w:r>
            <w:rPr>
              <w:sz w:val="28"/>
              <w:szCs w:val="28"/>
            </w:rPr>
            <w:t>- 87 -</w:t>
          </w:r>
          <w:r>
            <w:rPr>
              <w:sz w:val="28"/>
              <w:szCs w:val="28"/>
            </w:rPr>
            <w:fldChar w:fldCharType="end"/>
          </w:r>
          <w:r>
            <w:rPr>
              <w:sz w:val="28"/>
              <w:szCs w:val="28"/>
            </w:rPr>
            <w:fldChar w:fldCharType="end"/>
          </w:r>
        </w:p>
        <w:p w14:paraId="3FE2F3B0">
          <w:pPr>
            <w:pStyle w:val="19"/>
            <w:tabs>
              <w:tab w:val="right" w:leader="dot" w:pos="8845"/>
            </w:tabs>
            <w:spacing w:line="540" w:lineRule="exact"/>
            <w:ind w:left="421"/>
            <w:rPr>
              <w:sz w:val="28"/>
              <w:szCs w:val="28"/>
            </w:rPr>
          </w:pPr>
          <w:r>
            <w:fldChar w:fldCharType="begin"/>
          </w:r>
          <w:r>
            <w:instrText xml:space="preserve"> HYPERLINK \l "_Toc27523" </w:instrText>
          </w:r>
          <w:r>
            <w:fldChar w:fldCharType="separate"/>
          </w:r>
          <w:r>
            <w:rPr>
              <w:rFonts w:hint="eastAsia" w:ascii="黑体" w:hAnsi="黑体" w:eastAsia="黑体" w:cs="宋体"/>
              <w:sz w:val="28"/>
              <w:szCs w:val="28"/>
            </w:rPr>
            <w:t>第二十六章 推进生产生活方式绿色转型</w:t>
          </w:r>
          <w:r>
            <w:rPr>
              <w:sz w:val="28"/>
              <w:szCs w:val="28"/>
            </w:rPr>
            <w:tab/>
          </w:r>
          <w:r>
            <w:rPr>
              <w:sz w:val="28"/>
              <w:szCs w:val="28"/>
            </w:rPr>
            <w:fldChar w:fldCharType="begin"/>
          </w:r>
          <w:r>
            <w:rPr>
              <w:sz w:val="28"/>
              <w:szCs w:val="28"/>
            </w:rPr>
            <w:instrText xml:space="preserve"> PAGEREF _Toc27523 </w:instrText>
          </w:r>
          <w:r>
            <w:rPr>
              <w:sz w:val="28"/>
              <w:szCs w:val="28"/>
            </w:rPr>
            <w:fldChar w:fldCharType="separate"/>
          </w:r>
          <w:r>
            <w:rPr>
              <w:sz w:val="28"/>
              <w:szCs w:val="28"/>
            </w:rPr>
            <w:t>- 89 -</w:t>
          </w:r>
          <w:r>
            <w:rPr>
              <w:sz w:val="28"/>
              <w:szCs w:val="28"/>
            </w:rPr>
            <w:fldChar w:fldCharType="end"/>
          </w:r>
          <w:r>
            <w:rPr>
              <w:sz w:val="28"/>
              <w:szCs w:val="28"/>
            </w:rPr>
            <w:fldChar w:fldCharType="end"/>
          </w:r>
        </w:p>
        <w:p w14:paraId="1BA2F065">
          <w:pPr>
            <w:pStyle w:val="13"/>
            <w:tabs>
              <w:tab w:val="right" w:leader="dot" w:pos="8845"/>
            </w:tabs>
            <w:spacing w:line="540" w:lineRule="exact"/>
            <w:ind w:left="842"/>
            <w:rPr>
              <w:sz w:val="28"/>
              <w:szCs w:val="28"/>
            </w:rPr>
          </w:pPr>
          <w:r>
            <w:fldChar w:fldCharType="begin"/>
          </w:r>
          <w:r>
            <w:instrText xml:space="preserve"> HYPERLINK \l "_Toc19010" </w:instrText>
          </w:r>
          <w:r>
            <w:fldChar w:fldCharType="separate"/>
          </w:r>
          <w:r>
            <w:rPr>
              <w:rFonts w:hint="eastAsia" w:ascii="楷体" w:hAnsi="楷体" w:eastAsia="楷体" w:cs="楷体"/>
              <w:sz w:val="28"/>
              <w:szCs w:val="28"/>
            </w:rPr>
            <w:t>一、加强资源节约利用</w:t>
          </w:r>
          <w:r>
            <w:rPr>
              <w:sz w:val="28"/>
              <w:szCs w:val="28"/>
            </w:rPr>
            <w:tab/>
          </w:r>
          <w:r>
            <w:rPr>
              <w:sz w:val="28"/>
              <w:szCs w:val="28"/>
            </w:rPr>
            <w:fldChar w:fldCharType="begin"/>
          </w:r>
          <w:r>
            <w:rPr>
              <w:sz w:val="28"/>
              <w:szCs w:val="28"/>
            </w:rPr>
            <w:instrText xml:space="preserve"> PAGEREF _Toc19010 </w:instrText>
          </w:r>
          <w:r>
            <w:rPr>
              <w:sz w:val="28"/>
              <w:szCs w:val="28"/>
            </w:rPr>
            <w:fldChar w:fldCharType="separate"/>
          </w:r>
          <w:r>
            <w:rPr>
              <w:sz w:val="28"/>
              <w:szCs w:val="28"/>
            </w:rPr>
            <w:t>- 89 -</w:t>
          </w:r>
          <w:r>
            <w:rPr>
              <w:sz w:val="28"/>
              <w:szCs w:val="28"/>
            </w:rPr>
            <w:fldChar w:fldCharType="end"/>
          </w:r>
          <w:r>
            <w:rPr>
              <w:sz w:val="28"/>
              <w:szCs w:val="28"/>
            </w:rPr>
            <w:fldChar w:fldCharType="end"/>
          </w:r>
        </w:p>
        <w:p w14:paraId="6F7C4CD3">
          <w:pPr>
            <w:pStyle w:val="13"/>
            <w:tabs>
              <w:tab w:val="right" w:leader="dot" w:pos="8845"/>
            </w:tabs>
            <w:spacing w:line="540" w:lineRule="exact"/>
            <w:ind w:left="842"/>
            <w:rPr>
              <w:sz w:val="28"/>
              <w:szCs w:val="28"/>
            </w:rPr>
          </w:pPr>
          <w:r>
            <w:fldChar w:fldCharType="begin"/>
          </w:r>
          <w:r>
            <w:instrText xml:space="preserve"> HYPERLINK \l "_Toc5425" </w:instrText>
          </w:r>
          <w:r>
            <w:fldChar w:fldCharType="separate"/>
          </w:r>
          <w:r>
            <w:rPr>
              <w:rFonts w:hint="eastAsia" w:ascii="楷体" w:hAnsi="楷体" w:eastAsia="楷体" w:cs="楷体"/>
              <w:sz w:val="28"/>
              <w:szCs w:val="28"/>
            </w:rPr>
            <w:t>二、推行绿色生产</w:t>
          </w:r>
          <w:r>
            <w:rPr>
              <w:sz w:val="28"/>
              <w:szCs w:val="28"/>
            </w:rPr>
            <w:tab/>
          </w:r>
          <w:r>
            <w:rPr>
              <w:sz w:val="28"/>
              <w:szCs w:val="28"/>
            </w:rPr>
            <w:fldChar w:fldCharType="begin"/>
          </w:r>
          <w:r>
            <w:rPr>
              <w:sz w:val="28"/>
              <w:szCs w:val="28"/>
            </w:rPr>
            <w:instrText xml:space="preserve"> PAGEREF _Toc5425 </w:instrText>
          </w:r>
          <w:r>
            <w:rPr>
              <w:sz w:val="28"/>
              <w:szCs w:val="28"/>
            </w:rPr>
            <w:fldChar w:fldCharType="separate"/>
          </w:r>
          <w:r>
            <w:rPr>
              <w:sz w:val="28"/>
              <w:szCs w:val="28"/>
            </w:rPr>
            <w:t>- 89 -</w:t>
          </w:r>
          <w:r>
            <w:rPr>
              <w:sz w:val="28"/>
              <w:szCs w:val="28"/>
            </w:rPr>
            <w:fldChar w:fldCharType="end"/>
          </w:r>
          <w:r>
            <w:rPr>
              <w:sz w:val="28"/>
              <w:szCs w:val="28"/>
            </w:rPr>
            <w:fldChar w:fldCharType="end"/>
          </w:r>
        </w:p>
        <w:p w14:paraId="3A77D021">
          <w:pPr>
            <w:pStyle w:val="13"/>
            <w:tabs>
              <w:tab w:val="right" w:leader="dot" w:pos="8845"/>
            </w:tabs>
            <w:spacing w:line="540" w:lineRule="exact"/>
            <w:ind w:left="842"/>
            <w:rPr>
              <w:sz w:val="28"/>
              <w:szCs w:val="28"/>
            </w:rPr>
          </w:pPr>
          <w:r>
            <w:fldChar w:fldCharType="begin"/>
          </w:r>
          <w:r>
            <w:instrText xml:space="preserve"> HYPERLINK \l "_Toc15316" </w:instrText>
          </w:r>
          <w:r>
            <w:fldChar w:fldCharType="separate"/>
          </w:r>
          <w:r>
            <w:rPr>
              <w:rFonts w:hint="eastAsia" w:ascii="楷体" w:hAnsi="楷体" w:eastAsia="楷体" w:cs="楷体"/>
              <w:sz w:val="28"/>
              <w:szCs w:val="28"/>
            </w:rPr>
            <w:t>三、倡导绿色生活</w:t>
          </w:r>
          <w:r>
            <w:rPr>
              <w:sz w:val="28"/>
              <w:szCs w:val="28"/>
            </w:rPr>
            <w:tab/>
          </w:r>
          <w:r>
            <w:rPr>
              <w:sz w:val="28"/>
              <w:szCs w:val="28"/>
            </w:rPr>
            <w:fldChar w:fldCharType="begin"/>
          </w:r>
          <w:r>
            <w:rPr>
              <w:sz w:val="28"/>
              <w:szCs w:val="28"/>
            </w:rPr>
            <w:instrText xml:space="preserve"> PAGEREF _Toc15316 </w:instrText>
          </w:r>
          <w:r>
            <w:rPr>
              <w:sz w:val="28"/>
              <w:szCs w:val="28"/>
            </w:rPr>
            <w:fldChar w:fldCharType="separate"/>
          </w:r>
          <w:r>
            <w:rPr>
              <w:sz w:val="28"/>
              <w:szCs w:val="28"/>
            </w:rPr>
            <w:t>- 90 -</w:t>
          </w:r>
          <w:r>
            <w:rPr>
              <w:sz w:val="28"/>
              <w:szCs w:val="28"/>
            </w:rPr>
            <w:fldChar w:fldCharType="end"/>
          </w:r>
          <w:r>
            <w:rPr>
              <w:sz w:val="28"/>
              <w:szCs w:val="28"/>
            </w:rPr>
            <w:fldChar w:fldCharType="end"/>
          </w:r>
        </w:p>
        <w:p w14:paraId="13693A92">
          <w:pPr>
            <w:pStyle w:val="19"/>
            <w:tabs>
              <w:tab w:val="right" w:leader="dot" w:pos="8845"/>
            </w:tabs>
            <w:spacing w:line="540" w:lineRule="exact"/>
            <w:ind w:left="421"/>
            <w:rPr>
              <w:sz w:val="28"/>
              <w:szCs w:val="28"/>
            </w:rPr>
          </w:pPr>
          <w:r>
            <w:fldChar w:fldCharType="begin"/>
          </w:r>
          <w:r>
            <w:instrText xml:space="preserve"> HYPERLINK \l "_Toc15049" </w:instrText>
          </w:r>
          <w:r>
            <w:fldChar w:fldCharType="separate"/>
          </w:r>
          <w:r>
            <w:rPr>
              <w:rFonts w:hint="eastAsia" w:ascii="黑体" w:hAnsi="黑体" w:eastAsia="黑体" w:cs="宋体"/>
              <w:sz w:val="28"/>
              <w:szCs w:val="28"/>
            </w:rPr>
            <w:t>第二十七章 加快构建生态文明体系</w:t>
          </w:r>
          <w:r>
            <w:rPr>
              <w:sz w:val="28"/>
              <w:szCs w:val="28"/>
            </w:rPr>
            <w:tab/>
          </w:r>
          <w:r>
            <w:rPr>
              <w:sz w:val="28"/>
              <w:szCs w:val="28"/>
            </w:rPr>
            <w:fldChar w:fldCharType="begin"/>
          </w:r>
          <w:r>
            <w:rPr>
              <w:sz w:val="28"/>
              <w:szCs w:val="28"/>
            </w:rPr>
            <w:instrText xml:space="preserve"> PAGEREF _Toc15049 </w:instrText>
          </w:r>
          <w:r>
            <w:rPr>
              <w:sz w:val="28"/>
              <w:szCs w:val="28"/>
            </w:rPr>
            <w:fldChar w:fldCharType="separate"/>
          </w:r>
          <w:r>
            <w:rPr>
              <w:sz w:val="28"/>
              <w:szCs w:val="28"/>
            </w:rPr>
            <w:t>- 90 -</w:t>
          </w:r>
          <w:r>
            <w:rPr>
              <w:sz w:val="28"/>
              <w:szCs w:val="28"/>
            </w:rPr>
            <w:fldChar w:fldCharType="end"/>
          </w:r>
          <w:r>
            <w:rPr>
              <w:sz w:val="28"/>
              <w:szCs w:val="28"/>
            </w:rPr>
            <w:fldChar w:fldCharType="end"/>
          </w:r>
        </w:p>
        <w:p w14:paraId="55AA0837">
          <w:pPr>
            <w:pStyle w:val="13"/>
            <w:tabs>
              <w:tab w:val="right" w:leader="dot" w:pos="8845"/>
            </w:tabs>
            <w:spacing w:line="540" w:lineRule="exact"/>
            <w:ind w:left="842"/>
            <w:rPr>
              <w:sz w:val="28"/>
              <w:szCs w:val="28"/>
            </w:rPr>
          </w:pPr>
          <w:r>
            <w:fldChar w:fldCharType="begin"/>
          </w:r>
          <w:r>
            <w:instrText xml:space="preserve"> HYPERLINK \l "_Toc2494" </w:instrText>
          </w:r>
          <w:r>
            <w:fldChar w:fldCharType="separate"/>
          </w:r>
          <w:r>
            <w:rPr>
              <w:rFonts w:hint="eastAsia" w:ascii="楷体" w:hAnsi="楷体" w:eastAsia="楷体" w:cs="楷体"/>
              <w:sz w:val="28"/>
              <w:szCs w:val="28"/>
            </w:rPr>
            <w:t>一、健全生态文明制度体系</w:t>
          </w:r>
          <w:r>
            <w:rPr>
              <w:sz w:val="28"/>
              <w:szCs w:val="28"/>
            </w:rPr>
            <w:tab/>
          </w:r>
          <w:r>
            <w:rPr>
              <w:sz w:val="28"/>
              <w:szCs w:val="28"/>
            </w:rPr>
            <w:fldChar w:fldCharType="begin"/>
          </w:r>
          <w:r>
            <w:rPr>
              <w:sz w:val="28"/>
              <w:szCs w:val="28"/>
            </w:rPr>
            <w:instrText xml:space="preserve"> PAGEREF _Toc2494 </w:instrText>
          </w:r>
          <w:r>
            <w:rPr>
              <w:sz w:val="28"/>
              <w:szCs w:val="28"/>
            </w:rPr>
            <w:fldChar w:fldCharType="separate"/>
          </w:r>
          <w:r>
            <w:rPr>
              <w:sz w:val="28"/>
              <w:szCs w:val="28"/>
            </w:rPr>
            <w:t>- 91 -</w:t>
          </w:r>
          <w:r>
            <w:rPr>
              <w:sz w:val="28"/>
              <w:szCs w:val="28"/>
            </w:rPr>
            <w:fldChar w:fldCharType="end"/>
          </w:r>
          <w:r>
            <w:rPr>
              <w:sz w:val="28"/>
              <w:szCs w:val="28"/>
            </w:rPr>
            <w:fldChar w:fldCharType="end"/>
          </w:r>
        </w:p>
        <w:p w14:paraId="2747E7A1">
          <w:pPr>
            <w:pStyle w:val="13"/>
            <w:tabs>
              <w:tab w:val="right" w:leader="dot" w:pos="8845"/>
            </w:tabs>
            <w:spacing w:line="540" w:lineRule="exact"/>
            <w:ind w:left="842"/>
            <w:rPr>
              <w:sz w:val="28"/>
              <w:szCs w:val="28"/>
            </w:rPr>
          </w:pPr>
          <w:r>
            <w:fldChar w:fldCharType="begin"/>
          </w:r>
          <w:r>
            <w:instrText xml:space="preserve"> HYPERLINK \l "_Toc3088" </w:instrText>
          </w:r>
          <w:r>
            <w:fldChar w:fldCharType="separate"/>
          </w:r>
          <w:r>
            <w:rPr>
              <w:rFonts w:hint="eastAsia" w:ascii="楷体" w:hAnsi="楷体" w:eastAsia="楷体" w:cs="楷体"/>
              <w:sz w:val="28"/>
              <w:szCs w:val="28"/>
            </w:rPr>
            <w:t>二、提升生态环境治理能力</w:t>
          </w:r>
          <w:r>
            <w:rPr>
              <w:sz w:val="28"/>
              <w:szCs w:val="28"/>
            </w:rPr>
            <w:tab/>
          </w:r>
          <w:r>
            <w:rPr>
              <w:sz w:val="28"/>
              <w:szCs w:val="28"/>
            </w:rPr>
            <w:fldChar w:fldCharType="begin"/>
          </w:r>
          <w:r>
            <w:rPr>
              <w:sz w:val="28"/>
              <w:szCs w:val="28"/>
            </w:rPr>
            <w:instrText xml:space="preserve"> PAGEREF _Toc3088 </w:instrText>
          </w:r>
          <w:r>
            <w:rPr>
              <w:sz w:val="28"/>
              <w:szCs w:val="28"/>
            </w:rPr>
            <w:fldChar w:fldCharType="separate"/>
          </w:r>
          <w:r>
            <w:rPr>
              <w:sz w:val="28"/>
              <w:szCs w:val="28"/>
            </w:rPr>
            <w:t>- 91 -</w:t>
          </w:r>
          <w:r>
            <w:rPr>
              <w:sz w:val="28"/>
              <w:szCs w:val="28"/>
            </w:rPr>
            <w:fldChar w:fldCharType="end"/>
          </w:r>
          <w:r>
            <w:rPr>
              <w:sz w:val="28"/>
              <w:szCs w:val="28"/>
            </w:rPr>
            <w:fldChar w:fldCharType="end"/>
          </w:r>
        </w:p>
        <w:p w14:paraId="6159CC99">
          <w:pPr>
            <w:pStyle w:val="13"/>
            <w:tabs>
              <w:tab w:val="right" w:leader="dot" w:pos="8845"/>
            </w:tabs>
            <w:spacing w:line="540" w:lineRule="exact"/>
            <w:ind w:left="842"/>
            <w:rPr>
              <w:sz w:val="28"/>
              <w:szCs w:val="28"/>
            </w:rPr>
          </w:pPr>
          <w:r>
            <w:fldChar w:fldCharType="begin"/>
          </w:r>
          <w:r>
            <w:instrText xml:space="preserve"> HYPERLINK \l "_Toc32632" </w:instrText>
          </w:r>
          <w:r>
            <w:fldChar w:fldCharType="separate"/>
          </w:r>
          <w:r>
            <w:rPr>
              <w:rFonts w:hint="eastAsia" w:ascii="楷体" w:hAnsi="楷体" w:eastAsia="楷体" w:cs="楷体"/>
              <w:sz w:val="28"/>
              <w:szCs w:val="28"/>
            </w:rPr>
            <w:t>三、推动环境保护全民参与</w:t>
          </w:r>
          <w:r>
            <w:rPr>
              <w:sz w:val="28"/>
              <w:szCs w:val="28"/>
            </w:rPr>
            <w:tab/>
          </w:r>
          <w:r>
            <w:rPr>
              <w:sz w:val="28"/>
              <w:szCs w:val="28"/>
            </w:rPr>
            <w:fldChar w:fldCharType="begin"/>
          </w:r>
          <w:r>
            <w:rPr>
              <w:sz w:val="28"/>
              <w:szCs w:val="28"/>
            </w:rPr>
            <w:instrText xml:space="preserve"> PAGEREF _Toc32632 </w:instrText>
          </w:r>
          <w:r>
            <w:rPr>
              <w:sz w:val="28"/>
              <w:szCs w:val="28"/>
            </w:rPr>
            <w:fldChar w:fldCharType="separate"/>
          </w:r>
          <w:r>
            <w:rPr>
              <w:sz w:val="28"/>
              <w:szCs w:val="28"/>
            </w:rPr>
            <w:t>- 91 -</w:t>
          </w:r>
          <w:r>
            <w:rPr>
              <w:sz w:val="28"/>
              <w:szCs w:val="28"/>
            </w:rPr>
            <w:fldChar w:fldCharType="end"/>
          </w:r>
          <w:r>
            <w:rPr>
              <w:sz w:val="28"/>
              <w:szCs w:val="28"/>
            </w:rPr>
            <w:fldChar w:fldCharType="end"/>
          </w:r>
        </w:p>
        <w:p w14:paraId="5351641F">
          <w:pPr>
            <w:pStyle w:val="18"/>
            <w:tabs>
              <w:tab w:val="right" w:leader="dot" w:pos="8845"/>
            </w:tabs>
            <w:spacing w:line="540" w:lineRule="exact"/>
            <w:rPr>
              <w:sz w:val="28"/>
              <w:szCs w:val="28"/>
            </w:rPr>
          </w:pPr>
          <w:r>
            <w:fldChar w:fldCharType="begin"/>
          </w:r>
          <w:r>
            <w:instrText xml:space="preserve"> HYPERLINK \l "_Toc7771" </w:instrText>
          </w:r>
          <w:r>
            <w:fldChar w:fldCharType="separate"/>
          </w:r>
          <w:r>
            <w:rPr>
              <w:rFonts w:hint="eastAsia" w:ascii="微软雅黑" w:hAnsi="微软雅黑" w:eastAsia="微软雅黑" w:cs="宋体"/>
              <w:sz w:val="28"/>
              <w:szCs w:val="28"/>
            </w:rPr>
            <w:t>第九篇 繁荣社会主义文化，加快推进文化强县建设</w:t>
          </w:r>
          <w:r>
            <w:rPr>
              <w:sz w:val="28"/>
              <w:szCs w:val="28"/>
            </w:rPr>
            <w:tab/>
          </w:r>
          <w:r>
            <w:rPr>
              <w:sz w:val="28"/>
              <w:szCs w:val="28"/>
            </w:rPr>
            <w:fldChar w:fldCharType="begin"/>
          </w:r>
          <w:r>
            <w:rPr>
              <w:sz w:val="28"/>
              <w:szCs w:val="28"/>
            </w:rPr>
            <w:instrText xml:space="preserve"> PAGEREF _Toc7771 </w:instrText>
          </w:r>
          <w:r>
            <w:rPr>
              <w:sz w:val="28"/>
              <w:szCs w:val="28"/>
            </w:rPr>
            <w:fldChar w:fldCharType="separate"/>
          </w:r>
          <w:r>
            <w:rPr>
              <w:sz w:val="28"/>
              <w:szCs w:val="28"/>
            </w:rPr>
            <w:t>- 93 -</w:t>
          </w:r>
          <w:r>
            <w:rPr>
              <w:sz w:val="28"/>
              <w:szCs w:val="28"/>
            </w:rPr>
            <w:fldChar w:fldCharType="end"/>
          </w:r>
          <w:r>
            <w:rPr>
              <w:sz w:val="28"/>
              <w:szCs w:val="28"/>
            </w:rPr>
            <w:fldChar w:fldCharType="end"/>
          </w:r>
        </w:p>
        <w:p w14:paraId="5897652B">
          <w:pPr>
            <w:pStyle w:val="19"/>
            <w:tabs>
              <w:tab w:val="right" w:leader="dot" w:pos="8845"/>
            </w:tabs>
            <w:spacing w:line="540" w:lineRule="exact"/>
            <w:ind w:left="421"/>
            <w:rPr>
              <w:sz w:val="28"/>
              <w:szCs w:val="28"/>
            </w:rPr>
          </w:pPr>
          <w:r>
            <w:fldChar w:fldCharType="begin"/>
          </w:r>
          <w:r>
            <w:instrText xml:space="preserve"> HYPERLINK \l "_Toc24016" </w:instrText>
          </w:r>
          <w:r>
            <w:fldChar w:fldCharType="separate"/>
          </w:r>
          <w:r>
            <w:rPr>
              <w:rFonts w:hint="eastAsia" w:ascii="黑体" w:hAnsi="黑体" w:eastAsia="黑体" w:cs="宋体"/>
              <w:sz w:val="28"/>
              <w:szCs w:val="28"/>
            </w:rPr>
            <w:t>第二十八章 践行社会主义核心价值观</w:t>
          </w:r>
          <w:r>
            <w:rPr>
              <w:sz w:val="28"/>
              <w:szCs w:val="28"/>
            </w:rPr>
            <w:tab/>
          </w:r>
          <w:r>
            <w:rPr>
              <w:sz w:val="28"/>
              <w:szCs w:val="28"/>
            </w:rPr>
            <w:fldChar w:fldCharType="begin"/>
          </w:r>
          <w:r>
            <w:rPr>
              <w:sz w:val="28"/>
              <w:szCs w:val="28"/>
            </w:rPr>
            <w:instrText xml:space="preserve"> PAGEREF _Toc24016 </w:instrText>
          </w:r>
          <w:r>
            <w:rPr>
              <w:sz w:val="28"/>
              <w:szCs w:val="28"/>
            </w:rPr>
            <w:fldChar w:fldCharType="separate"/>
          </w:r>
          <w:r>
            <w:rPr>
              <w:sz w:val="28"/>
              <w:szCs w:val="28"/>
            </w:rPr>
            <w:t>- 93 -</w:t>
          </w:r>
          <w:r>
            <w:rPr>
              <w:sz w:val="28"/>
              <w:szCs w:val="28"/>
            </w:rPr>
            <w:fldChar w:fldCharType="end"/>
          </w:r>
          <w:r>
            <w:rPr>
              <w:sz w:val="28"/>
              <w:szCs w:val="28"/>
            </w:rPr>
            <w:fldChar w:fldCharType="end"/>
          </w:r>
        </w:p>
        <w:p w14:paraId="78603A8B">
          <w:pPr>
            <w:pStyle w:val="13"/>
            <w:tabs>
              <w:tab w:val="right" w:leader="dot" w:pos="8845"/>
            </w:tabs>
            <w:spacing w:line="540" w:lineRule="exact"/>
            <w:ind w:left="842"/>
            <w:rPr>
              <w:sz w:val="28"/>
              <w:szCs w:val="28"/>
            </w:rPr>
          </w:pPr>
          <w:r>
            <w:fldChar w:fldCharType="begin"/>
          </w:r>
          <w:r>
            <w:instrText xml:space="preserve"> HYPERLINK \l "_Toc29893" </w:instrText>
          </w:r>
          <w:r>
            <w:fldChar w:fldCharType="separate"/>
          </w:r>
          <w:r>
            <w:rPr>
              <w:rFonts w:hint="eastAsia" w:ascii="楷体" w:hAnsi="楷体" w:eastAsia="楷体" w:cs="楷体"/>
              <w:sz w:val="28"/>
              <w:szCs w:val="28"/>
            </w:rPr>
            <w:t>一、加强意识形态工作</w:t>
          </w:r>
          <w:r>
            <w:rPr>
              <w:sz w:val="28"/>
              <w:szCs w:val="28"/>
            </w:rPr>
            <w:tab/>
          </w:r>
          <w:r>
            <w:rPr>
              <w:sz w:val="28"/>
              <w:szCs w:val="28"/>
            </w:rPr>
            <w:fldChar w:fldCharType="begin"/>
          </w:r>
          <w:r>
            <w:rPr>
              <w:sz w:val="28"/>
              <w:szCs w:val="28"/>
            </w:rPr>
            <w:instrText xml:space="preserve"> PAGEREF _Toc29893 </w:instrText>
          </w:r>
          <w:r>
            <w:rPr>
              <w:sz w:val="28"/>
              <w:szCs w:val="28"/>
            </w:rPr>
            <w:fldChar w:fldCharType="separate"/>
          </w:r>
          <w:r>
            <w:rPr>
              <w:sz w:val="28"/>
              <w:szCs w:val="28"/>
            </w:rPr>
            <w:t>- 93 -</w:t>
          </w:r>
          <w:r>
            <w:rPr>
              <w:sz w:val="28"/>
              <w:szCs w:val="28"/>
            </w:rPr>
            <w:fldChar w:fldCharType="end"/>
          </w:r>
          <w:r>
            <w:rPr>
              <w:sz w:val="28"/>
              <w:szCs w:val="28"/>
            </w:rPr>
            <w:fldChar w:fldCharType="end"/>
          </w:r>
        </w:p>
        <w:p w14:paraId="5089716C">
          <w:pPr>
            <w:pStyle w:val="13"/>
            <w:tabs>
              <w:tab w:val="right" w:leader="dot" w:pos="8845"/>
            </w:tabs>
            <w:spacing w:line="540" w:lineRule="exact"/>
            <w:ind w:left="842"/>
            <w:rPr>
              <w:sz w:val="28"/>
              <w:szCs w:val="28"/>
            </w:rPr>
          </w:pPr>
          <w:r>
            <w:fldChar w:fldCharType="begin"/>
          </w:r>
          <w:r>
            <w:instrText xml:space="preserve"> HYPERLINK \l "_Toc29402" </w:instrText>
          </w:r>
          <w:r>
            <w:fldChar w:fldCharType="separate"/>
          </w:r>
          <w:r>
            <w:rPr>
              <w:rFonts w:hint="eastAsia" w:ascii="楷体" w:hAnsi="楷体" w:eastAsia="楷体" w:cs="楷体"/>
              <w:sz w:val="28"/>
              <w:szCs w:val="28"/>
            </w:rPr>
            <w:t>二、发挥社会主义核心价值观引领作用</w:t>
          </w:r>
          <w:r>
            <w:rPr>
              <w:sz w:val="28"/>
              <w:szCs w:val="28"/>
            </w:rPr>
            <w:tab/>
          </w:r>
          <w:r>
            <w:rPr>
              <w:sz w:val="28"/>
              <w:szCs w:val="28"/>
            </w:rPr>
            <w:fldChar w:fldCharType="begin"/>
          </w:r>
          <w:r>
            <w:rPr>
              <w:sz w:val="28"/>
              <w:szCs w:val="28"/>
            </w:rPr>
            <w:instrText xml:space="preserve"> PAGEREF _Toc29402 </w:instrText>
          </w:r>
          <w:r>
            <w:rPr>
              <w:sz w:val="28"/>
              <w:szCs w:val="28"/>
            </w:rPr>
            <w:fldChar w:fldCharType="separate"/>
          </w:r>
          <w:r>
            <w:rPr>
              <w:sz w:val="28"/>
              <w:szCs w:val="28"/>
            </w:rPr>
            <w:t>- 94 -</w:t>
          </w:r>
          <w:r>
            <w:rPr>
              <w:sz w:val="28"/>
              <w:szCs w:val="28"/>
            </w:rPr>
            <w:fldChar w:fldCharType="end"/>
          </w:r>
          <w:r>
            <w:rPr>
              <w:sz w:val="28"/>
              <w:szCs w:val="28"/>
            </w:rPr>
            <w:fldChar w:fldCharType="end"/>
          </w:r>
        </w:p>
        <w:p w14:paraId="20E22FB8">
          <w:pPr>
            <w:pStyle w:val="13"/>
            <w:tabs>
              <w:tab w:val="right" w:leader="dot" w:pos="8845"/>
            </w:tabs>
            <w:spacing w:line="540" w:lineRule="exact"/>
            <w:ind w:left="842"/>
            <w:rPr>
              <w:sz w:val="28"/>
              <w:szCs w:val="28"/>
            </w:rPr>
          </w:pPr>
          <w:r>
            <w:fldChar w:fldCharType="begin"/>
          </w:r>
          <w:r>
            <w:instrText xml:space="preserve"> HYPERLINK \l "_Toc9968" </w:instrText>
          </w:r>
          <w:r>
            <w:fldChar w:fldCharType="separate"/>
          </w:r>
          <w:r>
            <w:rPr>
              <w:rFonts w:hint="eastAsia" w:ascii="楷体" w:hAnsi="楷体" w:eastAsia="楷体" w:cs="楷体"/>
              <w:sz w:val="28"/>
              <w:szCs w:val="28"/>
            </w:rPr>
            <w:t>三、提升公民文明素养</w:t>
          </w:r>
          <w:r>
            <w:rPr>
              <w:sz w:val="28"/>
              <w:szCs w:val="28"/>
            </w:rPr>
            <w:tab/>
          </w:r>
          <w:r>
            <w:rPr>
              <w:sz w:val="28"/>
              <w:szCs w:val="28"/>
            </w:rPr>
            <w:fldChar w:fldCharType="begin"/>
          </w:r>
          <w:r>
            <w:rPr>
              <w:sz w:val="28"/>
              <w:szCs w:val="28"/>
            </w:rPr>
            <w:instrText xml:space="preserve"> PAGEREF _Toc9968 </w:instrText>
          </w:r>
          <w:r>
            <w:rPr>
              <w:sz w:val="28"/>
              <w:szCs w:val="28"/>
            </w:rPr>
            <w:fldChar w:fldCharType="separate"/>
          </w:r>
          <w:r>
            <w:rPr>
              <w:sz w:val="28"/>
              <w:szCs w:val="28"/>
            </w:rPr>
            <w:t>- 94 -</w:t>
          </w:r>
          <w:r>
            <w:rPr>
              <w:sz w:val="28"/>
              <w:szCs w:val="28"/>
            </w:rPr>
            <w:fldChar w:fldCharType="end"/>
          </w:r>
          <w:r>
            <w:rPr>
              <w:sz w:val="28"/>
              <w:szCs w:val="28"/>
            </w:rPr>
            <w:fldChar w:fldCharType="end"/>
          </w:r>
        </w:p>
        <w:p w14:paraId="255BF2D1">
          <w:pPr>
            <w:pStyle w:val="19"/>
            <w:tabs>
              <w:tab w:val="right" w:leader="dot" w:pos="8845"/>
            </w:tabs>
            <w:spacing w:line="540" w:lineRule="exact"/>
            <w:ind w:left="421"/>
            <w:rPr>
              <w:sz w:val="28"/>
              <w:szCs w:val="28"/>
            </w:rPr>
          </w:pPr>
          <w:r>
            <w:fldChar w:fldCharType="begin"/>
          </w:r>
          <w:r>
            <w:instrText xml:space="preserve"> HYPERLINK \l "_Toc23073" </w:instrText>
          </w:r>
          <w:r>
            <w:fldChar w:fldCharType="separate"/>
          </w:r>
          <w:r>
            <w:rPr>
              <w:rFonts w:hint="eastAsia" w:ascii="黑体" w:hAnsi="黑体" w:eastAsia="黑体" w:cs="宋体"/>
              <w:sz w:val="28"/>
              <w:szCs w:val="28"/>
            </w:rPr>
            <w:t>第二十九章 推动文化事业和文化产业繁荣兴盛</w:t>
          </w:r>
          <w:r>
            <w:rPr>
              <w:sz w:val="28"/>
              <w:szCs w:val="28"/>
            </w:rPr>
            <w:tab/>
          </w:r>
          <w:r>
            <w:rPr>
              <w:sz w:val="28"/>
              <w:szCs w:val="28"/>
            </w:rPr>
            <w:fldChar w:fldCharType="begin"/>
          </w:r>
          <w:r>
            <w:rPr>
              <w:sz w:val="28"/>
              <w:szCs w:val="28"/>
            </w:rPr>
            <w:instrText xml:space="preserve"> PAGEREF _Toc23073 </w:instrText>
          </w:r>
          <w:r>
            <w:rPr>
              <w:sz w:val="28"/>
              <w:szCs w:val="28"/>
            </w:rPr>
            <w:fldChar w:fldCharType="separate"/>
          </w:r>
          <w:r>
            <w:rPr>
              <w:sz w:val="28"/>
              <w:szCs w:val="28"/>
            </w:rPr>
            <w:t>- 95 -</w:t>
          </w:r>
          <w:r>
            <w:rPr>
              <w:sz w:val="28"/>
              <w:szCs w:val="28"/>
            </w:rPr>
            <w:fldChar w:fldCharType="end"/>
          </w:r>
          <w:r>
            <w:rPr>
              <w:sz w:val="28"/>
              <w:szCs w:val="28"/>
            </w:rPr>
            <w:fldChar w:fldCharType="end"/>
          </w:r>
        </w:p>
        <w:p w14:paraId="6FDE7F60">
          <w:pPr>
            <w:pStyle w:val="13"/>
            <w:tabs>
              <w:tab w:val="right" w:leader="dot" w:pos="8845"/>
            </w:tabs>
            <w:spacing w:line="540" w:lineRule="exact"/>
            <w:ind w:left="842"/>
            <w:rPr>
              <w:sz w:val="28"/>
              <w:szCs w:val="28"/>
            </w:rPr>
          </w:pPr>
          <w:r>
            <w:fldChar w:fldCharType="begin"/>
          </w:r>
          <w:r>
            <w:instrText xml:space="preserve"> HYPERLINK \l "_Toc738" </w:instrText>
          </w:r>
          <w:r>
            <w:fldChar w:fldCharType="separate"/>
          </w:r>
          <w:r>
            <w:rPr>
              <w:rFonts w:hint="eastAsia" w:ascii="楷体" w:hAnsi="楷体" w:eastAsia="楷体" w:cs="楷体"/>
              <w:sz w:val="28"/>
              <w:szCs w:val="28"/>
            </w:rPr>
            <w:t>一、提高公共文化服务水平</w:t>
          </w:r>
          <w:r>
            <w:rPr>
              <w:sz w:val="28"/>
              <w:szCs w:val="28"/>
            </w:rPr>
            <w:tab/>
          </w:r>
          <w:r>
            <w:rPr>
              <w:sz w:val="28"/>
              <w:szCs w:val="28"/>
            </w:rPr>
            <w:fldChar w:fldCharType="begin"/>
          </w:r>
          <w:r>
            <w:rPr>
              <w:sz w:val="28"/>
              <w:szCs w:val="28"/>
            </w:rPr>
            <w:instrText xml:space="preserve"> PAGEREF _Toc738 </w:instrText>
          </w:r>
          <w:r>
            <w:rPr>
              <w:sz w:val="28"/>
              <w:szCs w:val="28"/>
            </w:rPr>
            <w:fldChar w:fldCharType="separate"/>
          </w:r>
          <w:r>
            <w:rPr>
              <w:sz w:val="28"/>
              <w:szCs w:val="28"/>
            </w:rPr>
            <w:t>- 95 -</w:t>
          </w:r>
          <w:r>
            <w:rPr>
              <w:sz w:val="28"/>
              <w:szCs w:val="28"/>
            </w:rPr>
            <w:fldChar w:fldCharType="end"/>
          </w:r>
          <w:r>
            <w:rPr>
              <w:sz w:val="28"/>
              <w:szCs w:val="28"/>
            </w:rPr>
            <w:fldChar w:fldCharType="end"/>
          </w:r>
        </w:p>
        <w:p w14:paraId="6A7F7FEE">
          <w:pPr>
            <w:pStyle w:val="13"/>
            <w:tabs>
              <w:tab w:val="right" w:leader="dot" w:pos="8845"/>
            </w:tabs>
            <w:spacing w:line="540" w:lineRule="exact"/>
            <w:ind w:left="842"/>
            <w:rPr>
              <w:sz w:val="28"/>
              <w:szCs w:val="28"/>
            </w:rPr>
          </w:pPr>
          <w:r>
            <w:fldChar w:fldCharType="begin"/>
          </w:r>
          <w:r>
            <w:instrText xml:space="preserve"> HYPERLINK \l "_Toc28567" </w:instrText>
          </w:r>
          <w:r>
            <w:fldChar w:fldCharType="separate"/>
          </w:r>
          <w:r>
            <w:rPr>
              <w:rFonts w:hint="eastAsia" w:ascii="楷体" w:hAnsi="楷体" w:eastAsia="楷体" w:cs="楷体"/>
              <w:sz w:val="28"/>
              <w:szCs w:val="28"/>
            </w:rPr>
            <w:t>二、加强文化遗产的保护与利用</w:t>
          </w:r>
          <w:r>
            <w:rPr>
              <w:sz w:val="28"/>
              <w:szCs w:val="28"/>
            </w:rPr>
            <w:tab/>
          </w:r>
          <w:r>
            <w:rPr>
              <w:sz w:val="28"/>
              <w:szCs w:val="28"/>
            </w:rPr>
            <w:fldChar w:fldCharType="begin"/>
          </w:r>
          <w:r>
            <w:rPr>
              <w:sz w:val="28"/>
              <w:szCs w:val="28"/>
            </w:rPr>
            <w:instrText xml:space="preserve"> PAGEREF _Toc28567 </w:instrText>
          </w:r>
          <w:r>
            <w:rPr>
              <w:sz w:val="28"/>
              <w:szCs w:val="28"/>
            </w:rPr>
            <w:fldChar w:fldCharType="separate"/>
          </w:r>
          <w:r>
            <w:rPr>
              <w:sz w:val="28"/>
              <w:szCs w:val="28"/>
            </w:rPr>
            <w:t>- 95 -</w:t>
          </w:r>
          <w:r>
            <w:rPr>
              <w:sz w:val="28"/>
              <w:szCs w:val="28"/>
            </w:rPr>
            <w:fldChar w:fldCharType="end"/>
          </w:r>
          <w:r>
            <w:rPr>
              <w:sz w:val="28"/>
              <w:szCs w:val="28"/>
            </w:rPr>
            <w:fldChar w:fldCharType="end"/>
          </w:r>
        </w:p>
        <w:p w14:paraId="33ED5176">
          <w:pPr>
            <w:pStyle w:val="13"/>
            <w:tabs>
              <w:tab w:val="right" w:leader="dot" w:pos="8845"/>
            </w:tabs>
            <w:spacing w:line="540" w:lineRule="exact"/>
            <w:ind w:left="842"/>
            <w:rPr>
              <w:sz w:val="28"/>
              <w:szCs w:val="28"/>
            </w:rPr>
          </w:pPr>
          <w:r>
            <w:fldChar w:fldCharType="begin"/>
          </w:r>
          <w:r>
            <w:instrText xml:space="preserve"> HYPERLINK \l "_Toc10944" </w:instrText>
          </w:r>
          <w:r>
            <w:fldChar w:fldCharType="separate"/>
          </w:r>
          <w:r>
            <w:rPr>
              <w:rFonts w:hint="eastAsia" w:ascii="楷体" w:hAnsi="楷体" w:eastAsia="楷体" w:cs="楷体"/>
              <w:sz w:val="28"/>
              <w:szCs w:val="28"/>
            </w:rPr>
            <w:t>三、健全现代文化产业体系</w:t>
          </w:r>
          <w:r>
            <w:rPr>
              <w:sz w:val="28"/>
              <w:szCs w:val="28"/>
            </w:rPr>
            <w:tab/>
          </w:r>
          <w:r>
            <w:rPr>
              <w:sz w:val="28"/>
              <w:szCs w:val="28"/>
            </w:rPr>
            <w:fldChar w:fldCharType="begin"/>
          </w:r>
          <w:r>
            <w:rPr>
              <w:sz w:val="28"/>
              <w:szCs w:val="28"/>
            </w:rPr>
            <w:instrText xml:space="preserve"> PAGEREF _Toc10944 </w:instrText>
          </w:r>
          <w:r>
            <w:rPr>
              <w:sz w:val="28"/>
              <w:szCs w:val="28"/>
            </w:rPr>
            <w:fldChar w:fldCharType="separate"/>
          </w:r>
          <w:r>
            <w:rPr>
              <w:sz w:val="28"/>
              <w:szCs w:val="28"/>
            </w:rPr>
            <w:t>- 96 -</w:t>
          </w:r>
          <w:r>
            <w:rPr>
              <w:sz w:val="28"/>
              <w:szCs w:val="28"/>
            </w:rPr>
            <w:fldChar w:fldCharType="end"/>
          </w:r>
          <w:r>
            <w:rPr>
              <w:sz w:val="28"/>
              <w:szCs w:val="28"/>
            </w:rPr>
            <w:fldChar w:fldCharType="end"/>
          </w:r>
        </w:p>
        <w:p w14:paraId="35C2E215">
          <w:pPr>
            <w:pStyle w:val="18"/>
            <w:tabs>
              <w:tab w:val="right" w:leader="dot" w:pos="8845"/>
            </w:tabs>
            <w:spacing w:line="540" w:lineRule="exact"/>
            <w:rPr>
              <w:sz w:val="28"/>
              <w:szCs w:val="28"/>
            </w:rPr>
          </w:pPr>
          <w:r>
            <w:fldChar w:fldCharType="begin"/>
          </w:r>
          <w:r>
            <w:instrText xml:space="preserve"> HYPERLINK \l "_Toc4827" </w:instrText>
          </w:r>
          <w:r>
            <w:fldChar w:fldCharType="separate"/>
          </w:r>
          <w:r>
            <w:rPr>
              <w:rFonts w:hint="eastAsia" w:ascii="微软雅黑" w:hAnsi="微软雅黑" w:eastAsia="微软雅黑"/>
              <w:sz w:val="28"/>
              <w:szCs w:val="28"/>
            </w:rPr>
            <w:t>第十篇 持续增进民生福祉，共享高质量发展成果</w:t>
          </w:r>
          <w:r>
            <w:rPr>
              <w:sz w:val="28"/>
              <w:szCs w:val="28"/>
            </w:rPr>
            <w:tab/>
          </w:r>
          <w:r>
            <w:rPr>
              <w:sz w:val="28"/>
              <w:szCs w:val="28"/>
            </w:rPr>
            <w:fldChar w:fldCharType="begin"/>
          </w:r>
          <w:r>
            <w:rPr>
              <w:sz w:val="28"/>
              <w:szCs w:val="28"/>
            </w:rPr>
            <w:instrText xml:space="preserve"> PAGEREF _Toc4827 </w:instrText>
          </w:r>
          <w:r>
            <w:rPr>
              <w:sz w:val="28"/>
              <w:szCs w:val="28"/>
            </w:rPr>
            <w:fldChar w:fldCharType="separate"/>
          </w:r>
          <w:r>
            <w:rPr>
              <w:sz w:val="28"/>
              <w:szCs w:val="28"/>
            </w:rPr>
            <w:t>- 98 -</w:t>
          </w:r>
          <w:r>
            <w:rPr>
              <w:sz w:val="28"/>
              <w:szCs w:val="28"/>
            </w:rPr>
            <w:fldChar w:fldCharType="end"/>
          </w:r>
          <w:r>
            <w:rPr>
              <w:sz w:val="28"/>
              <w:szCs w:val="28"/>
            </w:rPr>
            <w:fldChar w:fldCharType="end"/>
          </w:r>
        </w:p>
        <w:p w14:paraId="36402D8E">
          <w:pPr>
            <w:pStyle w:val="19"/>
            <w:tabs>
              <w:tab w:val="right" w:leader="dot" w:pos="8845"/>
            </w:tabs>
            <w:spacing w:line="540" w:lineRule="exact"/>
            <w:ind w:left="421"/>
            <w:rPr>
              <w:sz w:val="28"/>
              <w:szCs w:val="28"/>
            </w:rPr>
          </w:pPr>
          <w:r>
            <w:fldChar w:fldCharType="begin"/>
          </w:r>
          <w:r>
            <w:instrText xml:space="preserve"> HYPERLINK \l "_Toc30072" </w:instrText>
          </w:r>
          <w:r>
            <w:fldChar w:fldCharType="separate"/>
          </w:r>
          <w:r>
            <w:rPr>
              <w:rFonts w:hint="eastAsia" w:ascii="黑体" w:hAnsi="黑体" w:eastAsia="黑体" w:cs="宋体"/>
              <w:sz w:val="28"/>
              <w:szCs w:val="28"/>
            </w:rPr>
            <w:t>第三十章 促进全民增收</w:t>
          </w:r>
          <w:r>
            <w:rPr>
              <w:sz w:val="28"/>
              <w:szCs w:val="28"/>
            </w:rPr>
            <w:tab/>
          </w:r>
          <w:r>
            <w:rPr>
              <w:sz w:val="28"/>
              <w:szCs w:val="28"/>
            </w:rPr>
            <w:fldChar w:fldCharType="begin"/>
          </w:r>
          <w:r>
            <w:rPr>
              <w:sz w:val="28"/>
              <w:szCs w:val="28"/>
            </w:rPr>
            <w:instrText xml:space="preserve"> PAGEREF _Toc30072 </w:instrText>
          </w:r>
          <w:r>
            <w:rPr>
              <w:sz w:val="28"/>
              <w:szCs w:val="28"/>
            </w:rPr>
            <w:fldChar w:fldCharType="separate"/>
          </w:r>
          <w:r>
            <w:rPr>
              <w:sz w:val="28"/>
              <w:szCs w:val="28"/>
            </w:rPr>
            <w:t>- 98 -</w:t>
          </w:r>
          <w:r>
            <w:rPr>
              <w:sz w:val="28"/>
              <w:szCs w:val="28"/>
            </w:rPr>
            <w:fldChar w:fldCharType="end"/>
          </w:r>
          <w:r>
            <w:rPr>
              <w:sz w:val="28"/>
              <w:szCs w:val="28"/>
            </w:rPr>
            <w:fldChar w:fldCharType="end"/>
          </w:r>
        </w:p>
        <w:p w14:paraId="065F061A">
          <w:pPr>
            <w:pStyle w:val="13"/>
            <w:tabs>
              <w:tab w:val="right" w:leader="dot" w:pos="8845"/>
            </w:tabs>
            <w:spacing w:line="540" w:lineRule="exact"/>
            <w:ind w:left="842"/>
            <w:rPr>
              <w:sz w:val="28"/>
              <w:szCs w:val="28"/>
            </w:rPr>
          </w:pPr>
          <w:r>
            <w:fldChar w:fldCharType="begin"/>
          </w:r>
          <w:r>
            <w:instrText xml:space="preserve"> HYPERLINK \l "_Toc1478" </w:instrText>
          </w:r>
          <w:r>
            <w:fldChar w:fldCharType="separate"/>
          </w:r>
          <w:r>
            <w:rPr>
              <w:rFonts w:hint="eastAsia" w:ascii="楷体" w:hAnsi="楷体" w:eastAsia="楷体" w:cs="楷体"/>
              <w:sz w:val="28"/>
              <w:szCs w:val="28"/>
            </w:rPr>
            <w:t>一、多渠道增加居民收入</w:t>
          </w:r>
          <w:r>
            <w:rPr>
              <w:sz w:val="28"/>
              <w:szCs w:val="28"/>
            </w:rPr>
            <w:tab/>
          </w:r>
          <w:r>
            <w:rPr>
              <w:sz w:val="28"/>
              <w:szCs w:val="28"/>
            </w:rPr>
            <w:fldChar w:fldCharType="begin"/>
          </w:r>
          <w:r>
            <w:rPr>
              <w:sz w:val="28"/>
              <w:szCs w:val="28"/>
            </w:rPr>
            <w:instrText xml:space="preserve"> PAGEREF _Toc1478 </w:instrText>
          </w:r>
          <w:r>
            <w:rPr>
              <w:sz w:val="28"/>
              <w:szCs w:val="28"/>
            </w:rPr>
            <w:fldChar w:fldCharType="separate"/>
          </w:r>
          <w:r>
            <w:rPr>
              <w:sz w:val="28"/>
              <w:szCs w:val="28"/>
            </w:rPr>
            <w:t>- 98 -</w:t>
          </w:r>
          <w:r>
            <w:rPr>
              <w:sz w:val="28"/>
              <w:szCs w:val="28"/>
            </w:rPr>
            <w:fldChar w:fldCharType="end"/>
          </w:r>
          <w:r>
            <w:rPr>
              <w:sz w:val="28"/>
              <w:szCs w:val="28"/>
            </w:rPr>
            <w:fldChar w:fldCharType="end"/>
          </w:r>
        </w:p>
        <w:p w14:paraId="3F8BC250">
          <w:pPr>
            <w:pStyle w:val="13"/>
            <w:tabs>
              <w:tab w:val="right" w:leader="dot" w:pos="8845"/>
            </w:tabs>
            <w:spacing w:line="540" w:lineRule="exact"/>
            <w:ind w:left="842"/>
            <w:rPr>
              <w:sz w:val="28"/>
              <w:szCs w:val="28"/>
            </w:rPr>
          </w:pPr>
          <w:r>
            <w:fldChar w:fldCharType="begin"/>
          </w:r>
          <w:r>
            <w:instrText xml:space="preserve"> HYPERLINK \l "_Toc20886" </w:instrText>
          </w:r>
          <w:r>
            <w:fldChar w:fldCharType="separate"/>
          </w:r>
          <w:r>
            <w:rPr>
              <w:rFonts w:hint="eastAsia" w:ascii="楷体" w:hAnsi="楷体" w:eastAsia="楷体" w:cs="楷体"/>
              <w:sz w:val="28"/>
              <w:szCs w:val="28"/>
            </w:rPr>
            <w:t>二、完善收入分配机制</w:t>
          </w:r>
          <w:r>
            <w:rPr>
              <w:sz w:val="28"/>
              <w:szCs w:val="28"/>
            </w:rPr>
            <w:tab/>
          </w:r>
          <w:r>
            <w:rPr>
              <w:sz w:val="28"/>
              <w:szCs w:val="28"/>
            </w:rPr>
            <w:fldChar w:fldCharType="begin"/>
          </w:r>
          <w:r>
            <w:rPr>
              <w:sz w:val="28"/>
              <w:szCs w:val="28"/>
            </w:rPr>
            <w:instrText xml:space="preserve"> PAGEREF _Toc20886 </w:instrText>
          </w:r>
          <w:r>
            <w:rPr>
              <w:sz w:val="28"/>
              <w:szCs w:val="28"/>
            </w:rPr>
            <w:fldChar w:fldCharType="separate"/>
          </w:r>
          <w:r>
            <w:rPr>
              <w:sz w:val="28"/>
              <w:szCs w:val="28"/>
            </w:rPr>
            <w:t>- 98 -</w:t>
          </w:r>
          <w:r>
            <w:rPr>
              <w:sz w:val="28"/>
              <w:szCs w:val="28"/>
            </w:rPr>
            <w:fldChar w:fldCharType="end"/>
          </w:r>
          <w:r>
            <w:rPr>
              <w:sz w:val="28"/>
              <w:szCs w:val="28"/>
            </w:rPr>
            <w:fldChar w:fldCharType="end"/>
          </w:r>
        </w:p>
        <w:p w14:paraId="34401BFB">
          <w:pPr>
            <w:pStyle w:val="19"/>
            <w:tabs>
              <w:tab w:val="right" w:leader="dot" w:pos="8845"/>
            </w:tabs>
            <w:spacing w:line="540" w:lineRule="exact"/>
            <w:ind w:left="421"/>
            <w:rPr>
              <w:sz w:val="28"/>
              <w:szCs w:val="28"/>
            </w:rPr>
          </w:pPr>
          <w:r>
            <w:fldChar w:fldCharType="begin"/>
          </w:r>
          <w:r>
            <w:instrText xml:space="preserve"> HYPERLINK \l "_Toc18538" </w:instrText>
          </w:r>
          <w:r>
            <w:fldChar w:fldCharType="separate"/>
          </w:r>
          <w:r>
            <w:rPr>
              <w:rFonts w:hint="eastAsia" w:ascii="黑体" w:hAnsi="黑体" w:eastAsia="黑体" w:cs="宋体"/>
              <w:sz w:val="28"/>
              <w:szCs w:val="28"/>
            </w:rPr>
            <w:t>第三十一章 实施就业优先战略</w:t>
          </w:r>
          <w:r>
            <w:rPr>
              <w:sz w:val="28"/>
              <w:szCs w:val="28"/>
            </w:rPr>
            <w:tab/>
          </w:r>
          <w:r>
            <w:rPr>
              <w:sz w:val="28"/>
              <w:szCs w:val="28"/>
            </w:rPr>
            <w:fldChar w:fldCharType="begin"/>
          </w:r>
          <w:r>
            <w:rPr>
              <w:sz w:val="28"/>
              <w:szCs w:val="28"/>
            </w:rPr>
            <w:instrText xml:space="preserve"> PAGEREF _Toc18538 </w:instrText>
          </w:r>
          <w:r>
            <w:rPr>
              <w:sz w:val="28"/>
              <w:szCs w:val="28"/>
            </w:rPr>
            <w:fldChar w:fldCharType="separate"/>
          </w:r>
          <w:r>
            <w:rPr>
              <w:sz w:val="28"/>
              <w:szCs w:val="28"/>
            </w:rPr>
            <w:t>- 99 -</w:t>
          </w:r>
          <w:r>
            <w:rPr>
              <w:sz w:val="28"/>
              <w:szCs w:val="28"/>
            </w:rPr>
            <w:fldChar w:fldCharType="end"/>
          </w:r>
          <w:r>
            <w:rPr>
              <w:sz w:val="28"/>
              <w:szCs w:val="28"/>
            </w:rPr>
            <w:fldChar w:fldCharType="end"/>
          </w:r>
        </w:p>
        <w:p w14:paraId="608E1F4F">
          <w:pPr>
            <w:pStyle w:val="13"/>
            <w:tabs>
              <w:tab w:val="right" w:leader="dot" w:pos="8845"/>
            </w:tabs>
            <w:spacing w:line="540" w:lineRule="exact"/>
            <w:ind w:left="842"/>
            <w:rPr>
              <w:sz w:val="28"/>
              <w:szCs w:val="28"/>
            </w:rPr>
          </w:pPr>
          <w:r>
            <w:fldChar w:fldCharType="begin"/>
          </w:r>
          <w:r>
            <w:instrText xml:space="preserve"> HYPERLINK \l "_Toc9171" </w:instrText>
          </w:r>
          <w:r>
            <w:fldChar w:fldCharType="separate"/>
          </w:r>
          <w:r>
            <w:rPr>
              <w:rFonts w:hint="eastAsia" w:ascii="楷体" w:hAnsi="楷体" w:eastAsia="楷体" w:cs="楷体"/>
              <w:sz w:val="28"/>
              <w:szCs w:val="28"/>
            </w:rPr>
            <w:t>一、发展就业新形态</w:t>
          </w:r>
          <w:r>
            <w:rPr>
              <w:sz w:val="28"/>
              <w:szCs w:val="28"/>
            </w:rPr>
            <w:tab/>
          </w:r>
          <w:r>
            <w:rPr>
              <w:sz w:val="28"/>
              <w:szCs w:val="28"/>
            </w:rPr>
            <w:fldChar w:fldCharType="begin"/>
          </w:r>
          <w:r>
            <w:rPr>
              <w:sz w:val="28"/>
              <w:szCs w:val="28"/>
            </w:rPr>
            <w:instrText xml:space="preserve"> PAGEREF _Toc9171 </w:instrText>
          </w:r>
          <w:r>
            <w:rPr>
              <w:sz w:val="28"/>
              <w:szCs w:val="28"/>
            </w:rPr>
            <w:fldChar w:fldCharType="separate"/>
          </w:r>
          <w:r>
            <w:rPr>
              <w:sz w:val="28"/>
              <w:szCs w:val="28"/>
            </w:rPr>
            <w:t>- 99 -</w:t>
          </w:r>
          <w:r>
            <w:rPr>
              <w:sz w:val="28"/>
              <w:szCs w:val="28"/>
            </w:rPr>
            <w:fldChar w:fldCharType="end"/>
          </w:r>
          <w:r>
            <w:rPr>
              <w:sz w:val="28"/>
              <w:szCs w:val="28"/>
            </w:rPr>
            <w:fldChar w:fldCharType="end"/>
          </w:r>
        </w:p>
        <w:p w14:paraId="361EBCA1">
          <w:pPr>
            <w:pStyle w:val="13"/>
            <w:tabs>
              <w:tab w:val="right" w:leader="dot" w:pos="8845"/>
            </w:tabs>
            <w:spacing w:line="540" w:lineRule="exact"/>
            <w:ind w:left="842"/>
            <w:rPr>
              <w:sz w:val="28"/>
              <w:szCs w:val="28"/>
            </w:rPr>
          </w:pPr>
          <w:r>
            <w:fldChar w:fldCharType="begin"/>
          </w:r>
          <w:r>
            <w:instrText xml:space="preserve"> HYPERLINK \l "_Toc9692" </w:instrText>
          </w:r>
          <w:r>
            <w:fldChar w:fldCharType="separate"/>
          </w:r>
          <w:r>
            <w:rPr>
              <w:rFonts w:hint="eastAsia" w:ascii="楷体" w:hAnsi="楷体" w:eastAsia="楷体" w:cs="楷体"/>
              <w:sz w:val="28"/>
              <w:szCs w:val="28"/>
            </w:rPr>
            <w:t>二、稳定重点就业群体</w:t>
          </w:r>
          <w:r>
            <w:rPr>
              <w:sz w:val="28"/>
              <w:szCs w:val="28"/>
            </w:rPr>
            <w:tab/>
          </w:r>
          <w:r>
            <w:rPr>
              <w:sz w:val="28"/>
              <w:szCs w:val="28"/>
            </w:rPr>
            <w:fldChar w:fldCharType="begin"/>
          </w:r>
          <w:r>
            <w:rPr>
              <w:sz w:val="28"/>
              <w:szCs w:val="28"/>
            </w:rPr>
            <w:instrText xml:space="preserve"> PAGEREF _Toc9692 </w:instrText>
          </w:r>
          <w:r>
            <w:rPr>
              <w:sz w:val="28"/>
              <w:szCs w:val="28"/>
            </w:rPr>
            <w:fldChar w:fldCharType="separate"/>
          </w:r>
          <w:r>
            <w:rPr>
              <w:sz w:val="28"/>
              <w:szCs w:val="28"/>
            </w:rPr>
            <w:t>- 100 -</w:t>
          </w:r>
          <w:r>
            <w:rPr>
              <w:sz w:val="28"/>
              <w:szCs w:val="28"/>
            </w:rPr>
            <w:fldChar w:fldCharType="end"/>
          </w:r>
          <w:r>
            <w:rPr>
              <w:sz w:val="28"/>
              <w:szCs w:val="28"/>
            </w:rPr>
            <w:fldChar w:fldCharType="end"/>
          </w:r>
        </w:p>
        <w:p w14:paraId="492D5821">
          <w:pPr>
            <w:pStyle w:val="13"/>
            <w:tabs>
              <w:tab w:val="right" w:leader="dot" w:pos="8845"/>
            </w:tabs>
            <w:spacing w:line="540" w:lineRule="exact"/>
            <w:ind w:left="842"/>
            <w:rPr>
              <w:sz w:val="28"/>
              <w:szCs w:val="28"/>
            </w:rPr>
          </w:pPr>
          <w:r>
            <w:fldChar w:fldCharType="begin"/>
          </w:r>
          <w:r>
            <w:instrText xml:space="preserve"> HYPERLINK \l "_Toc10023" </w:instrText>
          </w:r>
          <w:r>
            <w:fldChar w:fldCharType="separate"/>
          </w:r>
          <w:r>
            <w:rPr>
              <w:rFonts w:hint="eastAsia" w:ascii="楷体" w:hAnsi="楷体" w:eastAsia="楷体" w:cs="楷体"/>
              <w:sz w:val="28"/>
              <w:szCs w:val="28"/>
            </w:rPr>
            <w:t>三、完善就业服务体系</w:t>
          </w:r>
          <w:r>
            <w:rPr>
              <w:sz w:val="28"/>
              <w:szCs w:val="28"/>
            </w:rPr>
            <w:tab/>
          </w:r>
          <w:r>
            <w:rPr>
              <w:sz w:val="28"/>
              <w:szCs w:val="28"/>
            </w:rPr>
            <w:fldChar w:fldCharType="begin"/>
          </w:r>
          <w:r>
            <w:rPr>
              <w:sz w:val="28"/>
              <w:szCs w:val="28"/>
            </w:rPr>
            <w:instrText xml:space="preserve"> PAGEREF _Toc10023 </w:instrText>
          </w:r>
          <w:r>
            <w:rPr>
              <w:sz w:val="28"/>
              <w:szCs w:val="28"/>
            </w:rPr>
            <w:fldChar w:fldCharType="separate"/>
          </w:r>
          <w:r>
            <w:rPr>
              <w:sz w:val="28"/>
              <w:szCs w:val="28"/>
            </w:rPr>
            <w:t>- 100 -</w:t>
          </w:r>
          <w:r>
            <w:rPr>
              <w:sz w:val="28"/>
              <w:szCs w:val="28"/>
            </w:rPr>
            <w:fldChar w:fldCharType="end"/>
          </w:r>
          <w:r>
            <w:rPr>
              <w:sz w:val="28"/>
              <w:szCs w:val="28"/>
            </w:rPr>
            <w:fldChar w:fldCharType="end"/>
          </w:r>
        </w:p>
        <w:p w14:paraId="601AA282">
          <w:pPr>
            <w:pStyle w:val="19"/>
            <w:tabs>
              <w:tab w:val="right" w:leader="dot" w:pos="8845"/>
            </w:tabs>
            <w:spacing w:line="540" w:lineRule="exact"/>
            <w:ind w:left="421"/>
            <w:rPr>
              <w:sz w:val="28"/>
              <w:szCs w:val="28"/>
            </w:rPr>
          </w:pPr>
          <w:r>
            <w:fldChar w:fldCharType="begin"/>
          </w:r>
          <w:r>
            <w:instrText xml:space="preserve"> HYPERLINK \l "_Toc132" </w:instrText>
          </w:r>
          <w:r>
            <w:fldChar w:fldCharType="separate"/>
          </w:r>
          <w:r>
            <w:rPr>
              <w:rFonts w:hint="eastAsia" w:ascii="黑体" w:hAnsi="黑体" w:eastAsia="黑体" w:cs="宋体"/>
              <w:sz w:val="28"/>
              <w:szCs w:val="28"/>
            </w:rPr>
            <w:t>第三十二章 着力提升教育质量</w:t>
          </w:r>
          <w:r>
            <w:rPr>
              <w:sz w:val="28"/>
              <w:szCs w:val="28"/>
            </w:rPr>
            <w:tab/>
          </w:r>
          <w:r>
            <w:rPr>
              <w:sz w:val="28"/>
              <w:szCs w:val="28"/>
            </w:rPr>
            <w:fldChar w:fldCharType="begin"/>
          </w:r>
          <w:r>
            <w:rPr>
              <w:sz w:val="28"/>
              <w:szCs w:val="28"/>
            </w:rPr>
            <w:instrText xml:space="preserve"> PAGEREF _Toc132 </w:instrText>
          </w:r>
          <w:r>
            <w:rPr>
              <w:sz w:val="28"/>
              <w:szCs w:val="28"/>
            </w:rPr>
            <w:fldChar w:fldCharType="separate"/>
          </w:r>
          <w:r>
            <w:rPr>
              <w:sz w:val="28"/>
              <w:szCs w:val="28"/>
            </w:rPr>
            <w:t>- 101 -</w:t>
          </w:r>
          <w:r>
            <w:rPr>
              <w:sz w:val="28"/>
              <w:szCs w:val="28"/>
            </w:rPr>
            <w:fldChar w:fldCharType="end"/>
          </w:r>
          <w:r>
            <w:rPr>
              <w:sz w:val="28"/>
              <w:szCs w:val="28"/>
            </w:rPr>
            <w:fldChar w:fldCharType="end"/>
          </w:r>
        </w:p>
        <w:p w14:paraId="1F4874D1">
          <w:pPr>
            <w:pStyle w:val="13"/>
            <w:tabs>
              <w:tab w:val="right" w:leader="dot" w:pos="8845"/>
            </w:tabs>
            <w:spacing w:line="540" w:lineRule="exact"/>
            <w:ind w:left="842"/>
            <w:rPr>
              <w:sz w:val="28"/>
              <w:szCs w:val="28"/>
            </w:rPr>
          </w:pPr>
          <w:r>
            <w:fldChar w:fldCharType="begin"/>
          </w:r>
          <w:r>
            <w:instrText xml:space="preserve"> HYPERLINK \l "_Toc16996" </w:instrText>
          </w:r>
          <w:r>
            <w:fldChar w:fldCharType="separate"/>
          </w:r>
          <w:r>
            <w:rPr>
              <w:rFonts w:hint="eastAsia" w:ascii="楷体" w:hAnsi="楷体" w:eastAsia="楷体" w:cs="楷体"/>
              <w:sz w:val="28"/>
              <w:szCs w:val="28"/>
            </w:rPr>
            <w:t>一、推进学前教育普及普惠发展</w:t>
          </w:r>
          <w:r>
            <w:rPr>
              <w:sz w:val="28"/>
              <w:szCs w:val="28"/>
            </w:rPr>
            <w:tab/>
          </w:r>
          <w:r>
            <w:rPr>
              <w:sz w:val="28"/>
              <w:szCs w:val="28"/>
            </w:rPr>
            <w:fldChar w:fldCharType="begin"/>
          </w:r>
          <w:r>
            <w:rPr>
              <w:sz w:val="28"/>
              <w:szCs w:val="28"/>
            </w:rPr>
            <w:instrText xml:space="preserve"> PAGEREF _Toc16996 </w:instrText>
          </w:r>
          <w:r>
            <w:rPr>
              <w:sz w:val="28"/>
              <w:szCs w:val="28"/>
            </w:rPr>
            <w:fldChar w:fldCharType="separate"/>
          </w:r>
          <w:r>
            <w:rPr>
              <w:sz w:val="28"/>
              <w:szCs w:val="28"/>
            </w:rPr>
            <w:t>- 101 -</w:t>
          </w:r>
          <w:r>
            <w:rPr>
              <w:sz w:val="28"/>
              <w:szCs w:val="28"/>
            </w:rPr>
            <w:fldChar w:fldCharType="end"/>
          </w:r>
          <w:r>
            <w:rPr>
              <w:sz w:val="28"/>
              <w:szCs w:val="28"/>
            </w:rPr>
            <w:fldChar w:fldCharType="end"/>
          </w:r>
        </w:p>
        <w:p w14:paraId="71083F21">
          <w:pPr>
            <w:pStyle w:val="13"/>
            <w:tabs>
              <w:tab w:val="right" w:leader="dot" w:pos="8845"/>
            </w:tabs>
            <w:spacing w:line="540" w:lineRule="exact"/>
            <w:ind w:left="842"/>
            <w:rPr>
              <w:sz w:val="28"/>
              <w:szCs w:val="28"/>
            </w:rPr>
          </w:pPr>
          <w:r>
            <w:fldChar w:fldCharType="begin"/>
          </w:r>
          <w:r>
            <w:instrText xml:space="preserve"> HYPERLINK \l "_Toc8653" </w:instrText>
          </w:r>
          <w:r>
            <w:fldChar w:fldCharType="separate"/>
          </w:r>
          <w:r>
            <w:rPr>
              <w:rFonts w:hint="eastAsia" w:ascii="楷体" w:hAnsi="楷体" w:eastAsia="楷体" w:cs="楷体"/>
              <w:sz w:val="28"/>
              <w:szCs w:val="28"/>
            </w:rPr>
            <w:t>二、加快义务教育优质均衡发展</w:t>
          </w:r>
          <w:r>
            <w:rPr>
              <w:sz w:val="28"/>
              <w:szCs w:val="28"/>
            </w:rPr>
            <w:tab/>
          </w:r>
          <w:r>
            <w:rPr>
              <w:sz w:val="28"/>
              <w:szCs w:val="28"/>
            </w:rPr>
            <w:fldChar w:fldCharType="begin"/>
          </w:r>
          <w:r>
            <w:rPr>
              <w:sz w:val="28"/>
              <w:szCs w:val="28"/>
            </w:rPr>
            <w:instrText xml:space="preserve"> PAGEREF _Toc8653 </w:instrText>
          </w:r>
          <w:r>
            <w:rPr>
              <w:sz w:val="28"/>
              <w:szCs w:val="28"/>
            </w:rPr>
            <w:fldChar w:fldCharType="separate"/>
          </w:r>
          <w:r>
            <w:rPr>
              <w:sz w:val="28"/>
              <w:szCs w:val="28"/>
            </w:rPr>
            <w:t>- 101 -</w:t>
          </w:r>
          <w:r>
            <w:rPr>
              <w:sz w:val="28"/>
              <w:szCs w:val="28"/>
            </w:rPr>
            <w:fldChar w:fldCharType="end"/>
          </w:r>
          <w:r>
            <w:rPr>
              <w:sz w:val="28"/>
              <w:szCs w:val="28"/>
            </w:rPr>
            <w:fldChar w:fldCharType="end"/>
          </w:r>
        </w:p>
        <w:p w14:paraId="2C4147F3">
          <w:pPr>
            <w:pStyle w:val="13"/>
            <w:tabs>
              <w:tab w:val="right" w:leader="dot" w:pos="8845"/>
            </w:tabs>
            <w:spacing w:line="540" w:lineRule="exact"/>
            <w:ind w:left="842"/>
            <w:rPr>
              <w:sz w:val="28"/>
              <w:szCs w:val="28"/>
            </w:rPr>
          </w:pPr>
          <w:r>
            <w:fldChar w:fldCharType="begin"/>
          </w:r>
          <w:r>
            <w:instrText xml:space="preserve"> HYPERLINK \l "_Toc10146" </w:instrText>
          </w:r>
          <w:r>
            <w:fldChar w:fldCharType="separate"/>
          </w:r>
          <w:r>
            <w:rPr>
              <w:rFonts w:hint="eastAsia" w:ascii="楷体" w:hAnsi="楷体" w:eastAsia="楷体" w:cs="楷体"/>
              <w:sz w:val="28"/>
              <w:szCs w:val="28"/>
            </w:rPr>
            <w:t>三、加快普通高中内涵特色发展</w:t>
          </w:r>
          <w:r>
            <w:rPr>
              <w:sz w:val="28"/>
              <w:szCs w:val="28"/>
            </w:rPr>
            <w:tab/>
          </w:r>
          <w:r>
            <w:rPr>
              <w:sz w:val="28"/>
              <w:szCs w:val="28"/>
            </w:rPr>
            <w:fldChar w:fldCharType="begin"/>
          </w:r>
          <w:r>
            <w:rPr>
              <w:sz w:val="28"/>
              <w:szCs w:val="28"/>
            </w:rPr>
            <w:instrText xml:space="preserve"> PAGEREF _Toc10146 </w:instrText>
          </w:r>
          <w:r>
            <w:rPr>
              <w:sz w:val="28"/>
              <w:szCs w:val="28"/>
            </w:rPr>
            <w:fldChar w:fldCharType="separate"/>
          </w:r>
          <w:r>
            <w:rPr>
              <w:sz w:val="28"/>
              <w:szCs w:val="28"/>
            </w:rPr>
            <w:t>- 102 -</w:t>
          </w:r>
          <w:r>
            <w:rPr>
              <w:sz w:val="28"/>
              <w:szCs w:val="28"/>
            </w:rPr>
            <w:fldChar w:fldCharType="end"/>
          </w:r>
          <w:r>
            <w:rPr>
              <w:sz w:val="28"/>
              <w:szCs w:val="28"/>
            </w:rPr>
            <w:fldChar w:fldCharType="end"/>
          </w:r>
        </w:p>
        <w:p w14:paraId="6F5D61C3">
          <w:pPr>
            <w:pStyle w:val="13"/>
            <w:tabs>
              <w:tab w:val="right" w:leader="dot" w:pos="8845"/>
            </w:tabs>
            <w:spacing w:line="540" w:lineRule="exact"/>
            <w:ind w:left="842"/>
            <w:rPr>
              <w:sz w:val="28"/>
              <w:szCs w:val="28"/>
            </w:rPr>
          </w:pPr>
          <w:r>
            <w:fldChar w:fldCharType="begin"/>
          </w:r>
          <w:r>
            <w:instrText xml:space="preserve"> HYPERLINK \l "_Toc12390" </w:instrText>
          </w:r>
          <w:r>
            <w:fldChar w:fldCharType="separate"/>
          </w:r>
          <w:r>
            <w:rPr>
              <w:rFonts w:hint="eastAsia" w:ascii="楷体" w:hAnsi="楷体" w:eastAsia="楷体" w:cs="楷体"/>
              <w:sz w:val="28"/>
              <w:szCs w:val="28"/>
            </w:rPr>
            <w:t>四、深化职业教育产教融合</w:t>
          </w:r>
          <w:r>
            <w:rPr>
              <w:sz w:val="28"/>
              <w:szCs w:val="28"/>
            </w:rPr>
            <w:tab/>
          </w:r>
          <w:r>
            <w:rPr>
              <w:sz w:val="28"/>
              <w:szCs w:val="28"/>
            </w:rPr>
            <w:fldChar w:fldCharType="begin"/>
          </w:r>
          <w:r>
            <w:rPr>
              <w:sz w:val="28"/>
              <w:szCs w:val="28"/>
            </w:rPr>
            <w:instrText xml:space="preserve"> PAGEREF _Toc12390 </w:instrText>
          </w:r>
          <w:r>
            <w:rPr>
              <w:sz w:val="28"/>
              <w:szCs w:val="28"/>
            </w:rPr>
            <w:fldChar w:fldCharType="separate"/>
          </w:r>
          <w:r>
            <w:rPr>
              <w:sz w:val="28"/>
              <w:szCs w:val="28"/>
            </w:rPr>
            <w:t>- 102 -</w:t>
          </w:r>
          <w:r>
            <w:rPr>
              <w:sz w:val="28"/>
              <w:szCs w:val="28"/>
            </w:rPr>
            <w:fldChar w:fldCharType="end"/>
          </w:r>
          <w:r>
            <w:rPr>
              <w:sz w:val="28"/>
              <w:szCs w:val="28"/>
            </w:rPr>
            <w:fldChar w:fldCharType="end"/>
          </w:r>
        </w:p>
        <w:p w14:paraId="054BD1B2">
          <w:pPr>
            <w:pStyle w:val="13"/>
            <w:tabs>
              <w:tab w:val="right" w:leader="dot" w:pos="8845"/>
            </w:tabs>
            <w:spacing w:line="540" w:lineRule="exact"/>
            <w:ind w:left="842"/>
            <w:rPr>
              <w:sz w:val="28"/>
              <w:szCs w:val="28"/>
            </w:rPr>
          </w:pPr>
          <w:r>
            <w:fldChar w:fldCharType="begin"/>
          </w:r>
          <w:r>
            <w:instrText xml:space="preserve"> HYPERLINK \l "_Toc29695" </w:instrText>
          </w:r>
          <w:r>
            <w:fldChar w:fldCharType="separate"/>
          </w:r>
          <w:r>
            <w:rPr>
              <w:rFonts w:hint="eastAsia" w:ascii="楷体" w:hAnsi="楷体" w:eastAsia="楷体" w:cs="楷体"/>
              <w:sz w:val="28"/>
              <w:szCs w:val="28"/>
            </w:rPr>
            <w:t>五、加强新时代教师队伍建设</w:t>
          </w:r>
          <w:r>
            <w:rPr>
              <w:sz w:val="28"/>
              <w:szCs w:val="28"/>
            </w:rPr>
            <w:tab/>
          </w:r>
          <w:r>
            <w:rPr>
              <w:sz w:val="28"/>
              <w:szCs w:val="28"/>
            </w:rPr>
            <w:fldChar w:fldCharType="begin"/>
          </w:r>
          <w:r>
            <w:rPr>
              <w:sz w:val="28"/>
              <w:szCs w:val="28"/>
            </w:rPr>
            <w:instrText xml:space="preserve"> PAGEREF _Toc29695 </w:instrText>
          </w:r>
          <w:r>
            <w:rPr>
              <w:sz w:val="28"/>
              <w:szCs w:val="28"/>
            </w:rPr>
            <w:fldChar w:fldCharType="separate"/>
          </w:r>
          <w:r>
            <w:rPr>
              <w:sz w:val="28"/>
              <w:szCs w:val="28"/>
            </w:rPr>
            <w:t>- 103 -</w:t>
          </w:r>
          <w:r>
            <w:rPr>
              <w:sz w:val="28"/>
              <w:szCs w:val="28"/>
            </w:rPr>
            <w:fldChar w:fldCharType="end"/>
          </w:r>
          <w:r>
            <w:rPr>
              <w:sz w:val="28"/>
              <w:szCs w:val="28"/>
            </w:rPr>
            <w:fldChar w:fldCharType="end"/>
          </w:r>
        </w:p>
        <w:p w14:paraId="52F93F13">
          <w:pPr>
            <w:pStyle w:val="19"/>
            <w:tabs>
              <w:tab w:val="right" w:leader="dot" w:pos="8845"/>
            </w:tabs>
            <w:spacing w:line="540" w:lineRule="exact"/>
            <w:ind w:left="421"/>
            <w:rPr>
              <w:sz w:val="28"/>
              <w:szCs w:val="28"/>
            </w:rPr>
          </w:pPr>
          <w:r>
            <w:fldChar w:fldCharType="begin"/>
          </w:r>
          <w:r>
            <w:instrText xml:space="preserve"> HYPERLINK \l "_Toc18804" </w:instrText>
          </w:r>
          <w:r>
            <w:fldChar w:fldCharType="separate"/>
          </w:r>
          <w:r>
            <w:rPr>
              <w:rFonts w:hint="eastAsia" w:ascii="黑体" w:hAnsi="黑体" w:eastAsia="黑体" w:cs="宋体"/>
              <w:sz w:val="28"/>
              <w:szCs w:val="28"/>
            </w:rPr>
            <w:t>第三十三章 推进健康巨鹿建设</w:t>
          </w:r>
          <w:r>
            <w:rPr>
              <w:sz w:val="28"/>
              <w:szCs w:val="28"/>
            </w:rPr>
            <w:tab/>
          </w:r>
          <w:r>
            <w:rPr>
              <w:sz w:val="28"/>
              <w:szCs w:val="28"/>
            </w:rPr>
            <w:fldChar w:fldCharType="begin"/>
          </w:r>
          <w:r>
            <w:rPr>
              <w:sz w:val="28"/>
              <w:szCs w:val="28"/>
            </w:rPr>
            <w:instrText xml:space="preserve"> PAGEREF _Toc18804 </w:instrText>
          </w:r>
          <w:r>
            <w:rPr>
              <w:sz w:val="28"/>
              <w:szCs w:val="28"/>
            </w:rPr>
            <w:fldChar w:fldCharType="separate"/>
          </w:r>
          <w:r>
            <w:rPr>
              <w:sz w:val="28"/>
              <w:szCs w:val="28"/>
            </w:rPr>
            <w:t>- 104 -</w:t>
          </w:r>
          <w:r>
            <w:rPr>
              <w:sz w:val="28"/>
              <w:szCs w:val="28"/>
            </w:rPr>
            <w:fldChar w:fldCharType="end"/>
          </w:r>
          <w:r>
            <w:rPr>
              <w:sz w:val="28"/>
              <w:szCs w:val="28"/>
            </w:rPr>
            <w:fldChar w:fldCharType="end"/>
          </w:r>
        </w:p>
        <w:p w14:paraId="7353437B">
          <w:pPr>
            <w:pStyle w:val="13"/>
            <w:tabs>
              <w:tab w:val="right" w:leader="dot" w:pos="8845"/>
            </w:tabs>
            <w:spacing w:line="540" w:lineRule="exact"/>
            <w:ind w:left="842"/>
            <w:rPr>
              <w:sz w:val="28"/>
              <w:szCs w:val="28"/>
            </w:rPr>
          </w:pPr>
          <w:r>
            <w:fldChar w:fldCharType="begin"/>
          </w:r>
          <w:r>
            <w:instrText xml:space="preserve"> HYPERLINK \l "_Toc31368" </w:instrText>
          </w:r>
          <w:r>
            <w:fldChar w:fldCharType="separate"/>
          </w:r>
          <w:r>
            <w:rPr>
              <w:rFonts w:hint="eastAsia" w:ascii="楷体" w:hAnsi="楷体" w:eastAsia="楷体" w:cs="楷体"/>
              <w:sz w:val="28"/>
              <w:szCs w:val="28"/>
            </w:rPr>
            <w:t>一、完善公共卫生体系</w:t>
          </w:r>
          <w:r>
            <w:rPr>
              <w:sz w:val="28"/>
              <w:szCs w:val="28"/>
            </w:rPr>
            <w:tab/>
          </w:r>
          <w:r>
            <w:rPr>
              <w:sz w:val="28"/>
              <w:szCs w:val="28"/>
            </w:rPr>
            <w:fldChar w:fldCharType="begin"/>
          </w:r>
          <w:r>
            <w:rPr>
              <w:sz w:val="28"/>
              <w:szCs w:val="28"/>
            </w:rPr>
            <w:instrText xml:space="preserve"> PAGEREF _Toc31368 </w:instrText>
          </w:r>
          <w:r>
            <w:rPr>
              <w:sz w:val="28"/>
              <w:szCs w:val="28"/>
            </w:rPr>
            <w:fldChar w:fldCharType="separate"/>
          </w:r>
          <w:r>
            <w:rPr>
              <w:sz w:val="28"/>
              <w:szCs w:val="28"/>
            </w:rPr>
            <w:t>- 104 -</w:t>
          </w:r>
          <w:r>
            <w:rPr>
              <w:sz w:val="28"/>
              <w:szCs w:val="28"/>
            </w:rPr>
            <w:fldChar w:fldCharType="end"/>
          </w:r>
          <w:r>
            <w:rPr>
              <w:sz w:val="28"/>
              <w:szCs w:val="28"/>
            </w:rPr>
            <w:fldChar w:fldCharType="end"/>
          </w:r>
        </w:p>
        <w:p w14:paraId="71E63248">
          <w:pPr>
            <w:pStyle w:val="13"/>
            <w:tabs>
              <w:tab w:val="right" w:leader="dot" w:pos="8845"/>
            </w:tabs>
            <w:spacing w:line="540" w:lineRule="exact"/>
            <w:ind w:left="842"/>
            <w:rPr>
              <w:sz w:val="28"/>
              <w:szCs w:val="28"/>
            </w:rPr>
          </w:pPr>
          <w:r>
            <w:fldChar w:fldCharType="begin"/>
          </w:r>
          <w:r>
            <w:instrText xml:space="preserve"> HYPERLINK \l "_Toc23649" </w:instrText>
          </w:r>
          <w:r>
            <w:fldChar w:fldCharType="separate"/>
          </w:r>
          <w:r>
            <w:rPr>
              <w:rFonts w:hint="eastAsia" w:ascii="楷体" w:hAnsi="楷体" w:eastAsia="楷体" w:cs="楷体"/>
              <w:sz w:val="28"/>
              <w:szCs w:val="28"/>
            </w:rPr>
            <w:t>二、提高医疗服务水平</w:t>
          </w:r>
          <w:r>
            <w:rPr>
              <w:sz w:val="28"/>
              <w:szCs w:val="28"/>
            </w:rPr>
            <w:tab/>
          </w:r>
          <w:r>
            <w:rPr>
              <w:sz w:val="28"/>
              <w:szCs w:val="28"/>
            </w:rPr>
            <w:fldChar w:fldCharType="begin"/>
          </w:r>
          <w:r>
            <w:rPr>
              <w:sz w:val="28"/>
              <w:szCs w:val="28"/>
            </w:rPr>
            <w:instrText xml:space="preserve"> PAGEREF _Toc23649 </w:instrText>
          </w:r>
          <w:r>
            <w:rPr>
              <w:sz w:val="28"/>
              <w:szCs w:val="28"/>
            </w:rPr>
            <w:fldChar w:fldCharType="separate"/>
          </w:r>
          <w:r>
            <w:rPr>
              <w:sz w:val="28"/>
              <w:szCs w:val="28"/>
            </w:rPr>
            <w:t>- 104 -</w:t>
          </w:r>
          <w:r>
            <w:rPr>
              <w:sz w:val="28"/>
              <w:szCs w:val="28"/>
            </w:rPr>
            <w:fldChar w:fldCharType="end"/>
          </w:r>
          <w:r>
            <w:rPr>
              <w:sz w:val="28"/>
              <w:szCs w:val="28"/>
            </w:rPr>
            <w:fldChar w:fldCharType="end"/>
          </w:r>
        </w:p>
        <w:p w14:paraId="020B1D63">
          <w:pPr>
            <w:pStyle w:val="13"/>
            <w:tabs>
              <w:tab w:val="right" w:leader="dot" w:pos="8845"/>
            </w:tabs>
            <w:spacing w:line="540" w:lineRule="exact"/>
            <w:ind w:left="842"/>
            <w:rPr>
              <w:sz w:val="28"/>
              <w:szCs w:val="28"/>
            </w:rPr>
          </w:pPr>
          <w:r>
            <w:fldChar w:fldCharType="begin"/>
          </w:r>
          <w:r>
            <w:instrText xml:space="preserve"> HYPERLINK \l "_Toc31559" </w:instrText>
          </w:r>
          <w:r>
            <w:fldChar w:fldCharType="separate"/>
          </w:r>
          <w:r>
            <w:rPr>
              <w:rFonts w:hint="eastAsia" w:ascii="楷体" w:hAnsi="楷体" w:eastAsia="楷体" w:cs="楷体"/>
              <w:sz w:val="28"/>
              <w:szCs w:val="28"/>
            </w:rPr>
            <w:t>三、支持中医药事业传承发展</w:t>
          </w:r>
          <w:r>
            <w:rPr>
              <w:sz w:val="28"/>
              <w:szCs w:val="28"/>
            </w:rPr>
            <w:tab/>
          </w:r>
          <w:r>
            <w:rPr>
              <w:sz w:val="28"/>
              <w:szCs w:val="28"/>
            </w:rPr>
            <w:fldChar w:fldCharType="begin"/>
          </w:r>
          <w:r>
            <w:rPr>
              <w:sz w:val="28"/>
              <w:szCs w:val="28"/>
            </w:rPr>
            <w:instrText xml:space="preserve"> PAGEREF _Toc31559 </w:instrText>
          </w:r>
          <w:r>
            <w:rPr>
              <w:sz w:val="28"/>
              <w:szCs w:val="28"/>
            </w:rPr>
            <w:fldChar w:fldCharType="separate"/>
          </w:r>
          <w:r>
            <w:rPr>
              <w:sz w:val="28"/>
              <w:szCs w:val="28"/>
            </w:rPr>
            <w:t>- 105 -</w:t>
          </w:r>
          <w:r>
            <w:rPr>
              <w:sz w:val="28"/>
              <w:szCs w:val="28"/>
            </w:rPr>
            <w:fldChar w:fldCharType="end"/>
          </w:r>
          <w:r>
            <w:rPr>
              <w:sz w:val="28"/>
              <w:szCs w:val="28"/>
            </w:rPr>
            <w:fldChar w:fldCharType="end"/>
          </w:r>
        </w:p>
        <w:p w14:paraId="626D3BA9">
          <w:pPr>
            <w:pStyle w:val="13"/>
            <w:tabs>
              <w:tab w:val="right" w:leader="dot" w:pos="8845"/>
            </w:tabs>
            <w:spacing w:line="540" w:lineRule="exact"/>
            <w:ind w:left="842"/>
            <w:rPr>
              <w:sz w:val="28"/>
              <w:szCs w:val="28"/>
            </w:rPr>
          </w:pPr>
          <w:r>
            <w:fldChar w:fldCharType="begin"/>
          </w:r>
          <w:r>
            <w:instrText xml:space="preserve"> HYPERLINK \l "_Toc9781" </w:instrText>
          </w:r>
          <w:r>
            <w:fldChar w:fldCharType="separate"/>
          </w:r>
          <w:r>
            <w:rPr>
              <w:rFonts w:hint="eastAsia" w:ascii="楷体" w:hAnsi="楷体" w:eastAsia="楷体" w:cs="楷体"/>
              <w:sz w:val="28"/>
              <w:szCs w:val="28"/>
            </w:rPr>
            <w:t>四、全面推进大健康共同体建设</w:t>
          </w:r>
          <w:r>
            <w:rPr>
              <w:sz w:val="28"/>
              <w:szCs w:val="28"/>
            </w:rPr>
            <w:tab/>
          </w:r>
          <w:r>
            <w:rPr>
              <w:sz w:val="28"/>
              <w:szCs w:val="28"/>
            </w:rPr>
            <w:fldChar w:fldCharType="begin"/>
          </w:r>
          <w:r>
            <w:rPr>
              <w:sz w:val="28"/>
              <w:szCs w:val="28"/>
            </w:rPr>
            <w:instrText xml:space="preserve"> PAGEREF _Toc9781 </w:instrText>
          </w:r>
          <w:r>
            <w:rPr>
              <w:sz w:val="28"/>
              <w:szCs w:val="28"/>
            </w:rPr>
            <w:fldChar w:fldCharType="separate"/>
          </w:r>
          <w:r>
            <w:rPr>
              <w:sz w:val="28"/>
              <w:szCs w:val="28"/>
            </w:rPr>
            <w:t>- 106 -</w:t>
          </w:r>
          <w:r>
            <w:rPr>
              <w:sz w:val="28"/>
              <w:szCs w:val="28"/>
            </w:rPr>
            <w:fldChar w:fldCharType="end"/>
          </w:r>
          <w:r>
            <w:rPr>
              <w:sz w:val="28"/>
              <w:szCs w:val="28"/>
            </w:rPr>
            <w:fldChar w:fldCharType="end"/>
          </w:r>
        </w:p>
        <w:p w14:paraId="64E05276">
          <w:pPr>
            <w:pStyle w:val="13"/>
            <w:tabs>
              <w:tab w:val="right" w:leader="dot" w:pos="8845"/>
            </w:tabs>
            <w:spacing w:line="540" w:lineRule="exact"/>
            <w:ind w:left="842"/>
            <w:rPr>
              <w:sz w:val="28"/>
              <w:szCs w:val="28"/>
            </w:rPr>
          </w:pPr>
          <w:r>
            <w:fldChar w:fldCharType="begin"/>
          </w:r>
          <w:r>
            <w:instrText xml:space="preserve"> HYPERLINK \l "_Toc20414" </w:instrText>
          </w:r>
          <w:r>
            <w:fldChar w:fldCharType="separate"/>
          </w:r>
          <w:r>
            <w:rPr>
              <w:rFonts w:hint="eastAsia" w:ascii="楷体" w:hAnsi="楷体" w:eastAsia="楷体" w:cs="楷体"/>
              <w:sz w:val="28"/>
              <w:szCs w:val="28"/>
            </w:rPr>
            <w:t>五、大力发展体育事业</w:t>
          </w:r>
          <w:r>
            <w:rPr>
              <w:sz w:val="28"/>
              <w:szCs w:val="28"/>
            </w:rPr>
            <w:tab/>
          </w:r>
          <w:r>
            <w:rPr>
              <w:sz w:val="28"/>
              <w:szCs w:val="28"/>
            </w:rPr>
            <w:fldChar w:fldCharType="begin"/>
          </w:r>
          <w:r>
            <w:rPr>
              <w:sz w:val="28"/>
              <w:szCs w:val="28"/>
            </w:rPr>
            <w:instrText xml:space="preserve"> PAGEREF _Toc20414 </w:instrText>
          </w:r>
          <w:r>
            <w:rPr>
              <w:sz w:val="28"/>
              <w:szCs w:val="28"/>
            </w:rPr>
            <w:fldChar w:fldCharType="separate"/>
          </w:r>
          <w:r>
            <w:rPr>
              <w:sz w:val="28"/>
              <w:szCs w:val="28"/>
            </w:rPr>
            <w:t>- 106 -</w:t>
          </w:r>
          <w:r>
            <w:rPr>
              <w:sz w:val="28"/>
              <w:szCs w:val="28"/>
            </w:rPr>
            <w:fldChar w:fldCharType="end"/>
          </w:r>
          <w:r>
            <w:rPr>
              <w:sz w:val="28"/>
              <w:szCs w:val="28"/>
            </w:rPr>
            <w:fldChar w:fldCharType="end"/>
          </w:r>
        </w:p>
        <w:p w14:paraId="06473687">
          <w:pPr>
            <w:pStyle w:val="19"/>
            <w:tabs>
              <w:tab w:val="right" w:leader="dot" w:pos="8845"/>
            </w:tabs>
            <w:spacing w:line="540" w:lineRule="exact"/>
            <w:ind w:left="421"/>
            <w:rPr>
              <w:sz w:val="28"/>
              <w:szCs w:val="28"/>
            </w:rPr>
          </w:pPr>
          <w:r>
            <w:fldChar w:fldCharType="begin"/>
          </w:r>
          <w:r>
            <w:instrText xml:space="preserve"> HYPERLINK \l "_Toc20630" </w:instrText>
          </w:r>
          <w:r>
            <w:fldChar w:fldCharType="separate"/>
          </w:r>
          <w:r>
            <w:rPr>
              <w:rFonts w:hint="eastAsia" w:ascii="黑体" w:hAnsi="黑体" w:eastAsia="黑体" w:cs="宋体"/>
              <w:sz w:val="28"/>
              <w:szCs w:val="28"/>
            </w:rPr>
            <w:t>第三十四章 积极应对人口老龄化</w:t>
          </w:r>
          <w:r>
            <w:rPr>
              <w:sz w:val="28"/>
              <w:szCs w:val="28"/>
            </w:rPr>
            <w:tab/>
          </w:r>
          <w:r>
            <w:rPr>
              <w:sz w:val="28"/>
              <w:szCs w:val="28"/>
            </w:rPr>
            <w:fldChar w:fldCharType="begin"/>
          </w:r>
          <w:r>
            <w:rPr>
              <w:sz w:val="28"/>
              <w:szCs w:val="28"/>
            </w:rPr>
            <w:instrText xml:space="preserve"> PAGEREF _Toc20630 </w:instrText>
          </w:r>
          <w:r>
            <w:rPr>
              <w:sz w:val="28"/>
              <w:szCs w:val="28"/>
            </w:rPr>
            <w:fldChar w:fldCharType="separate"/>
          </w:r>
          <w:r>
            <w:rPr>
              <w:sz w:val="28"/>
              <w:szCs w:val="28"/>
            </w:rPr>
            <w:t>- 108 -</w:t>
          </w:r>
          <w:r>
            <w:rPr>
              <w:sz w:val="28"/>
              <w:szCs w:val="28"/>
            </w:rPr>
            <w:fldChar w:fldCharType="end"/>
          </w:r>
          <w:r>
            <w:rPr>
              <w:sz w:val="28"/>
              <w:szCs w:val="28"/>
            </w:rPr>
            <w:fldChar w:fldCharType="end"/>
          </w:r>
        </w:p>
        <w:p w14:paraId="6777341A">
          <w:pPr>
            <w:pStyle w:val="13"/>
            <w:tabs>
              <w:tab w:val="right" w:leader="dot" w:pos="8845"/>
            </w:tabs>
            <w:spacing w:line="540" w:lineRule="exact"/>
            <w:ind w:left="842"/>
            <w:rPr>
              <w:sz w:val="28"/>
              <w:szCs w:val="28"/>
            </w:rPr>
          </w:pPr>
          <w:r>
            <w:fldChar w:fldCharType="begin"/>
          </w:r>
          <w:r>
            <w:instrText xml:space="preserve"> HYPERLINK \l "_Toc8294" </w:instrText>
          </w:r>
          <w:r>
            <w:fldChar w:fldCharType="separate"/>
          </w:r>
          <w:r>
            <w:rPr>
              <w:rFonts w:hint="eastAsia" w:ascii="楷体" w:hAnsi="楷体" w:eastAsia="楷体" w:cs="楷体"/>
              <w:sz w:val="28"/>
              <w:szCs w:val="28"/>
            </w:rPr>
            <w:t>一、增强生育政策包容性</w:t>
          </w:r>
          <w:r>
            <w:rPr>
              <w:sz w:val="28"/>
              <w:szCs w:val="28"/>
            </w:rPr>
            <w:tab/>
          </w:r>
          <w:r>
            <w:rPr>
              <w:sz w:val="28"/>
              <w:szCs w:val="28"/>
            </w:rPr>
            <w:fldChar w:fldCharType="begin"/>
          </w:r>
          <w:r>
            <w:rPr>
              <w:sz w:val="28"/>
              <w:szCs w:val="28"/>
            </w:rPr>
            <w:instrText xml:space="preserve"> PAGEREF _Toc8294 </w:instrText>
          </w:r>
          <w:r>
            <w:rPr>
              <w:sz w:val="28"/>
              <w:szCs w:val="28"/>
            </w:rPr>
            <w:fldChar w:fldCharType="separate"/>
          </w:r>
          <w:r>
            <w:rPr>
              <w:sz w:val="28"/>
              <w:szCs w:val="28"/>
            </w:rPr>
            <w:t>- 108 -</w:t>
          </w:r>
          <w:r>
            <w:rPr>
              <w:sz w:val="28"/>
              <w:szCs w:val="28"/>
            </w:rPr>
            <w:fldChar w:fldCharType="end"/>
          </w:r>
          <w:r>
            <w:rPr>
              <w:sz w:val="28"/>
              <w:szCs w:val="28"/>
            </w:rPr>
            <w:fldChar w:fldCharType="end"/>
          </w:r>
        </w:p>
        <w:p w14:paraId="6E4632FE">
          <w:pPr>
            <w:pStyle w:val="13"/>
            <w:tabs>
              <w:tab w:val="right" w:leader="dot" w:pos="8845"/>
            </w:tabs>
            <w:spacing w:line="540" w:lineRule="exact"/>
            <w:ind w:left="842"/>
            <w:rPr>
              <w:sz w:val="28"/>
              <w:szCs w:val="28"/>
            </w:rPr>
          </w:pPr>
          <w:r>
            <w:fldChar w:fldCharType="begin"/>
          </w:r>
          <w:r>
            <w:instrText xml:space="preserve"> HYPERLINK \l "_Toc6625" </w:instrText>
          </w:r>
          <w:r>
            <w:fldChar w:fldCharType="separate"/>
          </w:r>
          <w:r>
            <w:rPr>
              <w:rFonts w:hint="eastAsia" w:ascii="楷体" w:hAnsi="楷体" w:eastAsia="楷体" w:cs="楷体"/>
              <w:sz w:val="28"/>
              <w:szCs w:val="28"/>
            </w:rPr>
            <w:t>二、构建多元化养老服务体系</w:t>
          </w:r>
          <w:r>
            <w:rPr>
              <w:sz w:val="28"/>
              <w:szCs w:val="28"/>
            </w:rPr>
            <w:tab/>
          </w:r>
          <w:r>
            <w:rPr>
              <w:sz w:val="28"/>
              <w:szCs w:val="28"/>
            </w:rPr>
            <w:fldChar w:fldCharType="begin"/>
          </w:r>
          <w:r>
            <w:rPr>
              <w:sz w:val="28"/>
              <w:szCs w:val="28"/>
            </w:rPr>
            <w:instrText xml:space="preserve"> PAGEREF _Toc6625 </w:instrText>
          </w:r>
          <w:r>
            <w:rPr>
              <w:sz w:val="28"/>
              <w:szCs w:val="28"/>
            </w:rPr>
            <w:fldChar w:fldCharType="separate"/>
          </w:r>
          <w:r>
            <w:rPr>
              <w:sz w:val="28"/>
              <w:szCs w:val="28"/>
            </w:rPr>
            <w:t>- 108 -</w:t>
          </w:r>
          <w:r>
            <w:rPr>
              <w:sz w:val="28"/>
              <w:szCs w:val="28"/>
            </w:rPr>
            <w:fldChar w:fldCharType="end"/>
          </w:r>
          <w:r>
            <w:rPr>
              <w:sz w:val="28"/>
              <w:szCs w:val="28"/>
            </w:rPr>
            <w:fldChar w:fldCharType="end"/>
          </w:r>
        </w:p>
        <w:p w14:paraId="388D77CF">
          <w:pPr>
            <w:pStyle w:val="19"/>
            <w:tabs>
              <w:tab w:val="right" w:leader="dot" w:pos="8845"/>
            </w:tabs>
            <w:spacing w:line="540" w:lineRule="exact"/>
            <w:ind w:left="421"/>
            <w:rPr>
              <w:sz w:val="28"/>
              <w:szCs w:val="28"/>
            </w:rPr>
          </w:pPr>
          <w:r>
            <w:fldChar w:fldCharType="begin"/>
          </w:r>
          <w:r>
            <w:instrText xml:space="preserve"> HYPERLINK \l "_Toc4833" </w:instrText>
          </w:r>
          <w:r>
            <w:fldChar w:fldCharType="separate"/>
          </w:r>
          <w:r>
            <w:rPr>
              <w:rFonts w:hint="eastAsia" w:ascii="黑体" w:hAnsi="黑体" w:eastAsia="黑体" w:cs="宋体"/>
              <w:sz w:val="28"/>
              <w:szCs w:val="28"/>
            </w:rPr>
            <w:t>第三十五章 增强基本民生保障能力</w:t>
          </w:r>
          <w:r>
            <w:rPr>
              <w:sz w:val="28"/>
              <w:szCs w:val="28"/>
            </w:rPr>
            <w:tab/>
          </w:r>
          <w:r>
            <w:rPr>
              <w:sz w:val="28"/>
              <w:szCs w:val="28"/>
            </w:rPr>
            <w:fldChar w:fldCharType="begin"/>
          </w:r>
          <w:r>
            <w:rPr>
              <w:sz w:val="28"/>
              <w:szCs w:val="28"/>
            </w:rPr>
            <w:instrText xml:space="preserve"> PAGEREF _Toc4833 </w:instrText>
          </w:r>
          <w:r>
            <w:rPr>
              <w:sz w:val="28"/>
              <w:szCs w:val="28"/>
            </w:rPr>
            <w:fldChar w:fldCharType="separate"/>
          </w:r>
          <w:r>
            <w:rPr>
              <w:sz w:val="28"/>
              <w:szCs w:val="28"/>
            </w:rPr>
            <w:t>- 110 -</w:t>
          </w:r>
          <w:r>
            <w:rPr>
              <w:sz w:val="28"/>
              <w:szCs w:val="28"/>
            </w:rPr>
            <w:fldChar w:fldCharType="end"/>
          </w:r>
          <w:r>
            <w:rPr>
              <w:sz w:val="28"/>
              <w:szCs w:val="28"/>
            </w:rPr>
            <w:fldChar w:fldCharType="end"/>
          </w:r>
        </w:p>
        <w:p w14:paraId="0FCDAA91">
          <w:pPr>
            <w:pStyle w:val="13"/>
            <w:tabs>
              <w:tab w:val="right" w:leader="dot" w:pos="8845"/>
            </w:tabs>
            <w:spacing w:line="540" w:lineRule="exact"/>
            <w:ind w:left="842"/>
            <w:rPr>
              <w:sz w:val="28"/>
              <w:szCs w:val="28"/>
            </w:rPr>
          </w:pPr>
          <w:r>
            <w:fldChar w:fldCharType="begin"/>
          </w:r>
          <w:r>
            <w:instrText xml:space="preserve"> HYPERLINK \l "_Toc22270" </w:instrText>
          </w:r>
          <w:r>
            <w:fldChar w:fldCharType="separate"/>
          </w:r>
          <w:r>
            <w:rPr>
              <w:rFonts w:hint="eastAsia" w:ascii="楷体" w:hAnsi="楷体" w:eastAsia="楷体" w:cs="楷体"/>
              <w:sz w:val="28"/>
              <w:szCs w:val="28"/>
            </w:rPr>
            <w:t>一、完善社会保险体系</w:t>
          </w:r>
          <w:r>
            <w:rPr>
              <w:sz w:val="28"/>
              <w:szCs w:val="28"/>
            </w:rPr>
            <w:tab/>
          </w:r>
          <w:r>
            <w:rPr>
              <w:sz w:val="28"/>
              <w:szCs w:val="28"/>
            </w:rPr>
            <w:fldChar w:fldCharType="begin"/>
          </w:r>
          <w:r>
            <w:rPr>
              <w:sz w:val="28"/>
              <w:szCs w:val="28"/>
            </w:rPr>
            <w:instrText xml:space="preserve"> PAGEREF _Toc22270 </w:instrText>
          </w:r>
          <w:r>
            <w:rPr>
              <w:sz w:val="28"/>
              <w:szCs w:val="28"/>
            </w:rPr>
            <w:fldChar w:fldCharType="separate"/>
          </w:r>
          <w:r>
            <w:rPr>
              <w:sz w:val="28"/>
              <w:szCs w:val="28"/>
            </w:rPr>
            <w:t>- 110 -</w:t>
          </w:r>
          <w:r>
            <w:rPr>
              <w:sz w:val="28"/>
              <w:szCs w:val="28"/>
            </w:rPr>
            <w:fldChar w:fldCharType="end"/>
          </w:r>
          <w:r>
            <w:rPr>
              <w:sz w:val="28"/>
              <w:szCs w:val="28"/>
            </w:rPr>
            <w:fldChar w:fldCharType="end"/>
          </w:r>
        </w:p>
        <w:p w14:paraId="5FEC0EBC">
          <w:pPr>
            <w:pStyle w:val="13"/>
            <w:tabs>
              <w:tab w:val="right" w:leader="dot" w:pos="8845"/>
            </w:tabs>
            <w:spacing w:line="540" w:lineRule="exact"/>
            <w:ind w:left="842"/>
            <w:rPr>
              <w:sz w:val="28"/>
              <w:szCs w:val="28"/>
            </w:rPr>
          </w:pPr>
          <w:r>
            <w:fldChar w:fldCharType="begin"/>
          </w:r>
          <w:r>
            <w:instrText xml:space="preserve"> HYPERLINK \l "_Toc7937" </w:instrText>
          </w:r>
          <w:r>
            <w:fldChar w:fldCharType="separate"/>
          </w:r>
          <w:r>
            <w:rPr>
              <w:rFonts w:hint="eastAsia" w:ascii="楷体" w:hAnsi="楷体" w:eastAsia="楷体" w:cs="楷体"/>
              <w:sz w:val="28"/>
              <w:szCs w:val="28"/>
            </w:rPr>
            <w:t>二、完善社会救助体系</w:t>
          </w:r>
          <w:r>
            <w:rPr>
              <w:sz w:val="28"/>
              <w:szCs w:val="28"/>
            </w:rPr>
            <w:tab/>
          </w:r>
          <w:r>
            <w:rPr>
              <w:sz w:val="28"/>
              <w:szCs w:val="28"/>
            </w:rPr>
            <w:fldChar w:fldCharType="begin"/>
          </w:r>
          <w:r>
            <w:rPr>
              <w:sz w:val="28"/>
              <w:szCs w:val="28"/>
            </w:rPr>
            <w:instrText xml:space="preserve"> PAGEREF _Toc7937 </w:instrText>
          </w:r>
          <w:r>
            <w:rPr>
              <w:sz w:val="28"/>
              <w:szCs w:val="28"/>
            </w:rPr>
            <w:fldChar w:fldCharType="separate"/>
          </w:r>
          <w:r>
            <w:rPr>
              <w:sz w:val="28"/>
              <w:szCs w:val="28"/>
            </w:rPr>
            <w:t>- 112 -</w:t>
          </w:r>
          <w:r>
            <w:rPr>
              <w:sz w:val="28"/>
              <w:szCs w:val="28"/>
            </w:rPr>
            <w:fldChar w:fldCharType="end"/>
          </w:r>
          <w:r>
            <w:rPr>
              <w:sz w:val="28"/>
              <w:szCs w:val="28"/>
            </w:rPr>
            <w:fldChar w:fldCharType="end"/>
          </w:r>
        </w:p>
        <w:p w14:paraId="40C2A8C4">
          <w:pPr>
            <w:pStyle w:val="13"/>
            <w:tabs>
              <w:tab w:val="right" w:leader="dot" w:pos="8845"/>
            </w:tabs>
            <w:spacing w:line="540" w:lineRule="exact"/>
            <w:ind w:left="842"/>
            <w:rPr>
              <w:sz w:val="28"/>
              <w:szCs w:val="28"/>
            </w:rPr>
          </w:pPr>
          <w:r>
            <w:fldChar w:fldCharType="begin"/>
          </w:r>
          <w:r>
            <w:instrText xml:space="preserve"> HYPERLINK \l "_Toc25817" </w:instrText>
          </w:r>
          <w:r>
            <w:fldChar w:fldCharType="separate"/>
          </w:r>
          <w:r>
            <w:rPr>
              <w:rFonts w:hint="eastAsia" w:ascii="楷体" w:hAnsi="楷体" w:eastAsia="楷体" w:cs="楷体"/>
              <w:sz w:val="28"/>
              <w:szCs w:val="28"/>
            </w:rPr>
            <w:t>三、健全社会福利制度</w:t>
          </w:r>
          <w:r>
            <w:rPr>
              <w:sz w:val="28"/>
              <w:szCs w:val="28"/>
            </w:rPr>
            <w:tab/>
          </w:r>
          <w:r>
            <w:rPr>
              <w:sz w:val="28"/>
              <w:szCs w:val="28"/>
            </w:rPr>
            <w:fldChar w:fldCharType="begin"/>
          </w:r>
          <w:r>
            <w:rPr>
              <w:sz w:val="28"/>
              <w:szCs w:val="28"/>
            </w:rPr>
            <w:instrText xml:space="preserve"> PAGEREF _Toc25817 </w:instrText>
          </w:r>
          <w:r>
            <w:rPr>
              <w:sz w:val="28"/>
              <w:szCs w:val="28"/>
            </w:rPr>
            <w:fldChar w:fldCharType="separate"/>
          </w:r>
          <w:r>
            <w:rPr>
              <w:sz w:val="28"/>
              <w:szCs w:val="28"/>
            </w:rPr>
            <w:t>- 112 -</w:t>
          </w:r>
          <w:r>
            <w:rPr>
              <w:sz w:val="28"/>
              <w:szCs w:val="28"/>
            </w:rPr>
            <w:fldChar w:fldCharType="end"/>
          </w:r>
          <w:r>
            <w:rPr>
              <w:sz w:val="28"/>
              <w:szCs w:val="28"/>
            </w:rPr>
            <w:fldChar w:fldCharType="end"/>
          </w:r>
        </w:p>
        <w:p w14:paraId="30835AA4">
          <w:pPr>
            <w:pStyle w:val="13"/>
            <w:tabs>
              <w:tab w:val="right" w:leader="dot" w:pos="8845"/>
            </w:tabs>
            <w:spacing w:line="540" w:lineRule="exact"/>
            <w:ind w:left="842"/>
            <w:rPr>
              <w:sz w:val="28"/>
              <w:szCs w:val="28"/>
            </w:rPr>
          </w:pPr>
          <w:r>
            <w:fldChar w:fldCharType="begin"/>
          </w:r>
          <w:r>
            <w:instrText xml:space="preserve"> HYPERLINK \l "_Toc26841" </w:instrText>
          </w:r>
          <w:r>
            <w:fldChar w:fldCharType="separate"/>
          </w:r>
          <w:r>
            <w:rPr>
              <w:rFonts w:hint="eastAsia" w:ascii="楷体" w:hAnsi="楷体" w:eastAsia="楷体" w:cs="楷体"/>
              <w:sz w:val="28"/>
              <w:szCs w:val="28"/>
            </w:rPr>
            <w:t>四、完善住房保障体系</w:t>
          </w:r>
          <w:r>
            <w:rPr>
              <w:sz w:val="28"/>
              <w:szCs w:val="28"/>
            </w:rPr>
            <w:tab/>
          </w:r>
          <w:r>
            <w:rPr>
              <w:sz w:val="28"/>
              <w:szCs w:val="28"/>
            </w:rPr>
            <w:fldChar w:fldCharType="begin"/>
          </w:r>
          <w:r>
            <w:rPr>
              <w:sz w:val="28"/>
              <w:szCs w:val="28"/>
            </w:rPr>
            <w:instrText xml:space="preserve"> PAGEREF _Toc26841 </w:instrText>
          </w:r>
          <w:r>
            <w:rPr>
              <w:sz w:val="28"/>
              <w:szCs w:val="28"/>
            </w:rPr>
            <w:fldChar w:fldCharType="separate"/>
          </w:r>
          <w:r>
            <w:rPr>
              <w:sz w:val="28"/>
              <w:szCs w:val="28"/>
            </w:rPr>
            <w:t>- 112 -</w:t>
          </w:r>
          <w:r>
            <w:rPr>
              <w:sz w:val="28"/>
              <w:szCs w:val="28"/>
            </w:rPr>
            <w:fldChar w:fldCharType="end"/>
          </w:r>
          <w:r>
            <w:rPr>
              <w:sz w:val="28"/>
              <w:szCs w:val="28"/>
            </w:rPr>
            <w:fldChar w:fldCharType="end"/>
          </w:r>
        </w:p>
        <w:p w14:paraId="3F65547B">
          <w:pPr>
            <w:pStyle w:val="19"/>
            <w:tabs>
              <w:tab w:val="right" w:leader="dot" w:pos="8845"/>
            </w:tabs>
            <w:spacing w:line="540" w:lineRule="exact"/>
            <w:ind w:left="421"/>
            <w:rPr>
              <w:sz w:val="28"/>
              <w:szCs w:val="28"/>
            </w:rPr>
          </w:pPr>
          <w:r>
            <w:fldChar w:fldCharType="begin"/>
          </w:r>
          <w:r>
            <w:instrText xml:space="preserve"> HYPERLINK \l "_Toc3757" </w:instrText>
          </w:r>
          <w:r>
            <w:fldChar w:fldCharType="separate"/>
          </w:r>
          <w:r>
            <w:rPr>
              <w:rFonts w:hint="eastAsia" w:ascii="黑体" w:hAnsi="黑体" w:eastAsia="黑体" w:cs="宋体"/>
              <w:sz w:val="28"/>
              <w:szCs w:val="28"/>
            </w:rPr>
            <w:t>第三十六章 统筹其他各项事业发展</w:t>
          </w:r>
          <w:r>
            <w:rPr>
              <w:sz w:val="28"/>
              <w:szCs w:val="28"/>
            </w:rPr>
            <w:tab/>
          </w:r>
          <w:r>
            <w:rPr>
              <w:sz w:val="28"/>
              <w:szCs w:val="28"/>
            </w:rPr>
            <w:fldChar w:fldCharType="begin"/>
          </w:r>
          <w:r>
            <w:rPr>
              <w:sz w:val="28"/>
              <w:szCs w:val="28"/>
            </w:rPr>
            <w:instrText xml:space="preserve"> PAGEREF _Toc3757 </w:instrText>
          </w:r>
          <w:r>
            <w:rPr>
              <w:sz w:val="28"/>
              <w:szCs w:val="28"/>
            </w:rPr>
            <w:fldChar w:fldCharType="separate"/>
          </w:r>
          <w:r>
            <w:rPr>
              <w:sz w:val="28"/>
              <w:szCs w:val="28"/>
            </w:rPr>
            <w:t>- 113 -</w:t>
          </w:r>
          <w:r>
            <w:rPr>
              <w:sz w:val="28"/>
              <w:szCs w:val="28"/>
            </w:rPr>
            <w:fldChar w:fldCharType="end"/>
          </w:r>
          <w:r>
            <w:rPr>
              <w:sz w:val="28"/>
              <w:szCs w:val="28"/>
            </w:rPr>
            <w:fldChar w:fldCharType="end"/>
          </w:r>
        </w:p>
        <w:p w14:paraId="6AA6ACE2">
          <w:pPr>
            <w:pStyle w:val="13"/>
            <w:tabs>
              <w:tab w:val="right" w:leader="dot" w:pos="8845"/>
            </w:tabs>
            <w:spacing w:line="540" w:lineRule="exact"/>
            <w:ind w:left="842"/>
            <w:rPr>
              <w:sz w:val="28"/>
              <w:szCs w:val="28"/>
            </w:rPr>
          </w:pPr>
          <w:r>
            <w:fldChar w:fldCharType="begin"/>
          </w:r>
          <w:r>
            <w:instrText xml:space="preserve"> HYPERLINK \l "_Toc12394" </w:instrText>
          </w:r>
          <w:r>
            <w:fldChar w:fldCharType="separate"/>
          </w:r>
          <w:r>
            <w:rPr>
              <w:rFonts w:hint="eastAsia" w:ascii="楷体" w:hAnsi="楷体" w:eastAsia="楷体" w:cs="楷体"/>
              <w:sz w:val="28"/>
              <w:szCs w:val="28"/>
            </w:rPr>
            <w:t>一、加强妇女儿童保护</w:t>
          </w:r>
          <w:r>
            <w:rPr>
              <w:sz w:val="28"/>
              <w:szCs w:val="28"/>
            </w:rPr>
            <w:tab/>
          </w:r>
          <w:r>
            <w:rPr>
              <w:sz w:val="28"/>
              <w:szCs w:val="28"/>
            </w:rPr>
            <w:fldChar w:fldCharType="begin"/>
          </w:r>
          <w:r>
            <w:rPr>
              <w:sz w:val="28"/>
              <w:szCs w:val="28"/>
            </w:rPr>
            <w:instrText xml:space="preserve"> PAGEREF _Toc12394 </w:instrText>
          </w:r>
          <w:r>
            <w:rPr>
              <w:sz w:val="28"/>
              <w:szCs w:val="28"/>
            </w:rPr>
            <w:fldChar w:fldCharType="separate"/>
          </w:r>
          <w:r>
            <w:rPr>
              <w:sz w:val="28"/>
              <w:szCs w:val="28"/>
            </w:rPr>
            <w:t>- 113 -</w:t>
          </w:r>
          <w:r>
            <w:rPr>
              <w:sz w:val="28"/>
              <w:szCs w:val="28"/>
            </w:rPr>
            <w:fldChar w:fldCharType="end"/>
          </w:r>
          <w:r>
            <w:rPr>
              <w:sz w:val="28"/>
              <w:szCs w:val="28"/>
            </w:rPr>
            <w:fldChar w:fldCharType="end"/>
          </w:r>
        </w:p>
        <w:p w14:paraId="67E52E20">
          <w:pPr>
            <w:pStyle w:val="13"/>
            <w:tabs>
              <w:tab w:val="right" w:leader="dot" w:pos="8845"/>
            </w:tabs>
            <w:spacing w:line="540" w:lineRule="exact"/>
            <w:ind w:left="842"/>
            <w:rPr>
              <w:sz w:val="28"/>
              <w:szCs w:val="28"/>
            </w:rPr>
          </w:pPr>
          <w:r>
            <w:fldChar w:fldCharType="begin"/>
          </w:r>
          <w:r>
            <w:instrText xml:space="preserve"> HYPERLINK \l "_Toc22391" </w:instrText>
          </w:r>
          <w:r>
            <w:fldChar w:fldCharType="separate"/>
          </w:r>
          <w:r>
            <w:rPr>
              <w:rFonts w:hint="eastAsia" w:ascii="楷体" w:hAnsi="楷体" w:eastAsia="楷体" w:cs="楷体"/>
              <w:sz w:val="28"/>
              <w:szCs w:val="28"/>
            </w:rPr>
            <w:t>二、促进青年事业发展</w:t>
          </w:r>
          <w:r>
            <w:rPr>
              <w:sz w:val="28"/>
              <w:szCs w:val="28"/>
            </w:rPr>
            <w:tab/>
          </w:r>
          <w:r>
            <w:rPr>
              <w:sz w:val="28"/>
              <w:szCs w:val="28"/>
            </w:rPr>
            <w:fldChar w:fldCharType="begin"/>
          </w:r>
          <w:r>
            <w:rPr>
              <w:sz w:val="28"/>
              <w:szCs w:val="28"/>
            </w:rPr>
            <w:instrText xml:space="preserve"> PAGEREF _Toc22391 </w:instrText>
          </w:r>
          <w:r>
            <w:rPr>
              <w:sz w:val="28"/>
              <w:szCs w:val="28"/>
            </w:rPr>
            <w:fldChar w:fldCharType="separate"/>
          </w:r>
          <w:r>
            <w:rPr>
              <w:sz w:val="28"/>
              <w:szCs w:val="28"/>
            </w:rPr>
            <w:t>- 114 -</w:t>
          </w:r>
          <w:r>
            <w:rPr>
              <w:sz w:val="28"/>
              <w:szCs w:val="28"/>
            </w:rPr>
            <w:fldChar w:fldCharType="end"/>
          </w:r>
          <w:r>
            <w:rPr>
              <w:sz w:val="28"/>
              <w:szCs w:val="28"/>
            </w:rPr>
            <w:fldChar w:fldCharType="end"/>
          </w:r>
        </w:p>
        <w:p w14:paraId="7EE7A846">
          <w:pPr>
            <w:pStyle w:val="13"/>
            <w:tabs>
              <w:tab w:val="right" w:leader="dot" w:pos="8845"/>
            </w:tabs>
            <w:spacing w:line="540" w:lineRule="exact"/>
            <w:ind w:left="842"/>
            <w:rPr>
              <w:sz w:val="28"/>
              <w:szCs w:val="28"/>
            </w:rPr>
          </w:pPr>
          <w:r>
            <w:fldChar w:fldCharType="begin"/>
          </w:r>
          <w:r>
            <w:instrText xml:space="preserve"> HYPERLINK \l "_Toc11185" </w:instrText>
          </w:r>
          <w:r>
            <w:fldChar w:fldCharType="separate"/>
          </w:r>
          <w:r>
            <w:rPr>
              <w:rFonts w:hint="eastAsia" w:ascii="楷体" w:hAnsi="楷体" w:eastAsia="楷体" w:cs="楷体"/>
              <w:sz w:val="28"/>
              <w:szCs w:val="28"/>
            </w:rPr>
            <w:t>三、发展残疾人事业</w:t>
          </w:r>
          <w:r>
            <w:rPr>
              <w:sz w:val="28"/>
              <w:szCs w:val="28"/>
            </w:rPr>
            <w:tab/>
          </w:r>
          <w:r>
            <w:rPr>
              <w:sz w:val="28"/>
              <w:szCs w:val="28"/>
            </w:rPr>
            <w:fldChar w:fldCharType="begin"/>
          </w:r>
          <w:r>
            <w:rPr>
              <w:sz w:val="28"/>
              <w:szCs w:val="28"/>
            </w:rPr>
            <w:instrText xml:space="preserve"> PAGEREF _Toc11185 </w:instrText>
          </w:r>
          <w:r>
            <w:rPr>
              <w:sz w:val="28"/>
              <w:szCs w:val="28"/>
            </w:rPr>
            <w:fldChar w:fldCharType="separate"/>
          </w:r>
          <w:r>
            <w:rPr>
              <w:sz w:val="28"/>
              <w:szCs w:val="28"/>
            </w:rPr>
            <w:t>- 114 -</w:t>
          </w:r>
          <w:r>
            <w:rPr>
              <w:sz w:val="28"/>
              <w:szCs w:val="28"/>
            </w:rPr>
            <w:fldChar w:fldCharType="end"/>
          </w:r>
          <w:r>
            <w:rPr>
              <w:sz w:val="28"/>
              <w:szCs w:val="28"/>
            </w:rPr>
            <w:fldChar w:fldCharType="end"/>
          </w:r>
        </w:p>
        <w:p w14:paraId="6C055E58">
          <w:pPr>
            <w:pStyle w:val="18"/>
            <w:tabs>
              <w:tab w:val="right" w:leader="dot" w:pos="8845"/>
            </w:tabs>
            <w:spacing w:line="540" w:lineRule="exact"/>
            <w:rPr>
              <w:sz w:val="28"/>
              <w:szCs w:val="28"/>
            </w:rPr>
          </w:pPr>
          <w:r>
            <w:fldChar w:fldCharType="begin"/>
          </w:r>
          <w:r>
            <w:instrText xml:space="preserve"> HYPERLINK \l "_Toc18519" </w:instrText>
          </w:r>
          <w:r>
            <w:fldChar w:fldCharType="separate"/>
          </w:r>
          <w:r>
            <w:rPr>
              <w:rFonts w:hint="eastAsia" w:ascii="微软雅黑" w:hAnsi="微软雅黑" w:eastAsia="微软雅黑"/>
              <w:sz w:val="28"/>
              <w:szCs w:val="28"/>
            </w:rPr>
            <w:t>第十一篇 建设安全善治巨鹿，筑牢高质量发展保障</w:t>
          </w:r>
          <w:r>
            <w:rPr>
              <w:sz w:val="28"/>
              <w:szCs w:val="28"/>
            </w:rPr>
            <w:tab/>
          </w:r>
          <w:r>
            <w:rPr>
              <w:sz w:val="28"/>
              <w:szCs w:val="28"/>
            </w:rPr>
            <w:fldChar w:fldCharType="begin"/>
          </w:r>
          <w:r>
            <w:rPr>
              <w:sz w:val="28"/>
              <w:szCs w:val="28"/>
            </w:rPr>
            <w:instrText xml:space="preserve"> PAGEREF _Toc18519 </w:instrText>
          </w:r>
          <w:r>
            <w:rPr>
              <w:sz w:val="28"/>
              <w:szCs w:val="28"/>
            </w:rPr>
            <w:fldChar w:fldCharType="separate"/>
          </w:r>
          <w:r>
            <w:rPr>
              <w:sz w:val="28"/>
              <w:szCs w:val="28"/>
            </w:rPr>
            <w:t>- 115 -</w:t>
          </w:r>
          <w:r>
            <w:rPr>
              <w:sz w:val="28"/>
              <w:szCs w:val="28"/>
            </w:rPr>
            <w:fldChar w:fldCharType="end"/>
          </w:r>
          <w:r>
            <w:rPr>
              <w:sz w:val="28"/>
              <w:szCs w:val="28"/>
            </w:rPr>
            <w:fldChar w:fldCharType="end"/>
          </w:r>
        </w:p>
        <w:p w14:paraId="313D281C">
          <w:pPr>
            <w:pStyle w:val="19"/>
            <w:tabs>
              <w:tab w:val="right" w:leader="dot" w:pos="8845"/>
            </w:tabs>
            <w:spacing w:line="540" w:lineRule="exact"/>
            <w:ind w:left="421"/>
            <w:rPr>
              <w:sz w:val="28"/>
              <w:szCs w:val="28"/>
            </w:rPr>
          </w:pPr>
          <w:r>
            <w:fldChar w:fldCharType="begin"/>
          </w:r>
          <w:r>
            <w:instrText xml:space="preserve"> HYPERLINK \l "_Toc1560" </w:instrText>
          </w:r>
          <w:r>
            <w:fldChar w:fldCharType="separate"/>
          </w:r>
          <w:r>
            <w:rPr>
              <w:rFonts w:hint="eastAsia" w:ascii="黑体" w:hAnsi="黑体" w:eastAsia="黑体" w:cs="宋体"/>
              <w:sz w:val="28"/>
              <w:szCs w:val="28"/>
            </w:rPr>
            <w:t>第三十七章 筑牢安全发展底线</w:t>
          </w:r>
          <w:r>
            <w:rPr>
              <w:sz w:val="28"/>
              <w:szCs w:val="28"/>
            </w:rPr>
            <w:tab/>
          </w:r>
          <w:r>
            <w:rPr>
              <w:sz w:val="28"/>
              <w:szCs w:val="28"/>
            </w:rPr>
            <w:fldChar w:fldCharType="begin"/>
          </w:r>
          <w:r>
            <w:rPr>
              <w:sz w:val="28"/>
              <w:szCs w:val="28"/>
            </w:rPr>
            <w:instrText xml:space="preserve"> PAGEREF _Toc1560 </w:instrText>
          </w:r>
          <w:r>
            <w:rPr>
              <w:sz w:val="28"/>
              <w:szCs w:val="28"/>
            </w:rPr>
            <w:fldChar w:fldCharType="separate"/>
          </w:r>
          <w:r>
            <w:rPr>
              <w:sz w:val="28"/>
              <w:szCs w:val="28"/>
            </w:rPr>
            <w:t>- 115 -</w:t>
          </w:r>
          <w:r>
            <w:rPr>
              <w:sz w:val="28"/>
              <w:szCs w:val="28"/>
            </w:rPr>
            <w:fldChar w:fldCharType="end"/>
          </w:r>
          <w:r>
            <w:rPr>
              <w:sz w:val="28"/>
              <w:szCs w:val="28"/>
            </w:rPr>
            <w:fldChar w:fldCharType="end"/>
          </w:r>
        </w:p>
        <w:p w14:paraId="623D2522">
          <w:pPr>
            <w:pStyle w:val="13"/>
            <w:tabs>
              <w:tab w:val="right" w:leader="dot" w:pos="8845"/>
            </w:tabs>
            <w:spacing w:line="540" w:lineRule="exact"/>
            <w:ind w:left="842"/>
            <w:rPr>
              <w:sz w:val="28"/>
              <w:szCs w:val="28"/>
            </w:rPr>
          </w:pPr>
          <w:r>
            <w:fldChar w:fldCharType="begin"/>
          </w:r>
          <w:r>
            <w:instrText xml:space="preserve"> HYPERLINK \l "_Toc12969" </w:instrText>
          </w:r>
          <w:r>
            <w:fldChar w:fldCharType="separate"/>
          </w:r>
          <w:r>
            <w:rPr>
              <w:rFonts w:hint="eastAsia" w:ascii="楷体" w:hAnsi="楷体" w:eastAsia="楷体" w:cs="楷体"/>
              <w:sz w:val="28"/>
              <w:szCs w:val="28"/>
            </w:rPr>
            <w:t>一、加强国家安全体系和能力建设</w:t>
          </w:r>
          <w:r>
            <w:rPr>
              <w:sz w:val="28"/>
              <w:szCs w:val="28"/>
            </w:rPr>
            <w:tab/>
          </w:r>
          <w:r>
            <w:rPr>
              <w:sz w:val="28"/>
              <w:szCs w:val="28"/>
            </w:rPr>
            <w:fldChar w:fldCharType="begin"/>
          </w:r>
          <w:r>
            <w:rPr>
              <w:sz w:val="28"/>
              <w:szCs w:val="28"/>
            </w:rPr>
            <w:instrText xml:space="preserve"> PAGEREF _Toc12969 </w:instrText>
          </w:r>
          <w:r>
            <w:rPr>
              <w:sz w:val="28"/>
              <w:szCs w:val="28"/>
            </w:rPr>
            <w:fldChar w:fldCharType="separate"/>
          </w:r>
          <w:r>
            <w:rPr>
              <w:sz w:val="28"/>
              <w:szCs w:val="28"/>
            </w:rPr>
            <w:t>- 115 -</w:t>
          </w:r>
          <w:r>
            <w:rPr>
              <w:sz w:val="28"/>
              <w:szCs w:val="28"/>
            </w:rPr>
            <w:fldChar w:fldCharType="end"/>
          </w:r>
          <w:r>
            <w:rPr>
              <w:sz w:val="28"/>
              <w:szCs w:val="28"/>
            </w:rPr>
            <w:fldChar w:fldCharType="end"/>
          </w:r>
        </w:p>
        <w:p w14:paraId="66172AAD">
          <w:pPr>
            <w:pStyle w:val="13"/>
            <w:tabs>
              <w:tab w:val="right" w:leader="dot" w:pos="8845"/>
            </w:tabs>
            <w:spacing w:line="540" w:lineRule="exact"/>
            <w:ind w:left="842"/>
            <w:rPr>
              <w:sz w:val="28"/>
              <w:szCs w:val="28"/>
            </w:rPr>
          </w:pPr>
          <w:r>
            <w:fldChar w:fldCharType="begin"/>
          </w:r>
          <w:r>
            <w:instrText xml:space="preserve"> HYPERLINK \l "_Toc22693" </w:instrText>
          </w:r>
          <w:r>
            <w:fldChar w:fldCharType="separate"/>
          </w:r>
          <w:r>
            <w:rPr>
              <w:rFonts w:hint="eastAsia" w:ascii="楷体" w:hAnsi="楷体" w:eastAsia="楷体" w:cs="楷体"/>
              <w:sz w:val="28"/>
              <w:szCs w:val="28"/>
            </w:rPr>
            <w:t>二、保障食品药品安全</w:t>
          </w:r>
          <w:r>
            <w:rPr>
              <w:sz w:val="28"/>
              <w:szCs w:val="28"/>
            </w:rPr>
            <w:tab/>
          </w:r>
          <w:r>
            <w:rPr>
              <w:sz w:val="28"/>
              <w:szCs w:val="28"/>
            </w:rPr>
            <w:fldChar w:fldCharType="begin"/>
          </w:r>
          <w:r>
            <w:rPr>
              <w:sz w:val="28"/>
              <w:szCs w:val="28"/>
            </w:rPr>
            <w:instrText xml:space="preserve"> PAGEREF _Toc22693 </w:instrText>
          </w:r>
          <w:r>
            <w:rPr>
              <w:sz w:val="28"/>
              <w:szCs w:val="28"/>
            </w:rPr>
            <w:fldChar w:fldCharType="separate"/>
          </w:r>
          <w:r>
            <w:rPr>
              <w:sz w:val="28"/>
              <w:szCs w:val="28"/>
            </w:rPr>
            <w:t>- 115 -</w:t>
          </w:r>
          <w:r>
            <w:rPr>
              <w:sz w:val="28"/>
              <w:szCs w:val="28"/>
            </w:rPr>
            <w:fldChar w:fldCharType="end"/>
          </w:r>
          <w:r>
            <w:rPr>
              <w:sz w:val="28"/>
              <w:szCs w:val="28"/>
            </w:rPr>
            <w:fldChar w:fldCharType="end"/>
          </w:r>
        </w:p>
        <w:p w14:paraId="3FB1C37E">
          <w:pPr>
            <w:pStyle w:val="13"/>
            <w:tabs>
              <w:tab w:val="right" w:leader="dot" w:pos="8845"/>
            </w:tabs>
            <w:spacing w:line="540" w:lineRule="exact"/>
            <w:ind w:left="842"/>
            <w:rPr>
              <w:sz w:val="28"/>
              <w:szCs w:val="28"/>
            </w:rPr>
          </w:pPr>
          <w:r>
            <w:fldChar w:fldCharType="begin"/>
          </w:r>
          <w:r>
            <w:instrText xml:space="preserve"> HYPERLINK \l "_Toc3091" </w:instrText>
          </w:r>
          <w:r>
            <w:fldChar w:fldCharType="separate"/>
          </w:r>
          <w:r>
            <w:rPr>
              <w:rFonts w:hint="eastAsia" w:ascii="楷体" w:hAnsi="楷体" w:eastAsia="楷体" w:cs="楷体"/>
              <w:sz w:val="28"/>
              <w:szCs w:val="28"/>
            </w:rPr>
            <w:t>三、保障能源安全</w:t>
          </w:r>
          <w:r>
            <w:rPr>
              <w:sz w:val="28"/>
              <w:szCs w:val="28"/>
            </w:rPr>
            <w:tab/>
          </w:r>
          <w:r>
            <w:rPr>
              <w:sz w:val="28"/>
              <w:szCs w:val="28"/>
            </w:rPr>
            <w:fldChar w:fldCharType="begin"/>
          </w:r>
          <w:r>
            <w:rPr>
              <w:sz w:val="28"/>
              <w:szCs w:val="28"/>
            </w:rPr>
            <w:instrText xml:space="preserve"> PAGEREF _Toc3091 </w:instrText>
          </w:r>
          <w:r>
            <w:rPr>
              <w:sz w:val="28"/>
              <w:szCs w:val="28"/>
            </w:rPr>
            <w:fldChar w:fldCharType="separate"/>
          </w:r>
          <w:r>
            <w:rPr>
              <w:sz w:val="28"/>
              <w:szCs w:val="28"/>
            </w:rPr>
            <w:t>- 116 -</w:t>
          </w:r>
          <w:r>
            <w:rPr>
              <w:sz w:val="28"/>
              <w:szCs w:val="28"/>
            </w:rPr>
            <w:fldChar w:fldCharType="end"/>
          </w:r>
          <w:r>
            <w:rPr>
              <w:sz w:val="28"/>
              <w:szCs w:val="28"/>
            </w:rPr>
            <w:fldChar w:fldCharType="end"/>
          </w:r>
        </w:p>
        <w:p w14:paraId="1D31B9A0">
          <w:pPr>
            <w:pStyle w:val="13"/>
            <w:tabs>
              <w:tab w:val="right" w:leader="dot" w:pos="8845"/>
            </w:tabs>
            <w:spacing w:line="540" w:lineRule="exact"/>
            <w:ind w:left="842"/>
            <w:rPr>
              <w:sz w:val="28"/>
              <w:szCs w:val="28"/>
            </w:rPr>
          </w:pPr>
          <w:r>
            <w:fldChar w:fldCharType="begin"/>
          </w:r>
          <w:r>
            <w:instrText xml:space="preserve"> HYPERLINK \l "_Toc18517" </w:instrText>
          </w:r>
          <w:r>
            <w:fldChar w:fldCharType="separate"/>
          </w:r>
          <w:r>
            <w:rPr>
              <w:rFonts w:hint="eastAsia" w:ascii="楷体" w:hAnsi="楷体" w:eastAsia="楷体" w:cs="楷体"/>
              <w:sz w:val="28"/>
              <w:szCs w:val="28"/>
            </w:rPr>
            <w:t>四、保障金融安全</w:t>
          </w:r>
          <w:r>
            <w:rPr>
              <w:sz w:val="28"/>
              <w:szCs w:val="28"/>
            </w:rPr>
            <w:tab/>
          </w:r>
          <w:r>
            <w:rPr>
              <w:sz w:val="28"/>
              <w:szCs w:val="28"/>
            </w:rPr>
            <w:fldChar w:fldCharType="begin"/>
          </w:r>
          <w:r>
            <w:rPr>
              <w:sz w:val="28"/>
              <w:szCs w:val="28"/>
            </w:rPr>
            <w:instrText xml:space="preserve"> PAGEREF _Toc18517 </w:instrText>
          </w:r>
          <w:r>
            <w:rPr>
              <w:sz w:val="28"/>
              <w:szCs w:val="28"/>
            </w:rPr>
            <w:fldChar w:fldCharType="separate"/>
          </w:r>
          <w:r>
            <w:rPr>
              <w:sz w:val="28"/>
              <w:szCs w:val="28"/>
            </w:rPr>
            <w:t>- 116 -</w:t>
          </w:r>
          <w:r>
            <w:rPr>
              <w:sz w:val="28"/>
              <w:szCs w:val="28"/>
            </w:rPr>
            <w:fldChar w:fldCharType="end"/>
          </w:r>
          <w:r>
            <w:rPr>
              <w:sz w:val="28"/>
              <w:szCs w:val="28"/>
            </w:rPr>
            <w:fldChar w:fldCharType="end"/>
          </w:r>
        </w:p>
        <w:p w14:paraId="38E2C549">
          <w:pPr>
            <w:pStyle w:val="13"/>
            <w:tabs>
              <w:tab w:val="right" w:leader="dot" w:pos="8845"/>
            </w:tabs>
            <w:spacing w:line="540" w:lineRule="exact"/>
            <w:ind w:left="842"/>
            <w:rPr>
              <w:sz w:val="28"/>
              <w:szCs w:val="28"/>
            </w:rPr>
          </w:pPr>
          <w:r>
            <w:fldChar w:fldCharType="begin"/>
          </w:r>
          <w:r>
            <w:instrText xml:space="preserve"> HYPERLINK \l "_Toc31711" </w:instrText>
          </w:r>
          <w:r>
            <w:fldChar w:fldCharType="separate"/>
          </w:r>
          <w:r>
            <w:rPr>
              <w:rFonts w:hint="eastAsia" w:ascii="楷体" w:hAnsi="楷体" w:eastAsia="楷体" w:cs="楷体"/>
              <w:sz w:val="28"/>
              <w:szCs w:val="28"/>
            </w:rPr>
            <w:t>五、保障网络安全</w:t>
          </w:r>
          <w:r>
            <w:rPr>
              <w:sz w:val="28"/>
              <w:szCs w:val="28"/>
            </w:rPr>
            <w:tab/>
          </w:r>
          <w:r>
            <w:rPr>
              <w:sz w:val="28"/>
              <w:szCs w:val="28"/>
            </w:rPr>
            <w:fldChar w:fldCharType="begin"/>
          </w:r>
          <w:r>
            <w:rPr>
              <w:sz w:val="28"/>
              <w:szCs w:val="28"/>
            </w:rPr>
            <w:instrText xml:space="preserve"> PAGEREF _Toc31711 </w:instrText>
          </w:r>
          <w:r>
            <w:rPr>
              <w:sz w:val="28"/>
              <w:szCs w:val="28"/>
            </w:rPr>
            <w:fldChar w:fldCharType="separate"/>
          </w:r>
          <w:r>
            <w:rPr>
              <w:sz w:val="28"/>
              <w:szCs w:val="28"/>
            </w:rPr>
            <w:t>- 116 -</w:t>
          </w:r>
          <w:r>
            <w:rPr>
              <w:sz w:val="28"/>
              <w:szCs w:val="28"/>
            </w:rPr>
            <w:fldChar w:fldCharType="end"/>
          </w:r>
          <w:r>
            <w:rPr>
              <w:sz w:val="28"/>
              <w:szCs w:val="28"/>
            </w:rPr>
            <w:fldChar w:fldCharType="end"/>
          </w:r>
        </w:p>
        <w:p w14:paraId="7CD11301">
          <w:pPr>
            <w:pStyle w:val="13"/>
            <w:tabs>
              <w:tab w:val="right" w:leader="dot" w:pos="8845"/>
            </w:tabs>
            <w:spacing w:line="540" w:lineRule="exact"/>
            <w:ind w:left="842"/>
            <w:rPr>
              <w:sz w:val="28"/>
              <w:szCs w:val="28"/>
            </w:rPr>
          </w:pPr>
          <w:r>
            <w:fldChar w:fldCharType="begin"/>
          </w:r>
          <w:r>
            <w:instrText xml:space="preserve"> HYPERLINK \l "_Toc9341" </w:instrText>
          </w:r>
          <w:r>
            <w:fldChar w:fldCharType="separate"/>
          </w:r>
          <w:r>
            <w:rPr>
              <w:rFonts w:hint="eastAsia" w:ascii="楷体" w:hAnsi="楷体" w:eastAsia="楷体" w:cs="楷体"/>
              <w:sz w:val="28"/>
              <w:szCs w:val="28"/>
            </w:rPr>
            <w:t>六、推进防灾减灾抗灾救灾能力建设</w:t>
          </w:r>
          <w:r>
            <w:rPr>
              <w:sz w:val="28"/>
              <w:szCs w:val="28"/>
            </w:rPr>
            <w:tab/>
          </w:r>
          <w:r>
            <w:rPr>
              <w:sz w:val="28"/>
              <w:szCs w:val="28"/>
            </w:rPr>
            <w:fldChar w:fldCharType="begin"/>
          </w:r>
          <w:r>
            <w:rPr>
              <w:sz w:val="28"/>
              <w:szCs w:val="28"/>
            </w:rPr>
            <w:instrText xml:space="preserve"> PAGEREF _Toc9341 </w:instrText>
          </w:r>
          <w:r>
            <w:rPr>
              <w:sz w:val="28"/>
              <w:szCs w:val="28"/>
            </w:rPr>
            <w:fldChar w:fldCharType="separate"/>
          </w:r>
          <w:r>
            <w:rPr>
              <w:sz w:val="28"/>
              <w:szCs w:val="28"/>
            </w:rPr>
            <w:t>- 117 -</w:t>
          </w:r>
          <w:r>
            <w:rPr>
              <w:sz w:val="28"/>
              <w:szCs w:val="28"/>
            </w:rPr>
            <w:fldChar w:fldCharType="end"/>
          </w:r>
          <w:r>
            <w:rPr>
              <w:sz w:val="28"/>
              <w:szCs w:val="28"/>
            </w:rPr>
            <w:fldChar w:fldCharType="end"/>
          </w:r>
        </w:p>
        <w:p w14:paraId="4635132A">
          <w:pPr>
            <w:pStyle w:val="19"/>
            <w:tabs>
              <w:tab w:val="right" w:leader="dot" w:pos="8845"/>
            </w:tabs>
            <w:spacing w:line="540" w:lineRule="exact"/>
            <w:ind w:left="421"/>
            <w:rPr>
              <w:sz w:val="28"/>
              <w:szCs w:val="28"/>
            </w:rPr>
          </w:pPr>
          <w:r>
            <w:fldChar w:fldCharType="begin"/>
          </w:r>
          <w:r>
            <w:instrText xml:space="preserve"> HYPERLINK \l "_Toc11359" </w:instrText>
          </w:r>
          <w:r>
            <w:fldChar w:fldCharType="separate"/>
          </w:r>
          <w:r>
            <w:rPr>
              <w:rFonts w:hint="eastAsia" w:ascii="黑体" w:hAnsi="黑体" w:eastAsia="黑体" w:cs="宋体"/>
              <w:kern w:val="0"/>
              <w:sz w:val="28"/>
              <w:szCs w:val="28"/>
            </w:rPr>
            <w:t>第三十八章 全面推进法治巨鹿建设</w:t>
          </w:r>
          <w:r>
            <w:rPr>
              <w:sz w:val="28"/>
              <w:szCs w:val="28"/>
            </w:rPr>
            <w:tab/>
          </w:r>
          <w:r>
            <w:rPr>
              <w:sz w:val="28"/>
              <w:szCs w:val="28"/>
            </w:rPr>
            <w:fldChar w:fldCharType="begin"/>
          </w:r>
          <w:r>
            <w:rPr>
              <w:sz w:val="28"/>
              <w:szCs w:val="28"/>
            </w:rPr>
            <w:instrText xml:space="preserve"> PAGEREF _Toc11359 </w:instrText>
          </w:r>
          <w:r>
            <w:rPr>
              <w:sz w:val="28"/>
              <w:szCs w:val="28"/>
            </w:rPr>
            <w:fldChar w:fldCharType="separate"/>
          </w:r>
          <w:r>
            <w:rPr>
              <w:sz w:val="28"/>
              <w:szCs w:val="28"/>
            </w:rPr>
            <w:t>- 118 -</w:t>
          </w:r>
          <w:r>
            <w:rPr>
              <w:sz w:val="28"/>
              <w:szCs w:val="28"/>
            </w:rPr>
            <w:fldChar w:fldCharType="end"/>
          </w:r>
          <w:r>
            <w:rPr>
              <w:sz w:val="28"/>
              <w:szCs w:val="28"/>
            </w:rPr>
            <w:fldChar w:fldCharType="end"/>
          </w:r>
        </w:p>
        <w:p w14:paraId="0B02874A">
          <w:pPr>
            <w:pStyle w:val="13"/>
            <w:tabs>
              <w:tab w:val="right" w:leader="dot" w:pos="8845"/>
            </w:tabs>
            <w:spacing w:line="540" w:lineRule="exact"/>
            <w:ind w:left="842"/>
            <w:rPr>
              <w:sz w:val="28"/>
              <w:szCs w:val="28"/>
            </w:rPr>
          </w:pPr>
          <w:r>
            <w:fldChar w:fldCharType="begin"/>
          </w:r>
          <w:r>
            <w:instrText xml:space="preserve"> HYPERLINK \l "_Toc27959" </w:instrText>
          </w:r>
          <w:r>
            <w:fldChar w:fldCharType="separate"/>
          </w:r>
          <w:r>
            <w:rPr>
              <w:rFonts w:hint="eastAsia" w:ascii="楷体" w:hAnsi="楷体" w:eastAsia="楷体" w:cs="楷体"/>
              <w:sz w:val="28"/>
              <w:szCs w:val="28"/>
            </w:rPr>
            <w:t>一、保证公正司法</w:t>
          </w:r>
          <w:r>
            <w:rPr>
              <w:sz w:val="28"/>
              <w:szCs w:val="28"/>
            </w:rPr>
            <w:tab/>
          </w:r>
          <w:r>
            <w:rPr>
              <w:sz w:val="28"/>
              <w:szCs w:val="28"/>
            </w:rPr>
            <w:fldChar w:fldCharType="begin"/>
          </w:r>
          <w:r>
            <w:rPr>
              <w:sz w:val="28"/>
              <w:szCs w:val="28"/>
            </w:rPr>
            <w:instrText xml:space="preserve"> PAGEREF _Toc27959 </w:instrText>
          </w:r>
          <w:r>
            <w:rPr>
              <w:sz w:val="28"/>
              <w:szCs w:val="28"/>
            </w:rPr>
            <w:fldChar w:fldCharType="separate"/>
          </w:r>
          <w:r>
            <w:rPr>
              <w:sz w:val="28"/>
              <w:szCs w:val="28"/>
            </w:rPr>
            <w:t>- 118 -</w:t>
          </w:r>
          <w:r>
            <w:rPr>
              <w:sz w:val="28"/>
              <w:szCs w:val="28"/>
            </w:rPr>
            <w:fldChar w:fldCharType="end"/>
          </w:r>
          <w:r>
            <w:rPr>
              <w:sz w:val="28"/>
              <w:szCs w:val="28"/>
            </w:rPr>
            <w:fldChar w:fldCharType="end"/>
          </w:r>
        </w:p>
        <w:p w14:paraId="79E35E21">
          <w:pPr>
            <w:pStyle w:val="13"/>
            <w:tabs>
              <w:tab w:val="right" w:leader="dot" w:pos="8845"/>
            </w:tabs>
            <w:spacing w:line="540" w:lineRule="exact"/>
            <w:ind w:left="842"/>
            <w:rPr>
              <w:sz w:val="28"/>
              <w:szCs w:val="28"/>
            </w:rPr>
          </w:pPr>
          <w:r>
            <w:fldChar w:fldCharType="begin"/>
          </w:r>
          <w:r>
            <w:instrText xml:space="preserve"> HYPERLINK \l "_Toc18472" </w:instrText>
          </w:r>
          <w:r>
            <w:fldChar w:fldCharType="separate"/>
          </w:r>
          <w:r>
            <w:rPr>
              <w:rFonts w:hint="eastAsia" w:ascii="楷体" w:hAnsi="楷体" w:eastAsia="楷体" w:cs="楷体"/>
              <w:sz w:val="28"/>
              <w:szCs w:val="28"/>
            </w:rPr>
            <w:t>二、加快法治政府建设</w:t>
          </w:r>
          <w:r>
            <w:rPr>
              <w:sz w:val="28"/>
              <w:szCs w:val="28"/>
            </w:rPr>
            <w:tab/>
          </w:r>
          <w:r>
            <w:rPr>
              <w:sz w:val="28"/>
              <w:szCs w:val="28"/>
            </w:rPr>
            <w:fldChar w:fldCharType="begin"/>
          </w:r>
          <w:r>
            <w:rPr>
              <w:sz w:val="28"/>
              <w:szCs w:val="28"/>
            </w:rPr>
            <w:instrText xml:space="preserve"> PAGEREF _Toc18472 </w:instrText>
          </w:r>
          <w:r>
            <w:rPr>
              <w:sz w:val="28"/>
              <w:szCs w:val="28"/>
            </w:rPr>
            <w:fldChar w:fldCharType="separate"/>
          </w:r>
          <w:r>
            <w:rPr>
              <w:sz w:val="28"/>
              <w:szCs w:val="28"/>
            </w:rPr>
            <w:t>- 118 -</w:t>
          </w:r>
          <w:r>
            <w:rPr>
              <w:sz w:val="28"/>
              <w:szCs w:val="28"/>
            </w:rPr>
            <w:fldChar w:fldCharType="end"/>
          </w:r>
          <w:r>
            <w:rPr>
              <w:sz w:val="28"/>
              <w:szCs w:val="28"/>
            </w:rPr>
            <w:fldChar w:fldCharType="end"/>
          </w:r>
        </w:p>
        <w:p w14:paraId="165ABEC7">
          <w:pPr>
            <w:pStyle w:val="13"/>
            <w:tabs>
              <w:tab w:val="right" w:leader="dot" w:pos="8845"/>
            </w:tabs>
            <w:spacing w:line="540" w:lineRule="exact"/>
            <w:ind w:left="842"/>
            <w:rPr>
              <w:sz w:val="28"/>
              <w:szCs w:val="28"/>
            </w:rPr>
          </w:pPr>
          <w:r>
            <w:fldChar w:fldCharType="begin"/>
          </w:r>
          <w:r>
            <w:instrText xml:space="preserve"> HYPERLINK \l "_Toc10778" </w:instrText>
          </w:r>
          <w:r>
            <w:fldChar w:fldCharType="separate"/>
          </w:r>
          <w:r>
            <w:rPr>
              <w:rFonts w:hint="eastAsia" w:ascii="楷体" w:hAnsi="楷体" w:eastAsia="楷体" w:cs="楷体"/>
              <w:sz w:val="28"/>
              <w:szCs w:val="28"/>
            </w:rPr>
            <w:t>三、推进法治社会建设</w:t>
          </w:r>
          <w:r>
            <w:rPr>
              <w:sz w:val="28"/>
              <w:szCs w:val="28"/>
            </w:rPr>
            <w:tab/>
          </w:r>
          <w:r>
            <w:rPr>
              <w:sz w:val="28"/>
              <w:szCs w:val="28"/>
            </w:rPr>
            <w:fldChar w:fldCharType="begin"/>
          </w:r>
          <w:r>
            <w:rPr>
              <w:sz w:val="28"/>
              <w:szCs w:val="28"/>
            </w:rPr>
            <w:instrText xml:space="preserve"> PAGEREF _Toc10778 </w:instrText>
          </w:r>
          <w:r>
            <w:rPr>
              <w:sz w:val="28"/>
              <w:szCs w:val="28"/>
            </w:rPr>
            <w:fldChar w:fldCharType="separate"/>
          </w:r>
          <w:r>
            <w:rPr>
              <w:sz w:val="28"/>
              <w:szCs w:val="28"/>
            </w:rPr>
            <w:t>- 119 -</w:t>
          </w:r>
          <w:r>
            <w:rPr>
              <w:sz w:val="28"/>
              <w:szCs w:val="28"/>
            </w:rPr>
            <w:fldChar w:fldCharType="end"/>
          </w:r>
          <w:r>
            <w:rPr>
              <w:sz w:val="28"/>
              <w:szCs w:val="28"/>
            </w:rPr>
            <w:fldChar w:fldCharType="end"/>
          </w:r>
        </w:p>
        <w:p w14:paraId="25EE351B">
          <w:pPr>
            <w:pStyle w:val="19"/>
            <w:tabs>
              <w:tab w:val="right" w:leader="dot" w:pos="8845"/>
            </w:tabs>
            <w:spacing w:line="540" w:lineRule="exact"/>
            <w:ind w:left="421"/>
            <w:rPr>
              <w:sz w:val="28"/>
              <w:szCs w:val="28"/>
            </w:rPr>
          </w:pPr>
          <w:r>
            <w:fldChar w:fldCharType="begin"/>
          </w:r>
          <w:r>
            <w:instrText xml:space="preserve"> HYPERLINK \l "_Toc2660" </w:instrText>
          </w:r>
          <w:r>
            <w:fldChar w:fldCharType="separate"/>
          </w:r>
          <w:r>
            <w:rPr>
              <w:rFonts w:hint="eastAsia" w:ascii="黑体" w:hAnsi="黑体" w:eastAsia="黑体" w:cs="宋体"/>
              <w:sz w:val="28"/>
              <w:szCs w:val="28"/>
            </w:rPr>
            <w:t>第三十九章 加快社会治理现代化</w:t>
          </w:r>
          <w:r>
            <w:rPr>
              <w:sz w:val="28"/>
              <w:szCs w:val="28"/>
            </w:rPr>
            <w:tab/>
          </w:r>
          <w:r>
            <w:rPr>
              <w:sz w:val="28"/>
              <w:szCs w:val="28"/>
            </w:rPr>
            <w:fldChar w:fldCharType="begin"/>
          </w:r>
          <w:r>
            <w:rPr>
              <w:sz w:val="28"/>
              <w:szCs w:val="28"/>
            </w:rPr>
            <w:instrText xml:space="preserve"> PAGEREF _Toc2660 </w:instrText>
          </w:r>
          <w:r>
            <w:rPr>
              <w:sz w:val="28"/>
              <w:szCs w:val="28"/>
            </w:rPr>
            <w:fldChar w:fldCharType="separate"/>
          </w:r>
          <w:r>
            <w:rPr>
              <w:sz w:val="28"/>
              <w:szCs w:val="28"/>
            </w:rPr>
            <w:t>- 119 -</w:t>
          </w:r>
          <w:r>
            <w:rPr>
              <w:sz w:val="28"/>
              <w:szCs w:val="28"/>
            </w:rPr>
            <w:fldChar w:fldCharType="end"/>
          </w:r>
          <w:r>
            <w:rPr>
              <w:sz w:val="28"/>
              <w:szCs w:val="28"/>
            </w:rPr>
            <w:fldChar w:fldCharType="end"/>
          </w:r>
        </w:p>
        <w:p w14:paraId="5BAA3A72">
          <w:pPr>
            <w:pStyle w:val="13"/>
            <w:tabs>
              <w:tab w:val="right" w:leader="dot" w:pos="8845"/>
            </w:tabs>
            <w:spacing w:line="540" w:lineRule="exact"/>
            <w:ind w:left="842"/>
            <w:rPr>
              <w:sz w:val="28"/>
              <w:szCs w:val="28"/>
            </w:rPr>
          </w:pPr>
          <w:r>
            <w:fldChar w:fldCharType="begin"/>
          </w:r>
          <w:r>
            <w:instrText xml:space="preserve"> HYPERLINK \l "_Toc31697" </w:instrText>
          </w:r>
          <w:r>
            <w:fldChar w:fldCharType="separate"/>
          </w:r>
          <w:r>
            <w:rPr>
              <w:rFonts w:hint="eastAsia" w:ascii="楷体" w:hAnsi="楷体" w:eastAsia="楷体" w:cs="楷体"/>
              <w:sz w:val="28"/>
              <w:szCs w:val="28"/>
            </w:rPr>
            <w:t>一、完善社会矛盾调处体系</w:t>
          </w:r>
          <w:r>
            <w:rPr>
              <w:sz w:val="28"/>
              <w:szCs w:val="28"/>
            </w:rPr>
            <w:tab/>
          </w:r>
          <w:r>
            <w:rPr>
              <w:sz w:val="28"/>
              <w:szCs w:val="28"/>
            </w:rPr>
            <w:fldChar w:fldCharType="begin"/>
          </w:r>
          <w:r>
            <w:rPr>
              <w:sz w:val="28"/>
              <w:szCs w:val="28"/>
            </w:rPr>
            <w:instrText xml:space="preserve"> PAGEREF _Toc31697 </w:instrText>
          </w:r>
          <w:r>
            <w:rPr>
              <w:sz w:val="28"/>
              <w:szCs w:val="28"/>
            </w:rPr>
            <w:fldChar w:fldCharType="separate"/>
          </w:r>
          <w:r>
            <w:rPr>
              <w:sz w:val="28"/>
              <w:szCs w:val="28"/>
            </w:rPr>
            <w:t>- 120 -</w:t>
          </w:r>
          <w:r>
            <w:rPr>
              <w:sz w:val="28"/>
              <w:szCs w:val="28"/>
            </w:rPr>
            <w:fldChar w:fldCharType="end"/>
          </w:r>
          <w:r>
            <w:rPr>
              <w:sz w:val="28"/>
              <w:szCs w:val="28"/>
            </w:rPr>
            <w:fldChar w:fldCharType="end"/>
          </w:r>
        </w:p>
        <w:p w14:paraId="59DBC4E7">
          <w:pPr>
            <w:pStyle w:val="13"/>
            <w:tabs>
              <w:tab w:val="right" w:leader="dot" w:pos="8845"/>
            </w:tabs>
            <w:spacing w:line="540" w:lineRule="exact"/>
            <w:ind w:left="842"/>
            <w:rPr>
              <w:sz w:val="28"/>
              <w:szCs w:val="28"/>
            </w:rPr>
          </w:pPr>
          <w:r>
            <w:fldChar w:fldCharType="begin"/>
          </w:r>
          <w:r>
            <w:instrText xml:space="preserve"> HYPERLINK \l "_Toc17047" </w:instrText>
          </w:r>
          <w:r>
            <w:fldChar w:fldCharType="separate"/>
          </w:r>
          <w:r>
            <w:rPr>
              <w:rFonts w:hint="eastAsia" w:ascii="楷体" w:hAnsi="楷体" w:eastAsia="楷体" w:cs="楷体"/>
              <w:sz w:val="28"/>
              <w:szCs w:val="28"/>
            </w:rPr>
            <w:t>二、完善社会治安防控体系</w:t>
          </w:r>
          <w:r>
            <w:rPr>
              <w:sz w:val="28"/>
              <w:szCs w:val="28"/>
            </w:rPr>
            <w:tab/>
          </w:r>
          <w:r>
            <w:rPr>
              <w:sz w:val="28"/>
              <w:szCs w:val="28"/>
            </w:rPr>
            <w:fldChar w:fldCharType="begin"/>
          </w:r>
          <w:r>
            <w:rPr>
              <w:sz w:val="28"/>
              <w:szCs w:val="28"/>
            </w:rPr>
            <w:instrText xml:space="preserve"> PAGEREF _Toc17047 </w:instrText>
          </w:r>
          <w:r>
            <w:rPr>
              <w:sz w:val="28"/>
              <w:szCs w:val="28"/>
            </w:rPr>
            <w:fldChar w:fldCharType="separate"/>
          </w:r>
          <w:r>
            <w:rPr>
              <w:sz w:val="28"/>
              <w:szCs w:val="28"/>
            </w:rPr>
            <w:t>- 120 -</w:t>
          </w:r>
          <w:r>
            <w:rPr>
              <w:sz w:val="28"/>
              <w:szCs w:val="28"/>
            </w:rPr>
            <w:fldChar w:fldCharType="end"/>
          </w:r>
          <w:r>
            <w:rPr>
              <w:sz w:val="28"/>
              <w:szCs w:val="28"/>
            </w:rPr>
            <w:fldChar w:fldCharType="end"/>
          </w:r>
        </w:p>
        <w:p w14:paraId="4BF18D76">
          <w:pPr>
            <w:pStyle w:val="13"/>
            <w:tabs>
              <w:tab w:val="right" w:leader="dot" w:pos="8845"/>
            </w:tabs>
            <w:spacing w:line="540" w:lineRule="exact"/>
            <w:ind w:left="842"/>
            <w:rPr>
              <w:sz w:val="28"/>
              <w:szCs w:val="28"/>
            </w:rPr>
          </w:pPr>
          <w:r>
            <w:fldChar w:fldCharType="begin"/>
          </w:r>
          <w:r>
            <w:instrText xml:space="preserve"> HYPERLINK \l "_Toc26447" </w:instrText>
          </w:r>
          <w:r>
            <w:fldChar w:fldCharType="separate"/>
          </w:r>
          <w:r>
            <w:rPr>
              <w:rFonts w:hint="eastAsia" w:ascii="楷体" w:hAnsi="楷体" w:eastAsia="楷体" w:cs="楷体"/>
              <w:sz w:val="28"/>
              <w:szCs w:val="28"/>
            </w:rPr>
            <w:t>三、完善公共安全管理体系</w:t>
          </w:r>
          <w:r>
            <w:rPr>
              <w:sz w:val="28"/>
              <w:szCs w:val="28"/>
            </w:rPr>
            <w:tab/>
          </w:r>
          <w:r>
            <w:rPr>
              <w:sz w:val="28"/>
              <w:szCs w:val="28"/>
            </w:rPr>
            <w:fldChar w:fldCharType="begin"/>
          </w:r>
          <w:r>
            <w:rPr>
              <w:sz w:val="28"/>
              <w:szCs w:val="28"/>
            </w:rPr>
            <w:instrText xml:space="preserve"> PAGEREF _Toc26447 </w:instrText>
          </w:r>
          <w:r>
            <w:rPr>
              <w:sz w:val="28"/>
              <w:szCs w:val="28"/>
            </w:rPr>
            <w:fldChar w:fldCharType="separate"/>
          </w:r>
          <w:r>
            <w:rPr>
              <w:sz w:val="28"/>
              <w:szCs w:val="28"/>
            </w:rPr>
            <w:t>- 121 -</w:t>
          </w:r>
          <w:r>
            <w:rPr>
              <w:sz w:val="28"/>
              <w:szCs w:val="28"/>
            </w:rPr>
            <w:fldChar w:fldCharType="end"/>
          </w:r>
          <w:r>
            <w:rPr>
              <w:sz w:val="28"/>
              <w:szCs w:val="28"/>
            </w:rPr>
            <w:fldChar w:fldCharType="end"/>
          </w:r>
        </w:p>
        <w:p w14:paraId="0BA81676">
          <w:pPr>
            <w:pStyle w:val="13"/>
            <w:tabs>
              <w:tab w:val="right" w:leader="dot" w:pos="8845"/>
            </w:tabs>
            <w:spacing w:line="540" w:lineRule="exact"/>
            <w:ind w:left="842"/>
            <w:rPr>
              <w:sz w:val="28"/>
              <w:szCs w:val="28"/>
            </w:rPr>
          </w:pPr>
          <w:r>
            <w:fldChar w:fldCharType="begin"/>
          </w:r>
          <w:r>
            <w:instrText xml:space="preserve"> HYPERLINK \l "_Toc28540" </w:instrText>
          </w:r>
          <w:r>
            <w:fldChar w:fldCharType="separate"/>
          </w:r>
          <w:r>
            <w:rPr>
              <w:rFonts w:hint="eastAsia" w:ascii="楷体" w:hAnsi="楷体" w:eastAsia="楷体" w:cs="楷体"/>
              <w:sz w:val="28"/>
              <w:szCs w:val="28"/>
            </w:rPr>
            <w:t>四、完善基层社会治理体系</w:t>
          </w:r>
          <w:r>
            <w:rPr>
              <w:sz w:val="28"/>
              <w:szCs w:val="28"/>
            </w:rPr>
            <w:tab/>
          </w:r>
          <w:r>
            <w:rPr>
              <w:sz w:val="28"/>
              <w:szCs w:val="28"/>
            </w:rPr>
            <w:fldChar w:fldCharType="begin"/>
          </w:r>
          <w:r>
            <w:rPr>
              <w:sz w:val="28"/>
              <w:szCs w:val="28"/>
            </w:rPr>
            <w:instrText xml:space="preserve"> PAGEREF _Toc28540 </w:instrText>
          </w:r>
          <w:r>
            <w:rPr>
              <w:sz w:val="28"/>
              <w:szCs w:val="28"/>
            </w:rPr>
            <w:fldChar w:fldCharType="separate"/>
          </w:r>
          <w:r>
            <w:rPr>
              <w:sz w:val="28"/>
              <w:szCs w:val="28"/>
            </w:rPr>
            <w:t>- 121 -</w:t>
          </w:r>
          <w:r>
            <w:rPr>
              <w:sz w:val="28"/>
              <w:szCs w:val="28"/>
            </w:rPr>
            <w:fldChar w:fldCharType="end"/>
          </w:r>
          <w:r>
            <w:rPr>
              <w:sz w:val="28"/>
              <w:szCs w:val="28"/>
            </w:rPr>
            <w:fldChar w:fldCharType="end"/>
          </w:r>
        </w:p>
        <w:p w14:paraId="5272D8AE">
          <w:pPr>
            <w:pStyle w:val="18"/>
            <w:tabs>
              <w:tab w:val="right" w:leader="dot" w:pos="8845"/>
            </w:tabs>
            <w:spacing w:line="540" w:lineRule="exact"/>
            <w:rPr>
              <w:sz w:val="28"/>
              <w:szCs w:val="28"/>
            </w:rPr>
          </w:pPr>
          <w:r>
            <w:fldChar w:fldCharType="begin"/>
          </w:r>
          <w:r>
            <w:instrText xml:space="preserve"> HYPERLINK \l "_Toc4010" </w:instrText>
          </w:r>
          <w:r>
            <w:fldChar w:fldCharType="separate"/>
          </w:r>
          <w:r>
            <w:rPr>
              <w:rFonts w:hint="eastAsia" w:ascii="微软雅黑" w:hAnsi="微软雅黑" w:eastAsia="微软雅黑"/>
              <w:sz w:val="28"/>
              <w:szCs w:val="28"/>
            </w:rPr>
            <w:t>第十二篇 健全规划实施机制，奋力谱写高质量发展新篇章</w:t>
          </w:r>
          <w:r>
            <w:rPr>
              <w:sz w:val="28"/>
              <w:szCs w:val="28"/>
            </w:rPr>
            <w:tab/>
          </w:r>
          <w:r>
            <w:rPr>
              <w:sz w:val="28"/>
              <w:szCs w:val="28"/>
            </w:rPr>
            <w:fldChar w:fldCharType="begin"/>
          </w:r>
          <w:r>
            <w:rPr>
              <w:sz w:val="28"/>
              <w:szCs w:val="28"/>
            </w:rPr>
            <w:instrText xml:space="preserve"> PAGEREF _Toc4010 </w:instrText>
          </w:r>
          <w:r>
            <w:rPr>
              <w:sz w:val="28"/>
              <w:szCs w:val="28"/>
            </w:rPr>
            <w:fldChar w:fldCharType="separate"/>
          </w:r>
          <w:r>
            <w:rPr>
              <w:sz w:val="28"/>
              <w:szCs w:val="28"/>
            </w:rPr>
            <w:t>- 124 -</w:t>
          </w:r>
          <w:r>
            <w:rPr>
              <w:sz w:val="28"/>
              <w:szCs w:val="28"/>
            </w:rPr>
            <w:fldChar w:fldCharType="end"/>
          </w:r>
          <w:r>
            <w:rPr>
              <w:sz w:val="28"/>
              <w:szCs w:val="28"/>
            </w:rPr>
            <w:fldChar w:fldCharType="end"/>
          </w:r>
        </w:p>
        <w:p w14:paraId="63A2146D">
          <w:pPr>
            <w:pStyle w:val="19"/>
            <w:tabs>
              <w:tab w:val="right" w:leader="dot" w:pos="8845"/>
            </w:tabs>
            <w:spacing w:line="540" w:lineRule="exact"/>
            <w:ind w:left="421"/>
            <w:rPr>
              <w:sz w:val="28"/>
              <w:szCs w:val="28"/>
            </w:rPr>
          </w:pPr>
          <w:r>
            <w:fldChar w:fldCharType="begin"/>
          </w:r>
          <w:r>
            <w:instrText xml:space="preserve"> HYPERLINK \l "_Toc29164" </w:instrText>
          </w:r>
          <w:r>
            <w:fldChar w:fldCharType="separate"/>
          </w:r>
          <w:r>
            <w:rPr>
              <w:rFonts w:hint="eastAsia" w:ascii="黑体" w:hAnsi="黑体" w:eastAsia="黑体" w:cs="宋体"/>
              <w:sz w:val="28"/>
              <w:szCs w:val="28"/>
            </w:rPr>
            <w:t>第四十章 坚持党的全面领导</w:t>
          </w:r>
          <w:r>
            <w:rPr>
              <w:sz w:val="28"/>
              <w:szCs w:val="28"/>
            </w:rPr>
            <w:tab/>
          </w:r>
          <w:r>
            <w:rPr>
              <w:sz w:val="28"/>
              <w:szCs w:val="28"/>
            </w:rPr>
            <w:fldChar w:fldCharType="begin"/>
          </w:r>
          <w:r>
            <w:rPr>
              <w:sz w:val="28"/>
              <w:szCs w:val="28"/>
            </w:rPr>
            <w:instrText xml:space="preserve"> PAGEREF _Toc29164 </w:instrText>
          </w:r>
          <w:r>
            <w:rPr>
              <w:sz w:val="28"/>
              <w:szCs w:val="28"/>
            </w:rPr>
            <w:fldChar w:fldCharType="separate"/>
          </w:r>
          <w:r>
            <w:rPr>
              <w:sz w:val="28"/>
              <w:szCs w:val="28"/>
            </w:rPr>
            <w:t>- 124 -</w:t>
          </w:r>
          <w:r>
            <w:rPr>
              <w:sz w:val="28"/>
              <w:szCs w:val="28"/>
            </w:rPr>
            <w:fldChar w:fldCharType="end"/>
          </w:r>
          <w:r>
            <w:rPr>
              <w:sz w:val="28"/>
              <w:szCs w:val="28"/>
            </w:rPr>
            <w:fldChar w:fldCharType="end"/>
          </w:r>
        </w:p>
        <w:p w14:paraId="70462369">
          <w:pPr>
            <w:pStyle w:val="13"/>
            <w:tabs>
              <w:tab w:val="right" w:leader="dot" w:pos="8845"/>
            </w:tabs>
            <w:spacing w:line="540" w:lineRule="exact"/>
            <w:ind w:left="842"/>
            <w:rPr>
              <w:sz w:val="28"/>
              <w:szCs w:val="28"/>
            </w:rPr>
          </w:pPr>
          <w:r>
            <w:fldChar w:fldCharType="begin"/>
          </w:r>
          <w:r>
            <w:instrText xml:space="preserve"> HYPERLINK \l "_Toc31730" </w:instrText>
          </w:r>
          <w:r>
            <w:fldChar w:fldCharType="separate"/>
          </w:r>
          <w:r>
            <w:rPr>
              <w:rFonts w:hint="eastAsia" w:ascii="楷体" w:hAnsi="楷体" w:eastAsia="楷体" w:cs="楷体"/>
              <w:sz w:val="28"/>
              <w:szCs w:val="28"/>
            </w:rPr>
            <w:t>一、坚决维护党中央权威和集中统一领导</w:t>
          </w:r>
          <w:r>
            <w:rPr>
              <w:sz w:val="28"/>
              <w:szCs w:val="28"/>
            </w:rPr>
            <w:tab/>
          </w:r>
          <w:r>
            <w:rPr>
              <w:sz w:val="28"/>
              <w:szCs w:val="28"/>
            </w:rPr>
            <w:fldChar w:fldCharType="begin"/>
          </w:r>
          <w:r>
            <w:rPr>
              <w:sz w:val="28"/>
              <w:szCs w:val="28"/>
            </w:rPr>
            <w:instrText xml:space="preserve"> PAGEREF _Toc31730 </w:instrText>
          </w:r>
          <w:r>
            <w:rPr>
              <w:sz w:val="28"/>
              <w:szCs w:val="28"/>
            </w:rPr>
            <w:fldChar w:fldCharType="separate"/>
          </w:r>
          <w:r>
            <w:rPr>
              <w:sz w:val="28"/>
              <w:szCs w:val="28"/>
            </w:rPr>
            <w:t>- 124 -</w:t>
          </w:r>
          <w:r>
            <w:rPr>
              <w:sz w:val="28"/>
              <w:szCs w:val="28"/>
            </w:rPr>
            <w:fldChar w:fldCharType="end"/>
          </w:r>
          <w:r>
            <w:rPr>
              <w:sz w:val="28"/>
              <w:szCs w:val="28"/>
            </w:rPr>
            <w:fldChar w:fldCharType="end"/>
          </w:r>
        </w:p>
        <w:p w14:paraId="0AFC7919">
          <w:pPr>
            <w:pStyle w:val="13"/>
            <w:tabs>
              <w:tab w:val="right" w:leader="dot" w:pos="8845"/>
            </w:tabs>
            <w:spacing w:line="540" w:lineRule="exact"/>
            <w:ind w:left="842"/>
            <w:rPr>
              <w:sz w:val="28"/>
              <w:szCs w:val="28"/>
            </w:rPr>
          </w:pPr>
          <w:r>
            <w:fldChar w:fldCharType="begin"/>
          </w:r>
          <w:r>
            <w:instrText xml:space="preserve"> HYPERLINK \l "_Toc8178" </w:instrText>
          </w:r>
          <w:r>
            <w:fldChar w:fldCharType="separate"/>
          </w:r>
          <w:r>
            <w:rPr>
              <w:rFonts w:hint="eastAsia" w:ascii="楷体" w:hAnsi="楷体" w:eastAsia="楷体" w:cs="楷体"/>
              <w:sz w:val="28"/>
              <w:szCs w:val="28"/>
            </w:rPr>
            <w:t>二、强化党的创新理论武装</w:t>
          </w:r>
          <w:r>
            <w:rPr>
              <w:sz w:val="28"/>
              <w:szCs w:val="28"/>
            </w:rPr>
            <w:tab/>
          </w:r>
          <w:r>
            <w:rPr>
              <w:sz w:val="28"/>
              <w:szCs w:val="28"/>
            </w:rPr>
            <w:fldChar w:fldCharType="begin"/>
          </w:r>
          <w:r>
            <w:rPr>
              <w:sz w:val="28"/>
              <w:szCs w:val="28"/>
            </w:rPr>
            <w:instrText xml:space="preserve"> PAGEREF _Toc8178 </w:instrText>
          </w:r>
          <w:r>
            <w:rPr>
              <w:sz w:val="28"/>
              <w:szCs w:val="28"/>
            </w:rPr>
            <w:fldChar w:fldCharType="separate"/>
          </w:r>
          <w:r>
            <w:rPr>
              <w:sz w:val="28"/>
              <w:szCs w:val="28"/>
            </w:rPr>
            <w:t>- 124 -</w:t>
          </w:r>
          <w:r>
            <w:rPr>
              <w:sz w:val="28"/>
              <w:szCs w:val="28"/>
            </w:rPr>
            <w:fldChar w:fldCharType="end"/>
          </w:r>
          <w:r>
            <w:rPr>
              <w:sz w:val="28"/>
              <w:szCs w:val="28"/>
            </w:rPr>
            <w:fldChar w:fldCharType="end"/>
          </w:r>
        </w:p>
        <w:p w14:paraId="7062F9B9">
          <w:pPr>
            <w:pStyle w:val="13"/>
            <w:tabs>
              <w:tab w:val="right" w:leader="dot" w:pos="8845"/>
            </w:tabs>
            <w:spacing w:line="540" w:lineRule="exact"/>
            <w:ind w:left="842"/>
            <w:rPr>
              <w:sz w:val="28"/>
              <w:szCs w:val="28"/>
            </w:rPr>
          </w:pPr>
          <w:r>
            <w:fldChar w:fldCharType="begin"/>
          </w:r>
          <w:r>
            <w:instrText xml:space="preserve"> HYPERLINK \l "_Toc12399" </w:instrText>
          </w:r>
          <w:r>
            <w:fldChar w:fldCharType="separate"/>
          </w:r>
          <w:r>
            <w:rPr>
              <w:rFonts w:hint="eastAsia" w:ascii="楷体" w:hAnsi="楷体" w:eastAsia="楷体" w:cs="楷体"/>
              <w:sz w:val="28"/>
              <w:szCs w:val="28"/>
            </w:rPr>
            <w:t>三、坚持和加强党的全面领导</w:t>
          </w:r>
          <w:r>
            <w:rPr>
              <w:sz w:val="28"/>
              <w:szCs w:val="28"/>
            </w:rPr>
            <w:tab/>
          </w:r>
          <w:r>
            <w:rPr>
              <w:sz w:val="28"/>
              <w:szCs w:val="28"/>
            </w:rPr>
            <w:fldChar w:fldCharType="begin"/>
          </w:r>
          <w:r>
            <w:rPr>
              <w:sz w:val="28"/>
              <w:szCs w:val="28"/>
            </w:rPr>
            <w:instrText xml:space="preserve"> PAGEREF _Toc12399 </w:instrText>
          </w:r>
          <w:r>
            <w:rPr>
              <w:sz w:val="28"/>
              <w:szCs w:val="28"/>
            </w:rPr>
            <w:fldChar w:fldCharType="separate"/>
          </w:r>
          <w:r>
            <w:rPr>
              <w:sz w:val="28"/>
              <w:szCs w:val="28"/>
            </w:rPr>
            <w:t>- 125 -</w:t>
          </w:r>
          <w:r>
            <w:rPr>
              <w:sz w:val="28"/>
              <w:szCs w:val="28"/>
            </w:rPr>
            <w:fldChar w:fldCharType="end"/>
          </w:r>
          <w:r>
            <w:rPr>
              <w:sz w:val="28"/>
              <w:szCs w:val="28"/>
            </w:rPr>
            <w:fldChar w:fldCharType="end"/>
          </w:r>
        </w:p>
        <w:p w14:paraId="3FBB93E2">
          <w:pPr>
            <w:pStyle w:val="13"/>
            <w:tabs>
              <w:tab w:val="right" w:leader="dot" w:pos="8845"/>
            </w:tabs>
            <w:spacing w:line="540" w:lineRule="exact"/>
            <w:ind w:left="842"/>
            <w:rPr>
              <w:sz w:val="28"/>
              <w:szCs w:val="28"/>
            </w:rPr>
          </w:pPr>
          <w:r>
            <w:fldChar w:fldCharType="begin"/>
          </w:r>
          <w:r>
            <w:instrText xml:space="preserve"> HYPERLINK \l "_Toc368" </w:instrText>
          </w:r>
          <w:r>
            <w:fldChar w:fldCharType="separate"/>
          </w:r>
          <w:r>
            <w:rPr>
              <w:rFonts w:hint="eastAsia" w:ascii="楷体" w:hAnsi="楷体" w:eastAsia="楷体" w:cs="楷体"/>
              <w:sz w:val="28"/>
              <w:szCs w:val="28"/>
            </w:rPr>
            <w:t>四、激发各级干部干事创业激情</w:t>
          </w:r>
          <w:r>
            <w:rPr>
              <w:sz w:val="28"/>
              <w:szCs w:val="28"/>
            </w:rPr>
            <w:tab/>
          </w:r>
          <w:r>
            <w:rPr>
              <w:sz w:val="28"/>
              <w:szCs w:val="28"/>
            </w:rPr>
            <w:fldChar w:fldCharType="begin"/>
          </w:r>
          <w:r>
            <w:rPr>
              <w:sz w:val="28"/>
              <w:szCs w:val="28"/>
            </w:rPr>
            <w:instrText xml:space="preserve"> PAGEREF _Toc368 </w:instrText>
          </w:r>
          <w:r>
            <w:rPr>
              <w:sz w:val="28"/>
              <w:szCs w:val="28"/>
            </w:rPr>
            <w:fldChar w:fldCharType="separate"/>
          </w:r>
          <w:r>
            <w:rPr>
              <w:sz w:val="28"/>
              <w:szCs w:val="28"/>
            </w:rPr>
            <w:t>- 125 -</w:t>
          </w:r>
          <w:r>
            <w:rPr>
              <w:sz w:val="28"/>
              <w:szCs w:val="28"/>
            </w:rPr>
            <w:fldChar w:fldCharType="end"/>
          </w:r>
          <w:r>
            <w:rPr>
              <w:sz w:val="28"/>
              <w:szCs w:val="28"/>
            </w:rPr>
            <w:fldChar w:fldCharType="end"/>
          </w:r>
        </w:p>
        <w:p w14:paraId="2DA2C6EB">
          <w:pPr>
            <w:pStyle w:val="19"/>
            <w:tabs>
              <w:tab w:val="right" w:leader="dot" w:pos="8845"/>
            </w:tabs>
            <w:spacing w:line="540" w:lineRule="exact"/>
            <w:ind w:left="421"/>
            <w:rPr>
              <w:sz w:val="28"/>
              <w:szCs w:val="28"/>
            </w:rPr>
          </w:pPr>
          <w:r>
            <w:fldChar w:fldCharType="begin"/>
          </w:r>
          <w:r>
            <w:instrText xml:space="preserve"> HYPERLINK \l "_Toc24370" </w:instrText>
          </w:r>
          <w:r>
            <w:fldChar w:fldCharType="separate"/>
          </w:r>
          <w:r>
            <w:rPr>
              <w:rFonts w:hint="eastAsia" w:ascii="黑体" w:hAnsi="黑体" w:eastAsia="黑体" w:cs="宋体"/>
              <w:sz w:val="28"/>
              <w:szCs w:val="28"/>
            </w:rPr>
            <w:t>第四十一章 扎实推进社会主义政治建设</w:t>
          </w:r>
          <w:r>
            <w:rPr>
              <w:sz w:val="28"/>
              <w:szCs w:val="28"/>
            </w:rPr>
            <w:tab/>
          </w:r>
          <w:r>
            <w:rPr>
              <w:sz w:val="28"/>
              <w:szCs w:val="28"/>
            </w:rPr>
            <w:fldChar w:fldCharType="begin"/>
          </w:r>
          <w:r>
            <w:rPr>
              <w:sz w:val="28"/>
              <w:szCs w:val="28"/>
            </w:rPr>
            <w:instrText xml:space="preserve"> PAGEREF _Toc24370 </w:instrText>
          </w:r>
          <w:r>
            <w:rPr>
              <w:sz w:val="28"/>
              <w:szCs w:val="28"/>
            </w:rPr>
            <w:fldChar w:fldCharType="separate"/>
          </w:r>
          <w:r>
            <w:rPr>
              <w:sz w:val="28"/>
              <w:szCs w:val="28"/>
            </w:rPr>
            <w:t>- 125 -</w:t>
          </w:r>
          <w:r>
            <w:rPr>
              <w:sz w:val="28"/>
              <w:szCs w:val="28"/>
            </w:rPr>
            <w:fldChar w:fldCharType="end"/>
          </w:r>
          <w:r>
            <w:rPr>
              <w:sz w:val="28"/>
              <w:szCs w:val="28"/>
            </w:rPr>
            <w:fldChar w:fldCharType="end"/>
          </w:r>
        </w:p>
        <w:p w14:paraId="706E5B68">
          <w:pPr>
            <w:pStyle w:val="13"/>
            <w:tabs>
              <w:tab w:val="right" w:leader="dot" w:pos="8845"/>
            </w:tabs>
            <w:spacing w:line="540" w:lineRule="exact"/>
            <w:ind w:left="842"/>
            <w:rPr>
              <w:sz w:val="28"/>
              <w:szCs w:val="28"/>
            </w:rPr>
          </w:pPr>
          <w:r>
            <w:fldChar w:fldCharType="begin"/>
          </w:r>
          <w:r>
            <w:instrText xml:space="preserve"> HYPERLINK \l "_Toc2825" </w:instrText>
          </w:r>
          <w:r>
            <w:fldChar w:fldCharType="separate"/>
          </w:r>
          <w:r>
            <w:rPr>
              <w:rFonts w:hint="eastAsia" w:ascii="楷体" w:hAnsi="楷体" w:eastAsia="楷体" w:cs="楷体"/>
              <w:sz w:val="28"/>
              <w:szCs w:val="28"/>
            </w:rPr>
            <w:t>一、坚持人民代表大会制度</w:t>
          </w:r>
          <w:r>
            <w:rPr>
              <w:sz w:val="28"/>
              <w:szCs w:val="28"/>
            </w:rPr>
            <w:tab/>
          </w:r>
          <w:r>
            <w:rPr>
              <w:sz w:val="28"/>
              <w:szCs w:val="28"/>
            </w:rPr>
            <w:fldChar w:fldCharType="begin"/>
          </w:r>
          <w:r>
            <w:rPr>
              <w:sz w:val="28"/>
              <w:szCs w:val="28"/>
            </w:rPr>
            <w:instrText xml:space="preserve"> PAGEREF _Toc2825 </w:instrText>
          </w:r>
          <w:r>
            <w:rPr>
              <w:sz w:val="28"/>
              <w:szCs w:val="28"/>
            </w:rPr>
            <w:fldChar w:fldCharType="separate"/>
          </w:r>
          <w:r>
            <w:rPr>
              <w:sz w:val="28"/>
              <w:szCs w:val="28"/>
            </w:rPr>
            <w:t>- 126 -</w:t>
          </w:r>
          <w:r>
            <w:rPr>
              <w:sz w:val="28"/>
              <w:szCs w:val="28"/>
            </w:rPr>
            <w:fldChar w:fldCharType="end"/>
          </w:r>
          <w:r>
            <w:rPr>
              <w:sz w:val="28"/>
              <w:szCs w:val="28"/>
            </w:rPr>
            <w:fldChar w:fldCharType="end"/>
          </w:r>
        </w:p>
        <w:p w14:paraId="0F555691">
          <w:pPr>
            <w:pStyle w:val="13"/>
            <w:tabs>
              <w:tab w:val="right" w:leader="dot" w:pos="8845"/>
            </w:tabs>
            <w:spacing w:line="540" w:lineRule="exact"/>
            <w:ind w:left="842"/>
            <w:rPr>
              <w:sz w:val="28"/>
              <w:szCs w:val="28"/>
            </w:rPr>
          </w:pPr>
          <w:r>
            <w:fldChar w:fldCharType="begin"/>
          </w:r>
          <w:r>
            <w:instrText xml:space="preserve"> HYPERLINK \l "_Toc20964" </w:instrText>
          </w:r>
          <w:r>
            <w:fldChar w:fldCharType="separate"/>
          </w:r>
          <w:r>
            <w:rPr>
              <w:rFonts w:hint="eastAsia" w:ascii="楷体" w:hAnsi="楷体" w:eastAsia="楷体" w:cs="楷体"/>
              <w:sz w:val="28"/>
              <w:szCs w:val="28"/>
            </w:rPr>
            <w:t>二、坚持中国共产党领导的多党合作和政治协商制度</w:t>
          </w:r>
          <w:r>
            <w:rPr>
              <w:sz w:val="28"/>
              <w:szCs w:val="28"/>
            </w:rPr>
            <w:tab/>
          </w:r>
          <w:r>
            <w:rPr>
              <w:sz w:val="28"/>
              <w:szCs w:val="28"/>
            </w:rPr>
            <w:fldChar w:fldCharType="begin"/>
          </w:r>
          <w:r>
            <w:rPr>
              <w:sz w:val="28"/>
              <w:szCs w:val="28"/>
            </w:rPr>
            <w:instrText xml:space="preserve"> PAGEREF _Toc20964 </w:instrText>
          </w:r>
          <w:r>
            <w:rPr>
              <w:sz w:val="28"/>
              <w:szCs w:val="28"/>
            </w:rPr>
            <w:fldChar w:fldCharType="separate"/>
          </w:r>
          <w:r>
            <w:rPr>
              <w:sz w:val="28"/>
              <w:szCs w:val="28"/>
            </w:rPr>
            <w:t>- 126 -</w:t>
          </w:r>
          <w:r>
            <w:rPr>
              <w:sz w:val="28"/>
              <w:szCs w:val="28"/>
            </w:rPr>
            <w:fldChar w:fldCharType="end"/>
          </w:r>
          <w:r>
            <w:rPr>
              <w:sz w:val="28"/>
              <w:szCs w:val="28"/>
            </w:rPr>
            <w:fldChar w:fldCharType="end"/>
          </w:r>
        </w:p>
        <w:p w14:paraId="2C6E59B2">
          <w:pPr>
            <w:pStyle w:val="13"/>
            <w:tabs>
              <w:tab w:val="right" w:leader="dot" w:pos="8845"/>
            </w:tabs>
            <w:spacing w:line="540" w:lineRule="exact"/>
            <w:ind w:left="842"/>
            <w:rPr>
              <w:sz w:val="28"/>
              <w:szCs w:val="28"/>
            </w:rPr>
          </w:pPr>
          <w:r>
            <w:fldChar w:fldCharType="begin"/>
          </w:r>
          <w:r>
            <w:instrText xml:space="preserve"> HYPERLINK \l "_Toc4385" </w:instrText>
          </w:r>
          <w:r>
            <w:fldChar w:fldCharType="separate"/>
          </w:r>
          <w:r>
            <w:rPr>
              <w:rFonts w:hint="eastAsia" w:ascii="楷体" w:hAnsi="楷体" w:eastAsia="楷体" w:cs="楷体"/>
              <w:sz w:val="28"/>
              <w:szCs w:val="28"/>
            </w:rPr>
            <w:t>三、广泛凝聚社会各界力量</w:t>
          </w:r>
          <w:r>
            <w:rPr>
              <w:sz w:val="28"/>
              <w:szCs w:val="28"/>
            </w:rPr>
            <w:tab/>
          </w:r>
          <w:r>
            <w:rPr>
              <w:sz w:val="28"/>
              <w:szCs w:val="28"/>
            </w:rPr>
            <w:fldChar w:fldCharType="begin"/>
          </w:r>
          <w:r>
            <w:rPr>
              <w:sz w:val="28"/>
              <w:szCs w:val="28"/>
            </w:rPr>
            <w:instrText xml:space="preserve"> PAGEREF _Toc4385 </w:instrText>
          </w:r>
          <w:r>
            <w:rPr>
              <w:sz w:val="28"/>
              <w:szCs w:val="28"/>
            </w:rPr>
            <w:fldChar w:fldCharType="separate"/>
          </w:r>
          <w:r>
            <w:rPr>
              <w:sz w:val="28"/>
              <w:szCs w:val="28"/>
            </w:rPr>
            <w:t>- 126 -</w:t>
          </w:r>
          <w:r>
            <w:rPr>
              <w:sz w:val="28"/>
              <w:szCs w:val="28"/>
            </w:rPr>
            <w:fldChar w:fldCharType="end"/>
          </w:r>
          <w:r>
            <w:rPr>
              <w:sz w:val="28"/>
              <w:szCs w:val="28"/>
            </w:rPr>
            <w:fldChar w:fldCharType="end"/>
          </w:r>
        </w:p>
        <w:p w14:paraId="7AA10C69">
          <w:pPr>
            <w:pStyle w:val="19"/>
            <w:tabs>
              <w:tab w:val="right" w:leader="dot" w:pos="8845"/>
            </w:tabs>
            <w:spacing w:line="540" w:lineRule="exact"/>
            <w:ind w:left="421"/>
            <w:rPr>
              <w:sz w:val="28"/>
              <w:szCs w:val="28"/>
            </w:rPr>
          </w:pPr>
          <w:r>
            <w:fldChar w:fldCharType="begin"/>
          </w:r>
          <w:r>
            <w:instrText xml:space="preserve"> HYPERLINK \l "_Toc32554" </w:instrText>
          </w:r>
          <w:r>
            <w:fldChar w:fldCharType="separate"/>
          </w:r>
          <w:r>
            <w:rPr>
              <w:rFonts w:hint="eastAsia" w:ascii="黑体" w:hAnsi="黑体" w:eastAsia="黑体" w:cs="宋体"/>
              <w:sz w:val="28"/>
              <w:szCs w:val="28"/>
            </w:rPr>
            <w:t>第四十二章 加强规划实施和管理</w:t>
          </w:r>
          <w:r>
            <w:rPr>
              <w:sz w:val="28"/>
              <w:szCs w:val="28"/>
            </w:rPr>
            <w:tab/>
          </w:r>
          <w:r>
            <w:rPr>
              <w:sz w:val="28"/>
              <w:szCs w:val="28"/>
            </w:rPr>
            <w:fldChar w:fldCharType="begin"/>
          </w:r>
          <w:r>
            <w:rPr>
              <w:sz w:val="28"/>
              <w:szCs w:val="28"/>
            </w:rPr>
            <w:instrText xml:space="preserve"> PAGEREF _Toc32554 </w:instrText>
          </w:r>
          <w:r>
            <w:rPr>
              <w:sz w:val="28"/>
              <w:szCs w:val="28"/>
            </w:rPr>
            <w:fldChar w:fldCharType="separate"/>
          </w:r>
          <w:r>
            <w:rPr>
              <w:sz w:val="28"/>
              <w:szCs w:val="28"/>
            </w:rPr>
            <w:t>- 127 -</w:t>
          </w:r>
          <w:r>
            <w:rPr>
              <w:sz w:val="28"/>
              <w:szCs w:val="28"/>
            </w:rPr>
            <w:fldChar w:fldCharType="end"/>
          </w:r>
          <w:r>
            <w:rPr>
              <w:sz w:val="28"/>
              <w:szCs w:val="28"/>
            </w:rPr>
            <w:fldChar w:fldCharType="end"/>
          </w:r>
        </w:p>
        <w:p w14:paraId="2F248348">
          <w:pPr>
            <w:pStyle w:val="13"/>
            <w:tabs>
              <w:tab w:val="right" w:leader="dot" w:pos="8845"/>
            </w:tabs>
            <w:spacing w:line="540" w:lineRule="exact"/>
            <w:ind w:left="842"/>
            <w:rPr>
              <w:sz w:val="28"/>
              <w:szCs w:val="28"/>
            </w:rPr>
          </w:pPr>
          <w:r>
            <w:fldChar w:fldCharType="begin"/>
          </w:r>
          <w:r>
            <w:instrText xml:space="preserve"> HYPERLINK \l "_Toc15423" </w:instrText>
          </w:r>
          <w:r>
            <w:fldChar w:fldCharType="separate"/>
          </w:r>
          <w:r>
            <w:rPr>
              <w:rFonts w:hint="eastAsia" w:ascii="楷体" w:hAnsi="楷体" w:eastAsia="楷体" w:cs="楷体"/>
              <w:sz w:val="28"/>
              <w:szCs w:val="28"/>
            </w:rPr>
            <w:t>一、建立统一规划体系</w:t>
          </w:r>
          <w:r>
            <w:rPr>
              <w:sz w:val="28"/>
              <w:szCs w:val="28"/>
            </w:rPr>
            <w:tab/>
          </w:r>
          <w:r>
            <w:rPr>
              <w:sz w:val="28"/>
              <w:szCs w:val="28"/>
            </w:rPr>
            <w:fldChar w:fldCharType="begin"/>
          </w:r>
          <w:r>
            <w:rPr>
              <w:sz w:val="28"/>
              <w:szCs w:val="28"/>
            </w:rPr>
            <w:instrText xml:space="preserve"> PAGEREF _Toc15423 </w:instrText>
          </w:r>
          <w:r>
            <w:rPr>
              <w:sz w:val="28"/>
              <w:szCs w:val="28"/>
            </w:rPr>
            <w:fldChar w:fldCharType="separate"/>
          </w:r>
          <w:r>
            <w:rPr>
              <w:sz w:val="28"/>
              <w:szCs w:val="28"/>
            </w:rPr>
            <w:t>- 127 -</w:t>
          </w:r>
          <w:r>
            <w:rPr>
              <w:sz w:val="28"/>
              <w:szCs w:val="28"/>
            </w:rPr>
            <w:fldChar w:fldCharType="end"/>
          </w:r>
          <w:r>
            <w:rPr>
              <w:sz w:val="28"/>
              <w:szCs w:val="28"/>
            </w:rPr>
            <w:fldChar w:fldCharType="end"/>
          </w:r>
        </w:p>
        <w:p w14:paraId="4CE35033">
          <w:pPr>
            <w:pStyle w:val="13"/>
            <w:tabs>
              <w:tab w:val="right" w:leader="dot" w:pos="8845"/>
            </w:tabs>
            <w:spacing w:line="540" w:lineRule="exact"/>
            <w:ind w:left="842"/>
            <w:rPr>
              <w:sz w:val="28"/>
              <w:szCs w:val="28"/>
            </w:rPr>
          </w:pPr>
          <w:r>
            <w:fldChar w:fldCharType="begin"/>
          </w:r>
          <w:r>
            <w:instrText xml:space="preserve"> HYPERLINK \l "_Toc4128" </w:instrText>
          </w:r>
          <w:r>
            <w:fldChar w:fldCharType="separate"/>
          </w:r>
          <w:r>
            <w:rPr>
              <w:rFonts w:hint="eastAsia" w:ascii="楷体" w:hAnsi="楷体" w:eastAsia="楷体" w:cs="楷体"/>
              <w:sz w:val="28"/>
              <w:szCs w:val="28"/>
            </w:rPr>
            <w:t>二、加强各类政策保障</w:t>
          </w:r>
          <w:r>
            <w:rPr>
              <w:sz w:val="28"/>
              <w:szCs w:val="28"/>
            </w:rPr>
            <w:tab/>
          </w:r>
          <w:r>
            <w:rPr>
              <w:sz w:val="28"/>
              <w:szCs w:val="28"/>
            </w:rPr>
            <w:fldChar w:fldCharType="begin"/>
          </w:r>
          <w:r>
            <w:rPr>
              <w:sz w:val="28"/>
              <w:szCs w:val="28"/>
            </w:rPr>
            <w:instrText xml:space="preserve"> PAGEREF _Toc4128 </w:instrText>
          </w:r>
          <w:r>
            <w:rPr>
              <w:sz w:val="28"/>
              <w:szCs w:val="28"/>
            </w:rPr>
            <w:fldChar w:fldCharType="separate"/>
          </w:r>
          <w:r>
            <w:rPr>
              <w:sz w:val="28"/>
              <w:szCs w:val="28"/>
            </w:rPr>
            <w:t>- 127 -</w:t>
          </w:r>
          <w:r>
            <w:rPr>
              <w:sz w:val="28"/>
              <w:szCs w:val="28"/>
            </w:rPr>
            <w:fldChar w:fldCharType="end"/>
          </w:r>
          <w:r>
            <w:rPr>
              <w:sz w:val="28"/>
              <w:szCs w:val="28"/>
            </w:rPr>
            <w:fldChar w:fldCharType="end"/>
          </w:r>
        </w:p>
        <w:p w14:paraId="52D98169">
          <w:pPr>
            <w:pStyle w:val="13"/>
            <w:tabs>
              <w:tab w:val="right" w:leader="dot" w:pos="8845"/>
            </w:tabs>
            <w:spacing w:line="540" w:lineRule="exact"/>
            <w:ind w:left="842"/>
            <w:rPr>
              <w:sz w:val="28"/>
              <w:szCs w:val="28"/>
            </w:rPr>
          </w:pPr>
          <w:r>
            <w:fldChar w:fldCharType="begin"/>
          </w:r>
          <w:r>
            <w:instrText xml:space="preserve"> HYPERLINK \l "_Toc20751" </w:instrText>
          </w:r>
          <w:r>
            <w:fldChar w:fldCharType="separate"/>
          </w:r>
          <w:r>
            <w:rPr>
              <w:rFonts w:hint="eastAsia" w:ascii="楷体" w:hAnsi="楷体" w:eastAsia="楷体" w:cs="楷体"/>
              <w:sz w:val="28"/>
              <w:szCs w:val="28"/>
            </w:rPr>
            <w:t>三、完善规划实施机制</w:t>
          </w:r>
          <w:r>
            <w:rPr>
              <w:sz w:val="28"/>
              <w:szCs w:val="28"/>
            </w:rPr>
            <w:tab/>
          </w:r>
          <w:r>
            <w:rPr>
              <w:sz w:val="28"/>
              <w:szCs w:val="28"/>
            </w:rPr>
            <w:fldChar w:fldCharType="begin"/>
          </w:r>
          <w:r>
            <w:rPr>
              <w:sz w:val="28"/>
              <w:szCs w:val="28"/>
            </w:rPr>
            <w:instrText xml:space="preserve"> PAGEREF _Toc20751 </w:instrText>
          </w:r>
          <w:r>
            <w:rPr>
              <w:sz w:val="28"/>
              <w:szCs w:val="28"/>
            </w:rPr>
            <w:fldChar w:fldCharType="separate"/>
          </w:r>
          <w:r>
            <w:rPr>
              <w:sz w:val="28"/>
              <w:szCs w:val="28"/>
            </w:rPr>
            <w:t>- 128 -</w:t>
          </w:r>
          <w:r>
            <w:rPr>
              <w:sz w:val="28"/>
              <w:szCs w:val="28"/>
            </w:rPr>
            <w:fldChar w:fldCharType="end"/>
          </w:r>
          <w:r>
            <w:rPr>
              <w:sz w:val="28"/>
              <w:szCs w:val="28"/>
            </w:rPr>
            <w:fldChar w:fldCharType="end"/>
          </w:r>
        </w:p>
        <w:p w14:paraId="215814A0">
          <w:pPr>
            <w:pStyle w:val="20"/>
            <w:widowControl w:val="0"/>
            <w:adjustRightInd w:val="0"/>
            <w:snapToGrid w:val="0"/>
            <w:spacing w:before="302" w:beforeLines="50" w:beforeAutospacing="0" w:after="302" w:afterLines="50" w:afterAutospacing="0" w:line="540" w:lineRule="exact"/>
            <w:jc w:val="center"/>
            <w:rPr>
              <w:rStyle w:val="25"/>
              <w:rFonts w:ascii="黑体" w:hAnsi="黑体" w:eastAsia="黑体" w:cs="黑体"/>
              <w:color w:val="000000" w:themeColor="text1"/>
              <w:sz w:val="28"/>
              <w:szCs w:val="28"/>
              <w14:textFill>
                <w14:solidFill>
                  <w14:schemeClr w14:val="tx1"/>
                </w14:solidFill>
              </w14:textFill>
            </w:rPr>
            <w:sectPr>
              <w:pgSz w:w="11906" w:h="16838"/>
              <w:pgMar w:top="1797" w:right="1474" w:bottom="1740" w:left="1587" w:header="851" w:footer="1134" w:gutter="0"/>
              <w:pgNumType w:fmt="numberInDash" w:start="1"/>
              <w:cols w:space="0" w:num="1"/>
              <w:docGrid w:type="linesAndChars" w:linePitch="604" w:charSpace="121"/>
            </w:sectPr>
          </w:pPr>
          <w:r>
            <w:rPr>
              <w:rFonts w:hint="eastAsia" w:ascii="黑体" w:hAnsi="黑体" w:eastAsia="黑体" w:cs="黑体"/>
              <w:bCs/>
              <w:color w:val="000000" w:themeColor="text1"/>
              <w:sz w:val="28"/>
              <w:szCs w:val="28"/>
              <w14:textFill>
                <w14:solidFill>
                  <w14:schemeClr w14:val="tx1"/>
                </w14:solidFill>
              </w14:textFill>
            </w:rPr>
            <w:fldChar w:fldCharType="end"/>
          </w:r>
        </w:p>
      </w:sdtContent>
    </w:sdt>
    <w:p w14:paraId="5D02E5C6">
      <w:pPr>
        <w:pStyle w:val="20"/>
        <w:widowControl w:val="0"/>
        <w:adjustRightInd w:val="0"/>
        <w:snapToGrid w:val="0"/>
        <w:spacing w:before="302" w:beforeLines="50" w:beforeAutospacing="0" w:after="302" w:afterLines="50" w:afterAutospacing="0" w:line="560" w:lineRule="exact"/>
        <w:jc w:val="center"/>
        <w:outlineLvl w:val="0"/>
        <w:rPr>
          <w:rStyle w:val="25"/>
          <w:rFonts w:ascii="黑体" w:hAnsi="黑体" w:eastAsia="黑体" w:cs="黑体"/>
          <w:color w:val="000000" w:themeColor="text1"/>
          <w:sz w:val="36"/>
          <w:szCs w:val="36"/>
          <w14:textFill>
            <w14:solidFill>
              <w14:schemeClr w14:val="tx1"/>
            </w14:solidFill>
          </w14:textFill>
        </w:rPr>
      </w:pPr>
      <w:bookmarkStart w:id="0" w:name="_Toc24942"/>
      <w:r>
        <w:rPr>
          <w:rStyle w:val="25"/>
          <w:rFonts w:hint="eastAsia" w:ascii="黑体" w:hAnsi="黑体" w:eastAsia="黑体" w:cs="黑体"/>
          <w:color w:val="000000" w:themeColor="text1"/>
          <w:sz w:val="36"/>
          <w:szCs w:val="36"/>
          <w14:textFill>
            <w14:solidFill>
              <w14:schemeClr w14:val="tx1"/>
            </w14:solidFill>
          </w14:textFill>
        </w:rPr>
        <w:t>前  言</w:t>
      </w:r>
      <w:bookmarkEnd w:id="0"/>
    </w:p>
    <w:p w14:paraId="64C93BDC">
      <w:pPr>
        <w:pStyle w:val="33"/>
        <w:widowControl w:val="0"/>
        <w:autoSpaceDN w:val="0"/>
        <w:spacing w:line="240" w:lineRule="auto"/>
        <w:ind w:left="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“十四五”时期，是全面建成小康社会向基本实现社会主义现代化迈进的关键时期，“十四五”规划是深入贯彻</w:t>
      </w:r>
      <w:r>
        <w:rPr>
          <w:rFonts w:hint="eastAsia" w:ascii="仿宋" w:hAnsi="仿宋" w:eastAsia="仿宋" w:cs="仿宋"/>
          <w:color w:val="000000" w:themeColor="text1"/>
          <w:sz w:val="32"/>
          <w:szCs w:val="32"/>
          <w:lang w:val="en-US" w:eastAsia="zh-CN"/>
          <w14:textFill>
            <w14:solidFill>
              <w14:schemeClr w14:val="tx1"/>
            </w14:solidFill>
          </w14:textFill>
        </w:rPr>
        <w:t>习近平</w:t>
      </w:r>
      <w:r>
        <w:rPr>
          <w:rFonts w:hint="eastAsia" w:ascii="仿宋" w:hAnsi="仿宋" w:eastAsia="仿宋" w:cs="仿宋"/>
          <w:color w:val="000000" w:themeColor="text1"/>
          <w:sz w:val="32"/>
          <w:szCs w:val="32"/>
          <w14:textFill>
            <w14:solidFill>
              <w14:schemeClr w14:val="tx1"/>
            </w14:solidFill>
          </w14:textFill>
        </w:rPr>
        <w:t>新时代中国特色社会主义思想和党的十九大精神的第一个五年规划，是经济进入高质量发展阶段的第一个五年规划，是开启社会主义现代化新征程的第一个五年规划。科学编制并组织实施好巨鹿县“十四五”规划，有利于进一步贯彻落实习近平新时代中国特色社会主义思想，有利于凝聚共识和动员全县人民力量，对开启巨鹿县社会主义现代化建设新征程，建设新时代“经济强县、美丽古郡、幸福巨鹿”具有重大意义。</w:t>
      </w:r>
    </w:p>
    <w:p w14:paraId="40C03447">
      <w:pPr>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本规划纲要依据《中共巨鹿县委关于制定国民经济和社会发展第十四个五年规划的建议》编制，主要阐明“十四五”期间巨鹿经济社会发展的总体要求、奋斗目标、战略布局和政策取向，为</w:t>
      </w:r>
      <w:r>
        <w:rPr>
          <w:rFonts w:hint="eastAsia" w:ascii="仿宋" w:hAnsi="仿宋" w:eastAsia="仿宋" w:cs="仿宋"/>
          <w:sz w:val="32"/>
          <w:szCs w:val="32"/>
        </w:rPr>
        <w:t>巨鹿开启社会主义现代化建设新征程，</w:t>
      </w:r>
      <w:r>
        <w:rPr>
          <w:rFonts w:hint="eastAsia" w:ascii="仿宋" w:hAnsi="仿宋" w:eastAsia="仿宋" w:cs="仿宋"/>
          <w:color w:val="000000" w:themeColor="text1"/>
          <w:sz w:val="32"/>
          <w:szCs w:val="32"/>
          <w14:textFill>
            <w14:solidFill>
              <w14:schemeClr w14:val="tx1"/>
            </w14:solidFill>
          </w14:textFill>
        </w:rPr>
        <w:t>实现经济行稳致远，社会安定和谐，指明方向、</w:t>
      </w:r>
      <w:r>
        <w:rPr>
          <w:rFonts w:hint="eastAsia" w:ascii="仿宋" w:hAnsi="仿宋" w:eastAsia="仿宋" w:cs="仿宋"/>
          <w:sz w:val="32"/>
          <w:szCs w:val="32"/>
        </w:rPr>
        <w:t>提供遵循</w:t>
      </w:r>
      <w:r>
        <w:rPr>
          <w:rFonts w:hint="eastAsia" w:ascii="仿宋" w:hAnsi="仿宋" w:eastAsia="仿宋" w:cs="仿宋"/>
          <w:color w:val="000000" w:themeColor="text1"/>
          <w:sz w:val="32"/>
          <w:szCs w:val="32"/>
          <w14:textFill>
            <w14:solidFill>
              <w14:schemeClr w14:val="tx1"/>
            </w14:solidFill>
          </w14:textFill>
        </w:rPr>
        <w:t>。本纲要进一步明确政府工作重点，引导市场主体行为，是全县各级政府和部门依法履行工作职责，编制和实施各类规划、计划以及制定相关政策的重要依据，是今后五年指导全县人民共同奋斗的行动纲领。规划期为</w:t>
      </w:r>
      <w:r>
        <w:rPr>
          <w:rFonts w:ascii="Times New Roman" w:hAnsi="Times New Roman" w:eastAsia="仿宋" w:cs="Times New Roman"/>
          <w:color w:val="000000" w:themeColor="text1"/>
          <w:sz w:val="32"/>
          <w:szCs w:val="32"/>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年，展望到</w:t>
      </w:r>
      <w:r>
        <w:rPr>
          <w:rFonts w:ascii="Times New Roman" w:hAnsi="Times New Roman" w:eastAsia="仿宋" w:cs="Times New Roman"/>
          <w:color w:val="000000" w:themeColor="text1"/>
          <w:sz w:val="32"/>
          <w:szCs w:val="32"/>
          <w14:textFill>
            <w14:solidFill>
              <w14:schemeClr w14:val="tx1"/>
            </w14:solidFill>
          </w14:textFill>
        </w:rPr>
        <w:t>2035</w:t>
      </w:r>
      <w:r>
        <w:rPr>
          <w:rFonts w:hint="eastAsia" w:ascii="仿宋" w:hAnsi="仿宋" w:eastAsia="仿宋" w:cs="仿宋"/>
          <w:color w:val="000000" w:themeColor="text1"/>
          <w:sz w:val="32"/>
          <w:szCs w:val="32"/>
          <w14:textFill>
            <w14:solidFill>
              <w14:schemeClr w14:val="tx1"/>
            </w14:solidFill>
          </w14:textFill>
        </w:rPr>
        <w:t>年。</w:t>
      </w:r>
      <w:r>
        <w:rPr>
          <w:rStyle w:val="25"/>
          <w:rFonts w:hint="eastAsia" w:ascii="仿宋" w:hAnsi="仿宋" w:eastAsia="仿宋" w:cs="仿宋"/>
          <w:b w:val="0"/>
          <w:bCs w:val="0"/>
          <w:color w:val="000000" w:themeColor="text1"/>
          <w:sz w:val="32"/>
          <w:szCs w:val="32"/>
          <w14:textFill>
            <w14:solidFill>
              <w14:schemeClr w14:val="tx1"/>
            </w14:solidFill>
          </w14:textFill>
        </w:rPr>
        <w:br w:type="page"/>
      </w:r>
    </w:p>
    <w:p w14:paraId="48F83C66">
      <w:pPr>
        <w:pStyle w:val="20"/>
        <w:widowControl w:val="0"/>
        <w:adjustRightInd w:val="0"/>
        <w:snapToGrid w:val="0"/>
        <w:spacing w:before="0" w:beforeAutospacing="0" w:after="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1" w:name="_Toc8577"/>
      <w:bookmarkStart w:id="2" w:name="_Toc30413"/>
      <w:bookmarkStart w:id="3" w:name="_Toc8540"/>
      <w:bookmarkStart w:id="4" w:name="_Toc9518"/>
      <w:bookmarkStart w:id="5" w:name="_Toc27393"/>
      <w:r>
        <w:rPr>
          <w:rStyle w:val="25"/>
          <w:rFonts w:hint="eastAsia" w:ascii="微软雅黑" w:hAnsi="微软雅黑" w:eastAsia="微软雅黑"/>
          <w:color w:val="000000" w:themeColor="text1"/>
          <w:sz w:val="32"/>
          <w:szCs w:val="32"/>
          <w14:textFill>
            <w14:solidFill>
              <w14:schemeClr w14:val="tx1"/>
            </w14:solidFill>
          </w14:textFill>
        </w:rPr>
        <w:t>第一篇 把握新的历史方位，开启现代化建设新征程</w:t>
      </w:r>
      <w:bookmarkEnd w:id="1"/>
      <w:bookmarkEnd w:id="2"/>
      <w:bookmarkEnd w:id="3"/>
      <w:bookmarkEnd w:id="4"/>
    </w:p>
    <w:p w14:paraId="22848B48">
      <w:pPr>
        <w:spacing w:before="302" w:beforeLines="50" w:after="302" w:afterLines="50"/>
        <w:jc w:val="center"/>
        <w:outlineLvl w:val="1"/>
        <w:rPr>
          <w:rStyle w:val="25"/>
          <w:rFonts w:ascii="黑体" w:hAnsi="黑体" w:eastAsia="黑体" w:cs="黑体"/>
          <w:b w:val="0"/>
          <w:bCs w:val="0"/>
          <w:sz w:val="32"/>
          <w:szCs w:val="32"/>
        </w:rPr>
      </w:pPr>
      <w:bookmarkStart w:id="6" w:name="_Toc9198"/>
      <w:bookmarkStart w:id="7" w:name="_Toc14451"/>
      <w:r>
        <w:rPr>
          <w:rStyle w:val="25"/>
          <w:rFonts w:hint="eastAsia" w:ascii="黑体" w:hAnsi="黑体" w:eastAsia="黑体" w:cs="黑体"/>
          <w:b w:val="0"/>
          <w:bCs w:val="0"/>
          <w:sz w:val="32"/>
          <w:szCs w:val="32"/>
        </w:rPr>
        <w:t xml:space="preserve">第一章 </w:t>
      </w:r>
      <w:bookmarkEnd w:id="5"/>
      <w:bookmarkEnd w:id="6"/>
      <w:r>
        <w:rPr>
          <w:rStyle w:val="25"/>
          <w:rFonts w:hint="eastAsia" w:ascii="黑体" w:hAnsi="黑体" w:eastAsia="黑体" w:cs="黑体"/>
          <w:b w:val="0"/>
          <w:bCs w:val="0"/>
          <w:sz w:val="32"/>
          <w:szCs w:val="32"/>
        </w:rPr>
        <w:t>发展基础</w:t>
      </w:r>
      <w:bookmarkEnd w:id="7"/>
    </w:p>
    <w:p w14:paraId="60CE42B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巨鹿县深入贯彻习近平新时代中国特色社会主义思想，认真落实党中央国务院、省委省政府、市委市政府决策部署，在县委正确领导下，坚持稳中求进工作总基调，深入践行新发展理念，深化供给侧结构性改革，围绕建设“经济强县、美丽古郡、幸福巨鹿”目标，统筹推进稳增长、促改革、调结构、惠民生、防风险工作，经济社会各项事业取得了长足发展，为“十四五”时期实现高质量赶超打下坚实基础。</w:t>
      </w:r>
    </w:p>
    <w:p w14:paraId="6AA5AF0F">
      <w:pPr>
        <w:spacing w:line="600" w:lineRule="exact"/>
        <w:ind w:firstLine="640" w:firstLineChars="200"/>
        <w:rPr>
          <w:rFonts w:ascii="Times New Roman" w:hAnsi="Times New Roman" w:eastAsia="仿宋_GB2312" w:cs="Times New Roman"/>
          <w:sz w:val="32"/>
          <w:szCs w:val="32"/>
        </w:rPr>
      </w:pPr>
      <w:bookmarkStart w:id="8" w:name="_Toc8240"/>
      <w:bookmarkStart w:id="9" w:name="_Toc6095"/>
      <w:bookmarkStart w:id="10" w:name="_Toc17321"/>
      <w:bookmarkStart w:id="11" w:name="_Toc32001"/>
      <w:r>
        <w:rPr>
          <w:rFonts w:hint="eastAsia" w:ascii="仿宋_GB2312" w:hAnsi="仿宋_GB2312" w:eastAsia="仿宋_GB2312" w:cs="仿宋_GB2312"/>
          <w:b/>
          <w:bCs/>
          <w:sz w:val="32"/>
          <w:szCs w:val="32"/>
        </w:rPr>
        <w:t>全面小康</w:t>
      </w:r>
      <w:bookmarkEnd w:id="8"/>
      <w:bookmarkEnd w:id="9"/>
      <w:bookmarkEnd w:id="10"/>
      <w:bookmarkEnd w:id="11"/>
      <w:r>
        <w:rPr>
          <w:rFonts w:hint="eastAsia" w:ascii="仿宋_GB2312" w:hAnsi="仿宋_GB2312" w:eastAsia="仿宋_GB2312" w:cs="仿宋_GB2312"/>
          <w:b/>
          <w:bCs/>
          <w:sz w:val="32"/>
          <w:szCs w:val="32"/>
        </w:rPr>
        <w:t>如期实现。</w:t>
      </w:r>
      <w:r>
        <w:rPr>
          <w:rFonts w:ascii="Times New Roman" w:hAnsi="Times New Roman" w:eastAsia="仿宋_GB2312" w:cs="Times New Roman"/>
          <w:sz w:val="32"/>
          <w:szCs w:val="32"/>
        </w:rPr>
        <w:t>2020年全县生产总值达到103.1亿元，年均增长7%左右，城镇居民人均可支配收入达到3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元、农民人均纯收入达到1</w:t>
      </w:r>
      <w:r>
        <w:rPr>
          <w:rFonts w:hint="eastAsia" w:ascii="Times New Roman" w:hAnsi="Times New Roman" w:eastAsia="仿宋_GB2312" w:cs="Times New Roman"/>
          <w:sz w:val="32"/>
          <w:szCs w:val="32"/>
        </w:rPr>
        <w:t>0349</w:t>
      </w:r>
      <w:r>
        <w:rPr>
          <w:rFonts w:ascii="Times New Roman" w:hAnsi="Times New Roman" w:eastAsia="仿宋_GB2312" w:cs="Times New Roman"/>
          <w:sz w:val="32"/>
          <w:szCs w:val="32"/>
        </w:rPr>
        <w:t>元，均达到2010年的两倍以上，如期完成“两个翻番”目标。“十三五”规划纲要提出的各项目标任务均如期完成，一般公共预算收入完成5.6亿元，年均增长12.2%，社会消费品零售额完成60.2亿元，均达到2010年的四倍左右，全县主要经济指标增长速度高于全市平均水平。</w:t>
      </w:r>
      <w:bookmarkStart w:id="12" w:name="_Toc5657"/>
      <w:bookmarkStart w:id="13" w:name="_Toc3897"/>
      <w:bookmarkStart w:id="14" w:name="_Toc1630"/>
    </w:p>
    <w:bookmarkEnd w:id="12"/>
    <w:bookmarkEnd w:id="13"/>
    <w:bookmarkEnd w:id="14"/>
    <w:p w14:paraId="225D31C2">
      <w:pPr>
        <w:spacing w:line="600" w:lineRule="exact"/>
        <w:ind w:firstLine="640" w:firstLineChars="200"/>
        <w:rPr>
          <w:rStyle w:val="25"/>
          <w:rFonts w:ascii="Times New Roman" w:hAnsi="Times New Roman" w:eastAsia="仿宋_GB2312" w:cs="Times New Roman"/>
          <w:b w:val="0"/>
          <w:bCs w:val="0"/>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脱贫攻坚取得重大胜利。</w:t>
      </w:r>
      <w:r>
        <w:rPr>
          <w:rFonts w:ascii="Times New Roman" w:hAnsi="Times New Roman" w:eastAsia="仿宋_GB2312" w:cs="Times New Roman"/>
          <w:sz w:val="32"/>
          <w:szCs w:val="32"/>
        </w:rPr>
        <w:t>全县上下把脱贫攻坚作为最大政治任务和第一民生工程，始终坚持精准扶贫精准脱贫基本方略，紧紧围绕中央和省市关于精准扶贫精准脱贫工作系列决策部署，认真落实“六个精准”“五个一批”要求，聚焦“两不愁三保障”，围绕</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四个不摘”，以提高脱贫攻坚实效为导向，以产业扶贫为重点，以民生保障为支撑，探索实施了产业就业扶贫、健康扶贫、教育扶贫、危房改造、科技扶贫、金融扶贫、消费扶贫、精准防贫等系列举措，“3+6+N”产业扶贫体系、就业扶贫车间、“医养结合+长期护理险”健康扶贫、“1+3+1”精准防贫机制等经验做法获国家、省市肯定并推广，86个贫困村、8.5万贫困群众全部脱贫，顺利退出国家贫困县序列，在省脱贫攻坚成效考核中获“好”等次，绝对贫困问题得到历史性解决。</w:t>
      </w:r>
    </w:p>
    <w:p w14:paraId="55F8D613">
      <w:pPr>
        <w:overflowPunct w:val="0"/>
        <w:topLinePunct/>
        <w:adjustRightInd w:val="0"/>
        <w:snapToGrid w:val="0"/>
        <w:spacing w:line="600" w:lineRule="exact"/>
        <w:ind w:firstLine="640" w:firstLineChars="200"/>
        <w:rPr>
          <w:rStyle w:val="25"/>
          <w:rFonts w:ascii="Times New Roman" w:hAnsi="Times New Roman" w:eastAsia="仿宋" w:cs="Times New Roman"/>
          <w:b w:val="0"/>
          <w:bCs w:val="0"/>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转型升级不断突破。</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创新能力加速提升。引进</w:t>
      </w:r>
      <w:r>
        <w:rPr>
          <w:rStyle w:val="25"/>
          <w:rFonts w:hint="eastAsia" w:ascii="Times New Roman" w:hAnsi="Times New Roman" w:eastAsia="仿宋_GB2312" w:cs="Times New Roman"/>
          <w:b w:val="0"/>
          <w:bCs w:val="0"/>
          <w:color w:val="000000" w:themeColor="text1"/>
          <w:sz w:val="32"/>
          <w:szCs w:val="32"/>
          <w14:textFill>
            <w14:solidFill>
              <w14:schemeClr w14:val="tx1"/>
            </w14:solidFill>
          </w14:textFill>
        </w:rPr>
        <w:t>包括</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2位诺奖得主、3名院士</w:t>
      </w:r>
      <w:r>
        <w:rPr>
          <w:rStyle w:val="25"/>
          <w:rFonts w:hint="eastAsia" w:ascii="Times New Roman" w:hAnsi="Times New Roman" w:eastAsia="仿宋_GB2312" w:cs="Times New Roman"/>
          <w:b w:val="0"/>
          <w:bCs w:val="0"/>
          <w:color w:val="000000" w:themeColor="text1"/>
          <w:sz w:val="32"/>
          <w:szCs w:val="32"/>
          <w14:textFill>
            <w14:solidFill>
              <w14:schemeClr w14:val="tx1"/>
            </w14:solidFill>
          </w14:textFill>
        </w:rPr>
        <w:t>在内的</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高端专家顾问155人，与55家高校院所建立产学研合作，建成国家级创新平台3家、省级12家，兑现县级科技创新券及技改支持资金3300万元，全县高新技术企业达到29家、科技型中小企业突破500家，县域科技创新能力跃升为B类，荣获省级专项奖励</w:t>
      </w:r>
      <w:r>
        <w:rPr>
          <w:rStyle w:val="25"/>
          <w:rFonts w:hint="eastAsia" w:ascii="Times New Roman" w:hAnsi="Times New Roman" w:eastAsia="仿宋_GB2312" w:cs="Times New Roman"/>
          <w:b w:val="0"/>
          <w:bCs w:val="0"/>
          <w:color w:val="000000" w:themeColor="text1"/>
          <w:sz w:val="32"/>
          <w:szCs w:val="32"/>
          <w14:textFill>
            <w14:solidFill>
              <w14:schemeClr w14:val="tx1"/>
            </w14:solidFill>
          </w14:textFill>
        </w:rPr>
        <w:t>，被</w:t>
      </w:r>
      <w:r>
        <w:rPr>
          <w:rStyle w:val="25"/>
          <w:rFonts w:hint="eastAsia" w:ascii="Times New Roman" w:hAnsi="Times New Roman" w:eastAsia="仿宋_GB2312" w:cs="Times New Roman"/>
          <w:b w:val="0"/>
          <w:bCs w:val="0"/>
          <w:sz w:val="32"/>
          <w:szCs w:val="32"/>
        </w:rPr>
        <w:t>认定为2019度河北省创新型县建设试点</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传统产业提档升级。创新推行重点企业“五库一清单”服务机制，新增规上企业19家、军民融合企业7家，</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汇工机械</w:t>
      </w:r>
      <w:r>
        <w:rPr>
          <w:rStyle w:val="25"/>
          <w:rFonts w:hint="eastAsia" w:ascii="Times New Roman" w:hAnsi="Times New Roman" w:eastAsia="仿宋_GB2312" w:cs="Times New Roman"/>
          <w:b w:val="0"/>
          <w:bCs w:val="0"/>
          <w:sz w:val="32"/>
          <w:szCs w:val="32"/>
        </w:rPr>
        <w:t>等4家企业</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被评为“河北省专精特新中小企业”，中钢邢机机件加工产业纳入全省重点支持县域特色产业集群。新兴产业不断壮大。高端装备制造、新能源、新医药等战略性新兴产业加快成长，累计完成项目投资295亿元，130余个产业项目投产达产，</w:t>
      </w:r>
      <w:r>
        <w:rPr>
          <w:rStyle w:val="25"/>
          <w:rFonts w:hint="eastAsia" w:ascii="Times New Roman" w:hAnsi="Times New Roman" w:eastAsia="仿宋_GB2312" w:cs="Times New Roman"/>
          <w:b w:val="0"/>
          <w:bCs w:val="0"/>
          <w:color w:val="000000" w:themeColor="text1"/>
          <w:sz w:val="32"/>
          <w:szCs w:val="32"/>
          <w14:textFill>
            <w14:solidFill>
              <w14:schemeClr w14:val="tx1"/>
            </w14:solidFill>
          </w14:textFill>
        </w:rPr>
        <w:t>构建</w:t>
      </w:r>
      <w:r>
        <w:rPr>
          <w:rStyle w:val="25"/>
          <w:rFonts w:ascii="Times New Roman" w:hAnsi="Times New Roman" w:eastAsia="仿宋_GB2312" w:cs="Times New Roman"/>
          <w:b w:val="0"/>
          <w:bCs w:val="0"/>
          <w:color w:val="000000" w:themeColor="text1"/>
          <w:sz w:val="32"/>
          <w:szCs w:val="32"/>
          <w14:textFill>
            <w14:solidFill>
              <w14:schemeClr w14:val="tx1"/>
            </w14:solidFill>
          </w14:textFill>
        </w:rPr>
        <w:t>了“三基、四新、五特、一中心”多元发展、多极支撑的产业发展战略新体系，各类市场主体超过3万户、是“十二五”末的3.7倍多。旅游经济实现新突破。成功举办巨鹿五彩杏花节、中国巨鹿红杏商务节暨中国金银花旅游文化节、巨鹿旅发大会、巨鹿县冰雪运动会、“2019印象巨鹿杯”中华垂钓大赛巨鹿选拔赛等“三节一会一赛”，老漳河农业休闲园区、洪溢河景观区挂牌</w:t>
      </w:r>
      <w:r>
        <w:rPr>
          <w:rStyle w:val="25"/>
          <w:rFonts w:ascii="Times New Roman" w:hAnsi="Times New Roman" w:eastAsia="仿宋" w:cs="Times New Roman"/>
          <w:b w:val="0"/>
          <w:bCs w:val="0"/>
          <w:color w:val="000000" w:themeColor="text1"/>
          <w:sz w:val="32"/>
          <w:szCs w:val="32"/>
          <w14:textFill>
            <w14:solidFill>
              <w14:schemeClr w14:val="tx1"/>
            </w14:solidFill>
          </w14:textFill>
        </w:rPr>
        <w:t>国家3A级景区，全域旅游向“富”而行。电商经济加快发展。电子商务进农村综合示范项目通过国家验收，入选全省首批“兴农扶贫村播计划”试点县。</w:t>
      </w:r>
    </w:p>
    <w:p w14:paraId="0909774B">
      <w:pPr>
        <w:pStyle w:val="20"/>
        <w:widowControl w:val="0"/>
        <w:adjustRightInd w:val="0"/>
        <w:snapToGrid w:val="0"/>
        <w:spacing w:before="0" w:beforeAutospacing="0" w:after="0" w:afterAutospacing="0" w:line="600" w:lineRule="exact"/>
        <w:ind w:firstLine="640" w:firstLineChars="200"/>
        <w:jc w:val="both"/>
        <w:rPr>
          <w:rStyle w:val="25"/>
          <w:rFonts w:ascii="Times New Roman" w:hAnsi="Times New Roman" w:eastAsia="仿宋" w:cs="Times New Roman"/>
          <w:b w:val="0"/>
          <w:bCs w:val="0"/>
          <w:color w:val="000000" w:themeColor="text1"/>
          <w:sz w:val="32"/>
          <w:szCs w:val="32"/>
          <w14:textFill>
            <w14:solidFill>
              <w14:schemeClr w14:val="tx1"/>
            </w14:solidFill>
          </w14:textFill>
        </w:rPr>
      </w:pPr>
      <w:bookmarkStart w:id="15" w:name="_Toc25355"/>
      <w:bookmarkStart w:id="16" w:name="_Toc397"/>
      <w:bookmarkStart w:id="17" w:name="_Toc19667"/>
      <w:bookmarkStart w:id="18" w:name="_Toc25877"/>
      <w:bookmarkStart w:id="19" w:name="_Toc3388"/>
      <w:r>
        <w:rPr>
          <w:rFonts w:ascii="Times New Roman" w:hAnsi="Times New Roman" w:eastAsia="仿宋" w:cs="Times New Roman"/>
          <w:b/>
          <w:bCs/>
          <w:color w:val="000000" w:themeColor="text1"/>
          <w:kern w:val="2"/>
          <w:sz w:val="32"/>
          <w:szCs w:val="32"/>
          <w14:textFill>
            <w14:solidFill>
              <w14:schemeClr w14:val="tx1"/>
            </w14:solidFill>
          </w14:textFill>
        </w:rPr>
        <w:t>县城面貌</w:t>
      </w:r>
      <w:bookmarkEnd w:id="15"/>
      <w:bookmarkEnd w:id="16"/>
      <w:r>
        <w:rPr>
          <w:rFonts w:ascii="Times New Roman" w:hAnsi="Times New Roman" w:eastAsia="仿宋" w:cs="Times New Roman"/>
          <w:b/>
          <w:bCs/>
          <w:color w:val="000000" w:themeColor="text1"/>
          <w:kern w:val="2"/>
          <w:sz w:val="32"/>
          <w:szCs w:val="32"/>
          <w14:textFill>
            <w14:solidFill>
              <w14:schemeClr w14:val="tx1"/>
            </w14:solidFill>
          </w14:textFill>
        </w:rPr>
        <w:t>焕然一新</w:t>
      </w:r>
      <w:bookmarkEnd w:id="17"/>
      <w:bookmarkEnd w:id="18"/>
      <w:bookmarkEnd w:id="19"/>
      <w:r>
        <w:rPr>
          <w:rFonts w:ascii="Times New Roman" w:hAnsi="Times New Roman" w:eastAsia="仿宋" w:cs="Times New Roman"/>
          <w:b/>
          <w:bCs/>
          <w:color w:val="000000" w:themeColor="text1"/>
          <w:kern w:val="2"/>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美丽古郡加快建设。坚持推动县城扩容提质，城市功能更加完善，城区主街道雨污分流实现全覆盖，新打通风清路、迎宾街、北荣路等12条断头路，完成汽车站站前广场升级改造，城区集中供热</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能力</w:t>
      </w:r>
      <w:r>
        <w:rPr>
          <w:rStyle w:val="25"/>
          <w:rFonts w:ascii="Times New Roman" w:hAnsi="Times New Roman" w:eastAsia="仿宋" w:cs="Times New Roman"/>
          <w:b w:val="0"/>
          <w:bCs w:val="0"/>
          <w:color w:val="000000" w:themeColor="text1"/>
          <w:sz w:val="32"/>
          <w:szCs w:val="32"/>
          <w14:textFill>
            <w14:solidFill>
              <w14:schemeClr w14:val="tx1"/>
            </w14:solidFill>
          </w14:textFill>
        </w:rPr>
        <w:t>达到</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350</w:t>
      </w:r>
      <w:r>
        <w:rPr>
          <w:rStyle w:val="25"/>
          <w:rFonts w:ascii="Times New Roman" w:hAnsi="Times New Roman" w:eastAsia="仿宋" w:cs="Times New Roman"/>
          <w:b w:val="0"/>
          <w:bCs w:val="0"/>
          <w:color w:val="000000" w:themeColor="text1"/>
          <w:sz w:val="32"/>
          <w:szCs w:val="32"/>
          <w14:textFill>
            <w14:solidFill>
              <w14:schemeClr w14:val="tx1"/>
            </w14:solidFill>
          </w14:textFill>
        </w:rPr>
        <w:t>万平方米。城市治理不断加强。建成智慧巨鹿大数据中心，智慧交通、城管、安监等8个应用系统投入使用、5个系统实现“多网合一”，城区道路机扫湿扫率达80%以上、保洁时间延长到18小时，主城区不合格牌匾广告、废品收购站全面“清零”，省级文明城市创建成绩上升20个名次。城市品质持续提升。县城“六个五”建设不断完善，新建改建城市公园游园18个，洪溢河中央城市公园成为休闲旅游新地标，南环水系即将贯通蓄水，“七场馆两中心”加快建设，顺利通过省级园林县</w:t>
      </w:r>
      <w:r>
        <w:rPr>
          <w:rFonts w:ascii="Times New Roman" w:hAnsi="Times New Roman" w:eastAsia="仿宋" w:cs="Times New Roman"/>
          <w:sz w:val="32"/>
          <w:szCs w:val="32"/>
          <w:lang w:bidi="ar"/>
        </w:rPr>
        <w:t>、卫生城</w:t>
      </w:r>
      <w:r>
        <w:rPr>
          <w:rStyle w:val="25"/>
          <w:rFonts w:ascii="Times New Roman" w:hAnsi="Times New Roman" w:eastAsia="仿宋" w:cs="Times New Roman"/>
          <w:b w:val="0"/>
          <w:bCs w:val="0"/>
          <w:color w:val="000000" w:themeColor="text1"/>
          <w:sz w:val="32"/>
          <w:szCs w:val="32"/>
          <w14:textFill>
            <w14:solidFill>
              <w14:schemeClr w14:val="tx1"/>
            </w14:solidFill>
          </w14:textFill>
        </w:rPr>
        <w:t>复核，获评省级“洁净城市”。</w:t>
      </w:r>
      <w:bookmarkStart w:id="20" w:name="_Toc32604"/>
    </w:p>
    <w:p w14:paraId="5EF6A664">
      <w:pPr>
        <w:pStyle w:val="20"/>
        <w:widowControl w:val="0"/>
        <w:adjustRightInd w:val="0"/>
        <w:snapToGrid w:val="0"/>
        <w:spacing w:before="0" w:beforeAutospacing="0" w:after="0" w:afterAutospacing="0" w:line="600" w:lineRule="exact"/>
        <w:ind w:firstLine="640" w:firstLineChars="200"/>
        <w:jc w:val="both"/>
        <w:rPr>
          <w:rStyle w:val="25"/>
          <w:rFonts w:ascii="Times New Roman" w:hAnsi="Times New Roman" w:eastAsia="仿宋" w:cs="Times New Roman"/>
          <w:b w:val="0"/>
          <w:bCs w:val="0"/>
          <w:color w:val="000000" w:themeColor="text1"/>
          <w:sz w:val="32"/>
          <w:szCs w:val="32"/>
          <w:highlight w:val="yellow"/>
          <w14:textFill>
            <w14:solidFill>
              <w14:schemeClr w14:val="tx1"/>
            </w14:solidFill>
          </w14:textFill>
        </w:rPr>
      </w:pPr>
      <w:r>
        <w:rPr>
          <w:rFonts w:ascii="Times New Roman" w:hAnsi="Times New Roman" w:eastAsia="仿宋" w:cs="Times New Roman"/>
          <w:b/>
          <w:bCs/>
          <w:color w:val="000000" w:themeColor="text1"/>
          <w:kern w:val="2"/>
          <w:sz w:val="32"/>
          <w:szCs w:val="32"/>
          <w14:textFill>
            <w14:solidFill>
              <w14:schemeClr w14:val="tx1"/>
            </w14:solidFill>
          </w14:textFill>
        </w:rPr>
        <w:t>乡村振兴迈出新步伐</w:t>
      </w:r>
      <w:bookmarkEnd w:id="20"/>
      <w:bookmarkStart w:id="21" w:name="_Toc10877"/>
      <w:bookmarkStart w:id="22" w:name="_Toc27589"/>
      <w:bookmarkStart w:id="23" w:name="_Toc231"/>
      <w:bookmarkStart w:id="24" w:name="_Toc725"/>
      <w:bookmarkStart w:id="25" w:name="_Toc10942"/>
      <w:r>
        <w:rPr>
          <w:rFonts w:ascii="Times New Roman" w:hAnsi="Times New Roman" w:eastAsia="仿宋" w:cs="Times New Roman"/>
          <w:b/>
          <w:bCs/>
          <w:color w:val="000000" w:themeColor="text1"/>
          <w:kern w:val="2"/>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农业发展质量显著提升。以“三个转变”为引领，以“五化改革”为路径，着力推动科技农业、绿色农业、品牌农业、质量农业和现代都市型农业发展，现代农业发展步伐加快，形成了“3+6”特色农业发展格局，</w:t>
      </w:r>
      <w:r>
        <w:rPr>
          <w:rFonts w:ascii="Times New Roman" w:hAnsi="Times New Roman" w:eastAsia="仿宋" w:cs="Times New Roman"/>
          <w:color w:val="000000" w:themeColor="text1"/>
          <w:sz w:val="32"/>
          <w:szCs w:val="32"/>
          <w14:textFill>
            <w14:solidFill>
              <w14:schemeClr w14:val="tx1"/>
            </w14:solidFill>
          </w14:textFill>
        </w:rPr>
        <w:t>经济作物面积占到全县耕地总面积的40%以上，是全国特色农业优势区、河北省特色农业先进县，堤村乡被列入国家农业产业强镇建设名单。其中，金银花被评为“中国农业品牌目录2019百强农产品区域公共品牌”</w:t>
      </w:r>
      <w:r>
        <w:rPr>
          <w:rStyle w:val="25"/>
          <w:rFonts w:ascii="Times New Roman" w:hAnsi="Times New Roman" w:eastAsia="仿宋" w:cs="Times New Roman"/>
          <w:b w:val="0"/>
          <w:bCs w:val="0"/>
          <w:color w:val="000000" w:themeColor="text1"/>
          <w:sz w:val="32"/>
          <w:szCs w:val="32"/>
          <w14:textFill>
            <w14:solidFill>
              <w14:schemeClr w14:val="tx1"/>
            </w14:solidFill>
          </w14:textFill>
        </w:rPr>
        <w:t>，品牌价值达34.5亿元；</w:t>
      </w:r>
      <w:r>
        <w:rPr>
          <w:rFonts w:ascii="Times New Roman" w:hAnsi="Times New Roman" w:eastAsia="仿宋" w:cs="Times New Roman"/>
          <w:color w:val="000000" w:themeColor="text1"/>
          <w:sz w:val="32"/>
          <w:szCs w:val="32"/>
          <w14:textFill>
            <w14:solidFill>
              <w14:schemeClr w14:val="tx1"/>
            </w14:solidFill>
          </w14:textFill>
        </w:rPr>
        <w:t>富硒功能农业初步兴起，荣获“2020第五届中国农业博鳌论坛•富硒功能农业示范县”称号。</w:t>
      </w:r>
      <w:r>
        <w:rPr>
          <w:rStyle w:val="25"/>
          <w:rFonts w:ascii="Times New Roman" w:hAnsi="Times New Roman" w:eastAsia="仿宋" w:cs="Times New Roman"/>
          <w:b w:val="0"/>
          <w:bCs w:val="0"/>
          <w:color w:val="000000" w:themeColor="text1"/>
          <w:sz w:val="32"/>
          <w:szCs w:val="32"/>
          <w14:textFill>
            <w14:solidFill>
              <w14:schemeClr w14:val="tx1"/>
            </w14:solidFill>
          </w14:textFill>
        </w:rPr>
        <w:t>农村人居环境持续优化。强力推进农村人居环境整治“十大行动”，</w:t>
      </w:r>
      <w:r>
        <w:rPr>
          <w:rFonts w:ascii="Times New Roman" w:hAnsi="Times New Roman" w:eastAsia="仿宋" w:cs="Times New Roman"/>
          <w:color w:val="000000" w:themeColor="text1"/>
          <w:sz w:val="32"/>
          <w:szCs w:val="32"/>
          <w14:textFill>
            <w14:solidFill>
              <w14:schemeClr w14:val="tx1"/>
            </w14:solidFill>
          </w14:textFill>
        </w:rPr>
        <w:t>累计建成省级美丽乡村86个，</w:t>
      </w:r>
      <w:r>
        <w:rPr>
          <w:rStyle w:val="25"/>
          <w:rFonts w:ascii="Times New Roman" w:hAnsi="Times New Roman" w:eastAsia="仿宋" w:cs="Times New Roman"/>
          <w:b w:val="0"/>
          <w:bCs w:val="0"/>
          <w:color w:val="000000" w:themeColor="text1"/>
          <w:sz w:val="32"/>
          <w:szCs w:val="32"/>
          <w14:textFill>
            <w14:solidFill>
              <w14:schemeClr w14:val="tx1"/>
            </w14:solidFill>
          </w14:textFill>
        </w:rPr>
        <w:t>统筹实施1</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9</w:t>
      </w:r>
      <w:r>
        <w:rPr>
          <w:rStyle w:val="25"/>
          <w:rFonts w:ascii="Times New Roman" w:hAnsi="Times New Roman" w:eastAsia="仿宋" w:cs="Times New Roman"/>
          <w:b w:val="0"/>
          <w:bCs w:val="0"/>
          <w:color w:val="000000" w:themeColor="text1"/>
          <w:sz w:val="32"/>
          <w:szCs w:val="32"/>
          <w14:textFill>
            <w14:solidFill>
              <w14:schemeClr w14:val="tx1"/>
            </w14:solidFill>
          </w14:textFill>
        </w:rPr>
        <w:t>个城乡一体化工程，</w:t>
      </w:r>
      <w:r>
        <w:rPr>
          <w:rFonts w:ascii="Times New Roman" w:hAnsi="Times New Roman" w:eastAsia="仿宋" w:cs="Times New Roman"/>
          <w:color w:val="000000" w:themeColor="text1"/>
          <w:sz w:val="32"/>
          <w:szCs w:val="32"/>
          <w14:textFill>
            <w14:solidFill>
              <w14:schemeClr w14:val="tx1"/>
            </w14:solidFill>
          </w14:textFill>
        </w:rPr>
        <w:t>在全省较早实现农村自来水城市化、村村街道硬化、农村道路联网、村村通公路、村村通公交、天然气供气等多个一体化，获评全国社会主义新农村建设示范县和全省“四好农村路”示范县，被确定为全省城乡融合发展试点县、全市唯一。</w:t>
      </w:r>
    </w:p>
    <w:p w14:paraId="627DFD45">
      <w:pPr>
        <w:pStyle w:val="20"/>
        <w:widowControl w:val="0"/>
        <w:adjustRightInd w:val="0"/>
        <w:snapToGrid w:val="0"/>
        <w:spacing w:before="0" w:beforeAutospacing="0" w:after="0" w:afterAutospacing="0" w:line="600" w:lineRule="exact"/>
        <w:ind w:firstLine="640" w:firstLineChars="200"/>
        <w:jc w:val="both"/>
        <w:rPr>
          <w:rStyle w:val="25"/>
          <w:rFonts w:ascii="Times New Roman" w:hAnsi="Times New Roman" w:eastAsia="仿宋" w:cs="Times New Roman"/>
          <w:b w:val="0"/>
          <w:bCs w:val="0"/>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2"/>
          <w:sz w:val="32"/>
          <w:szCs w:val="32"/>
          <w14:textFill>
            <w14:solidFill>
              <w14:schemeClr w14:val="tx1"/>
            </w14:solidFill>
          </w14:textFill>
        </w:rPr>
        <w:t>生态</w:t>
      </w:r>
      <w:bookmarkEnd w:id="21"/>
      <w:bookmarkEnd w:id="22"/>
      <w:r>
        <w:rPr>
          <w:rFonts w:ascii="Times New Roman" w:hAnsi="Times New Roman" w:eastAsia="仿宋" w:cs="Times New Roman"/>
          <w:b/>
          <w:bCs/>
          <w:color w:val="000000" w:themeColor="text1"/>
          <w:kern w:val="2"/>
          <w:sz w:val="32"/>
          <w:szCs w:val="32"/>
          <w14:textFill>
            <w14:solidFill>
              <w14:schemeClr w14:val="tx1"/>
            </w14:solidFill>
          </w14:textFill>
        </w:rPr>
        <w:t>环境持续优化</w:t>
      </w:r>
      <w:bookmarkEnd w:id="23"/>
      <w:bookmarkEnd w:id="24"/>
      <w:bookmarkEnd w:id="25"/>
      <w:r>
        <w:rPr>
          <w:rFonts w:ascii="Times New Roman" w:hAnsi="Times New Roman" w:eastAsia="仿宋" w:cs="Times New Roman"/>
          <w:b/>
          <w:bCs/>
          <w:color w:val="000000" w:themeColor="text1"/>
          <w:kern w:val="2"/>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狠抓大气污染防治，</w:t>
      </w:r>
      <w:r>
        <w:rPr>
          <w:rStyle w:val="25"/>
          <w:rFonts w:ascii="Times New Roman" w:hAnsi="Times New Roman" w:eastAsia="仿宋" w:cs="Times New Roman"/>
          <w:b w:val="0"/>
          <w:bCs w:val="0"/>
          <w:color w:val="000000" w:themeColor="text1"/>
          <w:sz w:val="32"/>
          <w:szCs w:val="32"/>
          <w:lang w:val="zh-TW" w:eastAsia="zh-TW"/>
          <w14:textFill>
            <w14:solidFill>
              <w14:schemeClr w14:val="tx1"/>
            </w14:solidFill>
          </w14:textFill>
        </w:rPr>
        <w:t>着力开展扬尘管控、</w:t>
      </w:r>
      <w:r>
        <w:rPr>
          <w:rStyle w:val="25"/>
          <w:rFonts w:ascii="Times New Roman" w:hAnsi="Times New Roman" w:eastAsia="仿宋" w:cs="Times New Roman"/>
          <w:b w:val="0"/>
          <w:bCs w:val="0"/>
          <w:color w:val="000000" w:themeColor="text1"/>
          <w:sz w:val="32"/>
          <w:szCs w:val="32"/>
          <w:lang w:val="zh-TW"/>
          <w14:textFill>
            <w14:solidFill>
              <w14:schemeClr w14:val="tx1"/>
            </w14:solidFill>
          </w14:textFill>
        </w:rPr>
        <w:t>锅炉治理</w:t>
      </w:r>
      <w:r>
        <w:rPr>
          <w:rStyle w:val="25"/>
          <w:rFonts w:ascii="Times New Roman" w:hAnsi="Times New Roman" w:eastAsia="仿宋" w:cs="Times New Roman"/>
          <w:b w:val="0"/>
          <w:bCs w:val="0"/>
          <w:color w:val="000000" w:themeColor="text1"/>
          <w:sz w:val="32"/>
          <w:szCs w:val="32"/>
          <w:lang w:val="zh-TW" w:eastAsia="zh-TW"/>
          <w14:textFill>
            <w14:solidFill>
              <w14:schemeClr w14:val="tx1"/>
            </w14:solidFill>
          </w14:textFill>
        </w:rPr>
        <w:t>、</w:t>
      </w:r>
      <w:r>
        <w:rPr>
          <w:rStyle w:val="25"/>
          <w:rFonts w:ascii="Times New Roman" w:hAnsi="Times New Roman" w:eastAsia="仿宋" w:cs="Times New Roman"/>
          <w:b w:val="0"/>
          <w:bCs w:val="0"/>
          <w:color w:val="000000" w:themeColor="text1"/>
          <w:sz w:val="32"/>
          <w:szCs w:val="32"/>
          <w:lang w:val="zh-TW"/>
          <w14:textFill>
            <w14:solidFill>
              <w14:schemeClr w14:val="tx1"/>
            </w14:solidFill>
          </w14:textFill>
        </w:rPr>
        <w:t>餐饮饭店油烟治理、汽修门店治理、</w:t>
      </w:r>
      <w:r>
        <w:rPr>
          <w:rStyle w:val="25"/>
          <w:rFonts w:ascii="Times New Roman" w:hAnsi="Times New Roman" w:eastAsia="仿宋" w:cs="Times New Roman"/>
          <w:b w:val="0"/>
          <w:bCs w:val="0"/>
          <w:color w:val="000000" w:themeColor="text1"/>
          <w:sz w:val="32"/>
          <w:szCs w:val="32"/>
          <w:lang w:val="zh-TW" w:eastAsia="zh-TW"/>
          <w14:textFill>
            <w14:solidFill>
              <w14:schemeClr w14:val="tx1"/>
            </w14:solidFill>
          </w14:textFill>
        </w:rPr>
        <w:t>涉气企业提升改造、秸秆禁烧等一系列</w:t>
      </w:r>
      <w:r>
        <w:rPr>
          <w:rStyle w:val="25"/>
          <w:rFonts w:ascii="Times New Roman" w:hAnsi="Times New Roman" w:eastAsia="仿宋" w:cs="Times New Roman"/>
          <w:b w:val="0"/>
          <w:bCs w:val="0"/>
          <w:color w:val="000000" w:themeColor="text1"/>
          <w:sz w:val="32"/>
          <w:szCs w:val="32"/>
          <w14:textFill>
            <w14:solidFill>
              <w14:schemeClr w14:val="tx1"/>
            </w14:solidFill>
          </w14:textFill>
        </w:rPr>
        <w:t>攻坚战，深入实施“双代”清洁取暖和锅炉改造工程，累计完成 “双代”清洁取暖改造8万多户，PM</w:t>
      </w:r>
      <w:r>
        <w:rPr>
          <w:rStyle w:val="25"/>
          <w:rFonts w:ascii="Times New Roman" w:hAnsi="Times New Roman" w:eastAsia="仿宋" w:cs="Times New Roman"/>
          <w:b w:val="0"/>
          <w:bCs w:val="0"/>
          <w:color w:val="000000" w:themeColor="text1"/>
          <w:sz w:val="32"/>
          <w:szCs w:val="32"/>
          <w:vertAlign w:val="subscript"/>
          <w14:textFill>
            <w14:solidFill>
              <w14:schemeClr w14:val="tx1"/>
            </w14:solidFill>
          </w14:textFill>
        </w:rPr>
        <w:t>2.5</w:t>
      </w:r>
      <w:r>
        <w:rPr>
          <w:rStyle w:val="25"/>
          <w:rFonts w:ascii="Times New Roman" w:hAnsi="Times New Roman" w:eastAsia="仿宋" w:cs="Times New Roman"/>
          <w:b w:val="0"/>
          <w:bCs w:val="0"/>
          <w:color w:val="000000" w:themeColor="text1"/>
          <w:sz w:val="32"/>
          <w:szCs w:val="32"/>
          <w14:textFill>
            <w14:solidFill>
              <w14:schemeClr w14:val="tx1"/>
            </w14:solidFill>
          </w14:textFill>
        </w:rPr>
        <w:t>平均浓度从102微克降至56微克、实现 “五连降”，空气优良天数比2015年增加127天、达到248天。</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全面实施</w:t>
      </w:r>
      <w:r>
        <w:rPr>
          <w:rStyle w:val="25"/>
          <w:rFonts w:ascii="Times New Roman" w:hAnsi="Times New Roman" w:eastAsia="仿宋" w:cs="Times New Roman"/>
          <w:b w:val="0"/>
          <w:bCs w:val="0"/>
          <w:color w:val="000000" w:themeColor="text1"/>
          <w:sz w:val="32"/>
          <w:szCs w:val="32"/>
          <w14:textFill>
            <w14:solidFill>
              <w14:schemeClr w14:val="tx1"/>
            </w14:solidFill>
          </w14:textFill>
        </w:rPr>
        <w:t>水环境治理系列</w:t>
      </w:r>
      <w:r>
        <w:rPr>
          <w:rFonts w:ascii="Times New Roman" w:hAnsi="Times New Roman" w:eastAsia="仿宋" w:cs="Times New Roman"/>
          <w:color w:val="000000" w:themeColor="text1"/>
          <w:sz w:val="32"/>
          <w:szCs w:val="32"/>
          <w14:textFill>
            <w14:solidFill>
              <w14:schemeClr w14:val="tx1"/>
            </w14:solidFill>
          </w14:textFill>
        </w:rPr>
        <w:t>专项行动，全县域推进水生态优化，</w:t>
      </w:r>
      <w:r>
        <w:rPr>
          <w:rStyle w:val="25"/>
          <w:rFonts w:ascii="Times New Roman" w:hAnsi="Times New Roman" w:eastAsia="仿宋" w:cs="Times New Roman"/>
          <w:b w:val="0"/>
          <w:bCs w:val="0"/>
          <w:color w:val="000000" w:themeColor="text1"/>
          <w:sz w:val="32"/>
          <w:szCs w:val="32"/>
          <w14:textFill>
            <w14:solidFill>
              <w14:schemeClr w14:val="tx1"/>
            </w14:solidFill>
          </w14:textFill>
        </w:rPr>
        <w:t>建成了全市首个县域生态水环境智能管控系统，圆满完成农村生活污水治理任务，河流断面水质稳定保持VI类水质标准，</w:t>
      </w:r>
      <w:r>
        <w:rPr>
          <w:rFonts w:ascii="Times New Roman" w:hAnsi="Times New Roman" w:eastAsia="仿宋" w:cs="Times New Roman"/>
          <w:color w:val="000000" w:themeColor="text1"/>
          <w:sz w:val="32"/>
          <w:szCs w:val="32"/>
          <w14:textFill>
            <w14:solidFill>
              <w14:schemeClr w14:val="tx1"/>
            </w14:solidFill>
          </w14:textFill>
        </w:rPr>
        <w:t>“千湖之县”地下水压采经验获许勤省长、时清霜副省长肯</w:t>
      </w:r>
      <w:r>
        <w:rPr>
          <w:rFonts w:ascii="Times New Roman" w:hAnsi="Times New Roman" w:eastAsia="仿宋_GB2312" w:cs="Times New Roman"/>
          <w:color w:val="000000" w:themeColor="text1"/>
          <w:sz w:val="32"/>
          <w:szCs w:val="32"/>
          <w14:textFill>
            <w14:solidFill>
              <w14:schemeClr w14:val="tx1"/>
            </w14:solidFill>
          </w14:textFill>
        </w:rPr>
        <w:t>定批示</w:t>
      </w:r>
      <w:r>
        <w:rPr>
          <w:rStyle w:val="25"/>
          <w:rFonts w:ascii="Times New Roman" w:hAnsi="Times New Roman" w:eastAsia="仿宋" w:cs="Times New Roman"/>
          <w:b w:val="0"/>
          <w:bCs w:val="0"/>
          <w:color w:val="000000" w:themeColor="text1"/>
          <w:sz w:val="32"/>
          <w:szCs w:val="32"/>
          <w14:textFill>
            <w14:solidFill>
              <w14:schemeClr w14:val="tx1"/>
            </w14:solidFill>
          </w14:textFill>
        </w:rPr>
        <w:t>。</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深入开展</w:t>
      </w:r>
      <w:r>
        <w:rPr>
          <w:rStyle w:val="25"/>
          <w:rFonts w:ascii="Times New Roman" w:hAnsi="Times New Roman" w:eastAsia="仿宋" w:cs="Times New Roman"/>
          <w:b w:val="0"/>
          <w:bCs w:val="0"/>
          <w:color w:val="000000" w:themeColor="text1"/>
          <w:sz w:val="32"/>
          <w:szCs w:val="32"/>
          <w14:textFill>
            <w14:solidFill>
              <w14:schemeClr w14:val="tx1"/>
            </w14:solidFill>
          </w14:textFill>
        </w:rPr>
        <w:t>土壤污染治理，县域农用地污染状况详查全部完成，农业面源污染、固体废物污染等实现有效管控。持续推进国土绿化，</w:t>
      </w:r>
      <w:r>
        <w:rPr>
          <w:rStyle w:val="25"/>
          <w:rFonts w:ascii="Times New Roman" w:hAnsi="Times New Roman" w:eastAsia="仿宋" w:cs="Times New Roman"/>
          <w:b w:val="0"/>
          <w:bCs w:val="0"/>
          <w:sz w:val="32"/>
          <w:szCs w:val="32"/>
        </w:rPr>
        <w:t>累计新增造林7万多亩，森林覆盖率达到32.6%，</w:t>
      </w:r>
      <w:r>
        <w:rPr>
          <w:rStyle w:val="25"/>
          <w:rFonts w:ascii="Times New Roman" w:hAnsi="Times New Roman" w:eastAsia="仿宋" w:cs="Times New Roman"/>
          <w:b w:val="0"/>
          <w:bCs w:val="0"/>
          <w:color w:val="000000" w:themeColor="text1"/>
          <w:sz w:val="32"/>
          <w:szCs w:val="32"/>
          <w14:textFill>
            <w14:solidFill>
              <w14:schemeClr w14:val="tx1"/>
            </w14:solidFill>
          </w14:textFill>
        </w:rPr>
        <w:t>获评全国绿化模范县。</w:t>
      </w:r>
    </w:p>
    <w:p w14:paraId="31AC4CD9">
      <w:pPr>
        <w:pStyle w:val="20"/>
        <w:widowControl w:val="0"/>
        <w:adjustRightInd w:val="0"/>
        <w:snapToGrid w:val="0"/>
        <w:spacing w:before="0" w:beforeAutospacing="0" w:after="0" w:afterAutospacing="0" w:line="600" w:lineRule="exact"/>
        <w:ind w:firstLine="640" w:firstLineChars="200"/>
        <w:jc w:val="both"/>
        <w:rPr>
          <w:rStyle w:val="25"/>
          <w:rFonts w:ascii="Times New Roman" w:hAnsi="Times New Roman" w:eastAsia="仿宋" w:cs="Times New Roman"/>
          <w:b w:val="0"/>
          <w:bCs w:val="0"/>
          <w:color w:val="000000" w:themeColor="text1"/>
          <w:sz w:val="32"/>
          <w:szCs w:val="32"/>
          <w14:textFill>
            <w14:solidFill>
              <w14:schemeClr w14:val="tx1"/>
            </w14:solidFill>
          </w14:textFill>
        </w:rPr>
      </w:pPr>
      <w:bookmarkStart w:id="26" w:name="_Toc29167"/>
      <w:bookmarkStart w:id="27" w:name="_Toc14540"/>
      <w:bookmarkStart w:id="28" w:name="_Toc20240"/>
      <w:bookmarkStart w:id="29" w:name="_Toc28004"/>
      <w:bookmarkStart w:id="30" w:name="_Toc7751"/>
      <w:r>
        <w:rPr>
          <w:rFonts w:ascii="Times New Roman" w:hAnsi="Times New Roman" w:eastAsia="仿宋" w:cs="Times New Roman"/>
          <w:b/>
          <w:bCs/>
          <w:color w:val="000000" w:themeColor="text1"/>
          <w:kern w:val="2"/>
          <w:sz w:val="32"/>
          <w:szCs w:val="32"/>
          <w14:textFill>
            <w14:solidFill>
              <w14:schemeClr w14:val="tx1"/>
            </w14:solidFill>
          </w14:textFill>
        </w:rPr>
        <w:t>改革创新释放活力</w:t>
      </w:r>
      <w:bookmarkEnd w:id="26"/>
      <w:bookmarkEnd w:id="27"/>
      <w:bookmarkEnd w:id="28"/>
      <w:bookmarkEnd w:id="29"/>
      <w:bookmarkEnd w:id="30"/>
      <w:r>
        <w:rPr>
          <w:rFonts w:ascii="Times New Roman" w:hAnsi="Times New Roman" w:eastAsia="仿宋" w:cs="Times New Roman"/>
          <w:b/>
          <w:bCs/>
          <w:color w:val="000000" w:themeColor="text1"/>
          <w:kern w:val="2"/>
          <w:sz w:val="32"/>
          <w:szCs w:val="32"/>
          <w14:textFill>
            <w14:solidFill>
              <w14:schemeClr w14:val="tx1"/>
            </w14:solidFill>
          </w14:textFill>
        </w:rPr>
        <w:t>。</w:t>
      </w:r>
      <w:bookmarkStart w:id="31" w:name="_Toc5896"/>
      <w:bookmarkStart w:id="32" w:name="_Toc14714"/>
      <w:bookmarkStart w:id="33" w:name="_Toc11254"/>
      <w:bookmarkStart w:id="34" w:name="_Toc24686"/>
      <w:bookmarkStart w:id="35" w:name="_Toc25426"/>
      <w:r>
        <w:rPr>
          <w:rStyle w:val="25"/>
          <w:rFonts w:ascii="Times New Roman" w:hAnsi="Times New Roman" w:eastAsia="仿宋" w:cs="Times New Roman"/>
          <w:b w:val="0"/>
          <w:bCs w:val="0"/>
          <w:color w:val="000000" w:themeColor="text1"/>
          <w:sz w:val="32"/>
          <w:szCs w:val="32"/>
          <w14:textFill>
            <w14:solidFill>
              <w14:schemeClr w14:val="tx1"/>
            </w14:solidFill>
          </w14:textFill>
        </w:rPr>
        <w:t>持续深化“放管服”改革，“双创双服”改革做法入选全省首批典型创新案例，入选全市首批投资承诺制试点、市级“双创”示范基地。深化统计垂直管理改革，被确定为全国县以下统计机构垂直改革试点县、全省智慧统计建设唯一试点县。创新推行“五化”改革模式，获批国家农村改革试验区</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稳妥推进农村产权制度改革，3个村被确定为全省农村集体土地制度改革成果应用试点。加快金融改革创新，县联社成功改制农商行，中国银行巨鹿支行正式营业，新引进金融机构2家，达之康中药材在石家庄股权交易所成功挂牌，河北省小额票据贴现管理中心巨鹿分中心正式营业。“医养结合”医改新样本入选全国“改革开放40年地方改革创新40案例”，被评为河北省深化医药卫生体制改革工作先进县。做为全省唯一的长期护理保险试点，在全国率先开展全县域长护机制，试点经验获人社部、国家医保局、中国人民保险集团充分肯定。县域高分遥感应用走在全省前列，获批“高分卫星遥感综合应用示范县”。</w:t>
      </w:r>
    </w:p>
    <w:p w14:paraId="1B005924">
      <w:pPr>
        <w:pStyle w:val="20"/>
        <w:widowControl w:val="0"/>
        <w:adjustRightInd w:val="0"/>
        <w:snapToGrid w:val="0"/>
        <w:spacing w:before="0" w:beforeAutospacing="0" w:after="0" w:afterAutospacing="0" w:line="600" w:lineRule="exact"/>
        <w:ind w:firstLine="640" w:firstLineChars="200"/>
        <w:jc w:val="both"/>
        <w:rPr>
          <w:rStyle w:val="25"/>
          <w:rFonts w:ascii="Times New Roman" w:hAnsi="Times New Roman" w:eastAsia="仿宋" w:cs="Times New Roman"/>
          <w:b w:val="0"/>
          <w:bCs w:val="0"/>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2"/>
          <w:sz w:val="32"/>
          <w:szCs w:val="32"/>
          <w14:textFill>
            <w14:solidFill>
              <w14:schemeClr w14:val="tx1"/>
            </w14:solidFill>
          </w14:textFill>
        </w:rPr>
        <w:t>人民生活大幅改善</w:t>
      </w:r>
      <w:bookmarkEnd w:id="31"/>
      <w:bookmarkEnd w:id="32"/>
      <w:bookmarkEnd w:id="33"/>
      <w:bookmarkEnd w:id="34"/>
      <w:bookmarkEnd w:id="35"/>
      <w:r>
        <w:rPr>
          <w:rFonts w:ascii="Times New Roman" w:hAnsi="Times New Roman" w:eastAsia="仿宋" w:cs="Times New Roman"/>
          <w:b/>
          <w:bCs/>
          <w:color w:val="000000" w:themeColor="text1"/>
          <w:kern w:val="2"/>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“以人民为中心”的发展理念持续深化，</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深入</w:t>
      </w:r>
      <w:r>
        <w:rPr>
          <w:rStyle w:val="25"/>
          <w:rFonts w:ascii="Times New Roman" w:hAnsi="Times New Roman" w:eastAsia="仿宋" w:cs="Times New Roman"/>
          <w:b w:val="0"/>
          <w:bCs w:val="0"/>
          <w:color w:val="000000" w:themeColor="text1"/>
          <w:sz w:val="32"/>
          <w:szCs w:val="32"/>
          <w14:textFill>
            <w14:solidFill>
              <w14:schemeClr w14:val="tx1"/>
            </w14:solidFill>
          </w14:textFill>
        </w:rPr>
        <w:t>实施一批民生工程，群众幸福感、满意度不断提升。教育事业健康发展，新建、改扩建学校70多所、幼儿园26所，创建市级标准化学校20所，国家和省市示范学校10余所，获评河北省教育工作成绩突出县，德育创新经验被中央文明办在全国推广。就业形势基本稳定，累计新增就业21296人，新型职业农民培育获评全国示范，城镇登记失业率保持3.22%以内。公立医院综合改革获国务院表彰，入选中国改革十大案例，被确定为全国公立医院改革示范县和省县级公立医院综合改革示范县，全县现拥有医疗卫生机构共计511家</w:t>
      </w:r>
      <w:r>
        <w:rPr>
          <w:rStyle w:val="25"/>
          <w:rFonts w:ascii="Times New Roman" w:hAnsi="Times New Roman" w:eastAsia="仿宋" w:cs="Times New Roman"/>
          <w:b w:val="0"/>
          <w:bCs w:val="0"/>
          <w:color w:val="000000" w:themeColor="text1"/>
          <w:sz w:val="32"/>
          <w:szCs w:val="32"/>
          <w:lang w:val="en"/>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医药卫生体制改革走在全省前列，乡镇卫生院“国医馆”、标准化村卫生室实现全覆盖，确定为全国推进紧密型县域医共体建设试点县、河北省第一批省级医联体建设试点县。健康养老提质发展，“医养一体、两院融合”养老模式在全省推广，入选国家发改委、民政部、老龄委养老服务业发展典型案例，健康养老床位增至3960张，星级养老机构达到16家、全市第二，被评为全省首批医养结合优质服务县。社保覆盖面持续扩大，超额完成城镇职工基本养老保险和城乡居民社会养老保险覆盖人数分别达到2.05万和20.8万目标任务。社会救助政策体系不断完善，住房保障体系进一步完善。</w:t>
      </w:r>
      <w:r>
        <w:rPr>
          <w:rFonts w:ascii="Times New Roman" w:hAnsi="Times New Roman" w:eastAsia="仿宋" w:cs="Times New Roman"/>
          <w:color w:val="000000" w:themeColor="text1"/>
          <w:sz w:val="32"/>
          <w:szCs w:val="32"/>
          <w14:textFill>
            <w14:solidFill>
              <w14:schemeClr w14:val="tx1"/>
            </w14:solidFill>
          </w14:textFill>
        </w:rPr>
        <w:t>平安巨鹿</w:t>
      </w:r>
      <w:r>
        <w:rPr>
          <w:rStyle w:val="25"/>
          <w:rFonts w:ascii="Times New Roman" w:hAnsi="Times New Roman" w:eastAsia="仿宋" w:cs="Times New Roman"/>
          <w:b w:val="0"/>
          <w:bCs w:val="0"/>
          <w:color w:val="000000" w:themeColor="text1"/>
          <w:sz w:val="32"/>
          <w:szCs w:val="32"/>
          <w14:textFill>
            <w14:solidFill>
              <w14:schemeClr w14:val="tx1"/>
            </w14:solidFill>
          </w14:textFill>
        </w:rPr>
        <w:t>建设扎实推进。社会大局保持和谐稳定，非访治理工作成效居全市前列，</w:t>
      </w:r>
      <w:r>
        <w:rPr>
          <w:rStyle w:val="25"/>
          <w:rFonts w:ascii="Times New Roman" w:hAnsi="Times New Roman" w:eastAsia="仿宋" w:cs="Times New Roman"/>
          <w:b w:val="0"/>
          <w:bCs w:val="0"/>
          <w:sz w:val="32"/>
          <w:szCs w:val="32"/>
        </w:rPr>
        <w:t>群众安全感进一步提升。</w:t>
      </w:r>
    </w:p>
    <w:p w14:paraId="7453E9B1">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在“十三五”规划收官之年，面对新冠肺炎疫情这一重大突发公共卫生事件，县委、县政府严格落实党中央、国务院以及省市重大决策部署，沉着应对、科学防控，抓“六稳”、促“六保”，打好防疫情、保发展组合拳，实现了疫情防控和经济社会发展“双胜利”。</w:t>
      </w:r>
    </w:p>
    <w:p w14:paraId="440318C9">
      <w:pPr>
        <w:pStyle w:val="20"/>
        <w:widowControl w:val="0"/>
        <w:adjustRightInd w:val="0"/>
        <w:snapToGrid w:val="0"/>
        <w:spacing w:before="0" w:beforeAutospacing="0" w:after="0" w:afterAutospacing="0" w:line="600" w:lineRule="exact"/>
        <w:ind w:firstLine="640" w:firstLineChars="200"/>
        <w:jc w:val="both"/>
        <w:rPr>
          <w:rStyle w:val="25"/>
          <w:rFonts w:ascii="黑体" w:hAnsi="黑体" w:eastAsia="黑体"/>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总的来看，五年来的成绩来之不易。这些成绩的取得，得益于党中央坚强领导、把舵定向，得益于县委、县政府深入贯彻省市重大决策部署，带领全县人民坚定不移奋勇前进，得益于全县上下砥砺奋进，用汗水浇灌收获，以实干笃定前行，为“十四五”规划开好局、起好步奠定了坚实基础。</w:t>
      </w:r>
      <w:bookmarkStart w:id="36" w:name="_Toc6585"/>
      <w:bookmarkStart w:id="37" w:name="_Toc9061"/>
      <w:bookmarkStart w:id="38" w:name="_Toc19107"/>
      <w:bookmarkStart w:id="39" w:name="_Toc4891"/>
    </w:p>
    <w:p w14:paraId="4255FFC4">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0" w:name="_Toc24314"/>
      <w:bookmarkStart w:id="41" w:name="_Toc13433"/>
      <w:r>
        <w:rPr>
          <w:rStyle w:val="25"/>
          <w:rFonts w:hint="eastAsia" w:ascii="黑体" w:hAnsi="黑体" w:eastAsia="黑体"/>
          <w:b w:val="0"/>
          <w:bCs w:val="0"/>
          <w:color w:val="000000" w:themeColor="text1"/>
          <w:sz w:val="32"/>
          <w:szCs w:val="32"/>
          <w14:textFill>
            <w14:solidFill>
              <w14:schemeClr w14:val="tx1"/>
            </w14:solidFill>
          </w14:textFill>
        </w:rPr>
        <w:t>第二章 面临形势</w:t>
      </w:r>
      <w:bookmarkEnd w:id="36"/>
      <w:bookmarkEnd w:id="37"/>
      <w:bookmarkEnd w:id="38"/>
      <w:bookmarkEnd w:id="39"/>
      <w:bookmarkEnd w:id="40"/>
      <w:bookmarkEnd w:id="41"/>
    </w:p>
    <w:p w14:paraId="057B8F32">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42" w:name="_Toc30809"/>
      <w:r>
        <w:rPr>
          <w:rStyle w:val="25"/>
          <w:rFonts w:hint="eastAsia" w:ascii="仿宋" w:hAnsi="仿宋" w:eastAsia="仿宋" w:cs="仿宋"/>
          <w:b w:val="0"/>
          <w:bCs w:val="0"/>
          <w:color w:val="000000" w:themeColor="text1"/>
          <w:sz w:val="32"/>
          <w:szCs w:val="32"/>
          <w14:textFill>
            <w14:solidFill>
              <w14:schemeClr w14:val="tx1"/>
            </w14:solidFill>
          </w14:textFill>
        </w:rPr>
        <w:t>“十四五”时期，巨鹿县发展的外部环境和内部条件发生深刻变化，必须准确把握现代化建设新的历史方位。</w:t>
      </w:r>
      <w:bookmarkEnd w:id="42"/>
    </w:p>
    <w:p w14:paraId="41104E27">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43" w:name="_Toc18354"/>
      <w:bookmarkStart w:id="44" w:name="_Toc21768"/>
      <w:r>
        <w:rPr>
          <w:rStyle w:val="25"/>
          <w:rFonts w:hint="eastAsia" w:ascii="仿宋" w:hAnsi="仿宋" w:eastAsia="仿宋" w:cs="仿宋"/>
          <w:b w:val="0"/>
          <w:bCs w:val="0"/>
          <w:color w:val="000000" w:themeColor="text1"/>
          <w:sz w:val="32"/>
          <w:szCs w:val="32"/>
          <w14:textFill>
            <w14:solidFill>
              <w14:schemeClr w14:val="tx1"/>
            </w14:solidFill>
          </w14:textFill>
        </w:rPr>
        <w:t>从国际看，世界处于百年未有之大变局，全球经贸政治形势更加错综复杂，经济全球化</w:t>
      </w:r>
      <w:r>
        <w:rPr>
          <w:rStyle w:val="25"/>
          <w:rFonts w:hint="eastAsia" w:ascii="仿宋" w:hAnsi="仿宋" w:eastAsia="仿宋" w:cs="仿宋"/>
          <w:b w:val="0"/>
          <w:bCs w:val="0"/>
          <w:color w:val="000000" w:themeColor="text1"/>
          <w:sz w:val="32"/>
          <w:szCs w:val="32"/>
          <w:lang w:val="zh-CN"/>
          <w14:textFill>
            <w14:solidFill>
              <w14:schemeClr w14:val="tx1"/>
            </w14:solidFill>
          </w14:textFill>
        </w:rPr>
        <w:t>潮流大势不可逆转，</w:t>
      </w:r>
      <w:r>
        <w:rPr>
          <w:rStyle w:val="25"/>
          <w:rFonts w:hint="eastAsia" w:ascii="仿宋" w:hAnsi="仿宋" w:eastAsia="仿宋" w:cs="仿宋"/>
          <w:b w:val="0"/>
          <w:bCs w:val="0"/>
          <w:color w:val="000000" w:themeColor="text1"/>
          <w:sz w:val="32"/>
          <w:szCs w:val="32"/>
          <w14:textFill>
            <w14:solidFill>
              <w14:schemeClr w14:val="tx1"/>
            </w14:solidFill>
          </w14:textFill>
        </w:rPr>
        <w:t>统筹利用国内国际两个市场、两种资源的空间将进一步拓展。但也存在着地缘政治趋紧、“逆全球化”思潮和贸易保护主义倾向抬头等挑战，国际经贸规则重建，特别是全球蔓延的新冠肺炎疫情，对各国产业链、供应链带来前所未有的冲击，将对国际政治、经济格局的沿边产生深刻影响，巨鹿新一轮扩大开放、开拓市场面临的不确定、不稳定因素增多。</w:t>
      </w:r>
      <w:bookmarkEnd w:id="43"/>
    </w:p>
    <w:p w14:paraId="42DBD8C8">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lang w:val="zh-CN"/>
          <w14:textFill>
            <w14:solidFill>
              <w14:schemeClr w14:val="tx1"/>
            </w14:solidFill>
          </w14:textFill>
        </w:rPr>
      </w:pPr>
      <w:bookmarkStart w:id="45" w:name="_Toc24941"/>
      <w:r>
        <w:rPr>
          <w:rStyle w:val="25"/>
          <w:rFonts w:hint="eastAsia" w:ascii="仿宋" w:hAnsi="仿宋" w:eastAsia="仿宋" w:cs="仿宋"/>
          <w:b w:val="0"/>
          <w:bCs w:val="0"/>
          <w:color w:val="000000" w:themeColor="text1"/>
          <w:sz w:val="32"/>
          <w:szCs w:val="32"/>
          <w14:textFill>
            <w14:solidFill>
              <w14:schemeClr w14:val="tx1"/>
            </w14:solidFill>
          </w14:textFill>
        </w:rPr>
        <w:t>从国内看，</w:t>
      </w:r>
      <w:r>
        <w:rPr>
          <w:rStyle w:val="25"/>
          <w:rFonts w:hint="eastAsia" w:ascii="仿宋" w:hAnsi="仿宋" w:eastAsia="仿宋" w:cs="仿宋"/>
          <w:b w:val="0"/>
          <w:bCs w:val="0"/>
          <w:color w:val="000000" w:themeColor="text1"/>
          <w:sz w:val="32"/>
          <w:szCs w:val="32"/>
          <w:lang w:val="zh-CN"/>
          <w14:textFill>
            <w14:solidFill>
              <w14:schemeClr w14:val="tx1"/>
            </w14:solidFill>
          </w14:textFill>
        </w:rPr>
        <w:t>我国</w:t>
      </w:r>
      <w:r>
        <w:rPr>
          <w:rStyle w:val="25"/>
          <w:rFonts w:hint="eastAsia" w:ascii="仿宋" w:hAnsi="仿宋" w:eastAsia="仿宋" w:cs="仿宋"/>
          <w:b w:val="0"/>
          <w:bCs w:val="0"/>
          <w:color w:val="000000" w:themeColor="text1"/>
          <w:sz w:val="32"/>
          <w:szCs w:val="32"/>
          <w14:textFill>
            <w14:solidFill>
              <w14:schemeClr w14:val="tx1"/>
            </w14:solidFill>
          </w14:textFill>
        </w:rPr>
        <w:t>开启第二个百年新征程，将迈向现代化建设新目标、转入高质量发展新阶段，科技创新有望实现新突破，产业向中高端迈进，消费结构全面升级，中国特色社会主义制度不断完善、国家治理体系和治理能力现代化建设加快推进，区域协调发展、互动合作将迈向新高度</w:t>
      </w:r>
      <w:r>
        <w:rPr>
          <w:rStyle w:val="25"/>
          <w:rFonts w:hint="eastAsia" w:ascii="仿宋" w:hAnsi="仿宋" w:eastAsia="仿宋" w:cs="仿宋"/>
          <w:b w:val="0"/>
          <w:bCs w:val="0"/>
          <w:color w:val="000000" w:themeColor="text1"/>
          <w:sz w:val="32"/>
          <w:szCs w:val="32"/>
          <w:lang w:val="zh-CN"/>
          <w14:textFill>
            <w14:solidFill>
              <w14:schemeClr w14:val="tx1"/>
            </w14:solidFill>
          </w14:textFill>
        </w:rPr>
        <w:t>。但</w:t>
      </w:r>
      <w:r>
        <w:rPr>
          <w:rStyle w:val="25"/>
          <w:rFonts w:hint="eastAsia" w:ascii="仿宋" w:hAnsi="仿宋" w:eastAsia="仿宋" w:cs="仿宋"/>
          <w:b w:val="0"/>
          <w:bCs w:val="0"/>
          <w:color w:val="000000" w:themeColor="text1"/>
          <w:sz w:val="32"/>
          <w:szCs w:val="32"/>
          <w14:textFill>
            <w14:solidFill>
              <w14:schemeClr w14:val="tx1"/>
            </w14:solidFill>
          </w14:textFill>
        </w:rPr>
        <w:t>目前我国经济面临着结构性、体制性、周期性问题相互交织所带来的困难和挑战，加上新冠肺炎疫情冲击，经济运行面临较大压力，同时随着要素成本上升和环境成本内生化，人口数量和结构红利“双减弱”，</w:t>
      </w:r>
      <w:r>
        <w:rPr>
          <w:rStyle w:val="25"/>
          <w:rFonts w:hint="eastAsia" w:ascii="仿宋" w:hAnsi="仿宋" w:eastAsia="仿宋" w:cs="仿宋"/>
          <w:b w:val="0"/>
          <w:bCs w:val="0"/>
          <w:color w:val="000000" w:themeColor="text1"/>
          <w:sz w:val="32"/>
          <w:szCs w:val="32"/>
          <w:lang w:val="zh-CN"/>
          <w14:textFill>
            <w14:solidFill>
              <w14:schemeClr w14:val="tx1"/>
            </w14:solidFill>
          </w14:textFill>
        </w:rPr>
        <w:t>制约高质量发展的深层次问题仍然突出。</w:t>
      </w:r>
      <w:bookmarkEnd w:id="45"/>
      <w:r>
        <w:rPr>
          <w:rStyle w:val="25"/>
          <w:rFonts w:hint="eastAsia" w:ascii="仿宋" w:hAnsi="仿宋" w:eastAsia="仿宋" w:cs="仿宋"/>
          <w:b w:val="0"/>
          <w:bCs w:val="0"/>
          <w:color w:val="000000" w:themeColor="text1"/>
          <w:sz w:val="32"/>
          <w:szCs w:val="32"/>
          <w14:textFill>
            <w14:solidFill>
              <w14:schemeClr w14:val="tx1"/>
            </w14:solidFill>
          </w14:textFill>
        </w:rPr>
        <w:t>此外，中央明确提出要“加快形成以国内大循环为主体、国内国际双循环相互促进的新发展格局”，国家大的政策导向上会更加注重发展“内循环”，对于外贸依存度较低的巨鹿来说也是相对利好。</w:t>
      </w:r>
    </w:p>
    <w:p w14:paraId="0C23352A">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lang w:val="zh-CN"/>
          <w14:textFill>
            <w14:solidFill>
              <w14:schemeClr w14:val="tx1"/>
            </w14:solidFill>
          </w14:textFill>
        </w:rPr>
      </w:pPr>
      <w:bookmarkStart w:id="46" w:name="_Toc30804"/>
      <w:r>
        <w:rPr>
          <w:rStyle w:val="25"/>
          <w:rFonts w:hint="eastAsia" w:ascii="仿宋" w:hAnsi="仿宋" w:eastAsia="仿宋" w:cs="仿宋"/>
          <w:b w:val="0"/>
          <w:bCs w:val="0"/>
          <w:color w:val="000000" w:themeColor="text1"/>
          <w:sz w:val="32"/>
          <w:szCs w:val="32"/>
          <w14:textFill>
            <w14:solidFill>
              <w14:schemeClr w14:val="tx1"/>
            </w14:solidFill>
          </w14:textFill>
        </w:rPr>
        <w:t>从省、市看，未来五年省、市将迎来重塑竞争优势、加快换道超车、实现后发先至的关键时期，改革开放进入全面深化期，区域竞争进入优势重塑期，产业迭代升级进入攻坚突破期，生态环境进入深度治理期，绿色生态成为战略资源和核心竞争力</w:t>
      </w:r>
      <w:r>
        <w:rPr>
          <w:rStyle w:val="25"/>
          <w:rFonts w:hint="eastAsia" w:ascii="仿宋" w:hAnsi="仿宋" w:eastAsia="仿宋" w:cs="仿宋"/>
          <w:b w:val="0"/>
          <w:bCs w:val="0"/>
          <w:color w:val="000000" w:themeColor="text1"/>
          <w:sz w:val="32"/>
          <w:szCs w:val="32"/>
          <w:lang w:val="zh-CN"/>
          <w14:textFill>
            <w14:solidFill>
              <w14:schemeClr w14:val="tx1"/>
            </w14:solidFill>
          </w14:textFill>
        </w:rPr>
        <w:t>。同时，也</w:t>
      </w:r>
      <w:r>
        <w:rPr>
          <w:rStyle w:val="25"/>
          <w:rFonts w:hint="eastAsia" w:ascii="仿宋" w:hAnsi="仿宋" w:eastAsia="仿宋" w:cs="仿宋"/>
          <w:b w:val="0"/>
          <w:bCs w:val="0"/>
          <w:color w:val="000000" w:themeColor="text1"/>
          <w:sz w:val="32"/>
          <w:szCs w:val="32"/>
          <w14:textFill>
            <w14:solidFill>
              <w14:schemeClr w14:val="tx1"/>
            </w14:solidFill>
          </w14:textFill>
        </w:rPr>
        <w:t>面临不进则退、慢进也退的巨大压力，新旧动能转换不快，低端低效供给过剩与中高端高效供给不足并存，资源环境承载能力接近或达到上限，区域城乡发展不平衡问题突出，发展环境尚待优化，个别领域风险依然较高，社会治理体系和治理能力建设亟待加强等严峻挑战</w:t>
      </w:r>
      <w:r>
        <w:rPr>
          <w:rStyle w:val="25"/>
          <w:rFonts w:hint="eastAsia" w:ascii="仿宋" w:hAnsi="仿宋" w:eastAsia="仿宋" w:cs="仿宋"/>
          <w:b w:val="0"/>
          <w:bCs w:val="0"/>
          <w:color w:val="000000" w:themeColor="text1"/>
          <w:sz w:val="32"/>
          <w:szCs w:val="32"/>
          <w:lang w:val="zh-CN"/>
          <w14:textFill>
            <w14:solidFill>
              <w14:schemeClr w14:val="tx1"/>
            </w14:solidFill>
          </w14:textFill>
        </w:rPr>
        <w:t>。</w:t>
      </w:r>
      <w:bookmarkEnd w:id="46"/>
    </w:p>
    <w:p w14:paraId="04C9D7F2">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从巨鹿看，充分利用我县区位、农业、人文、生态等诸多有利因素，紧紧抓住面临的重大机遇，将大有可为。</w:t>
      </w:r>
      <w:r>
        <w:rPr>
          <w:rStyle w:val="25"/>
          <w:rFonts w:hint="eastAsia" w:ascii="仿宋" w:hAnsi="仿宋" w:eastAsia="仿宋" w:cs="仿宋"/>
          <w:b w:val="0"/>
          <w:bCs w:val="0"/>
          <w:color w:val="000000" w:themeColor="text1"/>
          <w:sz w:val="32"/>
          <w:szCs w:val="32"/>
          <w:lang w:val="zh-CN"/>
          <w14:textFill>
            <w14:solidFill>
              <w14:schemeClr w14:val="tx1"/>
            </w14:solidFill>
          </w14:textFill>
        </w:rPr>
        <w:t>京津冀协同发展进入历史最好时期，</w:t>
      </w:r>
      <w:r>
        <w:rPr>
          <w:rStyle w:val="25"/>
          <w:rFonts w:hint="eastAsia" w:ascii="仿宋" w:hAnsi="仿宋" w:eastAsia="仿宋" w:cs="仿宋"/>
          <w:b w:val="0"/>
          <w:bCs w:val="0"/>
          <w:color w:val="000000" w:themeColor="text1"/>
          <w:sz w:val="32"/>
          <w:szCs w:val="32"/>
          <w14:textFill>
            <w14:solidFill>
              <w14:schemeClr w14:val="tx1"/>
            </w14:solidFill>
          </w14:textFill>
        </w:rPr>
        <w:t>雄安新区进入大规模开发建设阶段，为巨鹿在更大范围、更高水平上扩大对内对外开放、聚集生产要素搭建了广阔的平台。我国把创新摆上现代化建设全局的核心地位，把科技自立自强作为国家发展的战略支撑，加大核心技术攻关力度，提升自主创新能力，为我县围绕产业链布局创新链，推进产业基础高级化、产业链现代化，提升经济质效和核心竞争力创造了有利条件。我国把内需作为战略基点，加快构建以国内大循环为主体，国际国内双循环相互促进的新发展格局，为我县立足强大国内市场，特别是京津冀巨大的内需潜力，提高供给体系质量提供了机会。随着宁常高速和正在规划的邢衡城际等项目的建设，巨鹿县邢台东部重要交通枢纽的优势将更加凸显，战略地位、交通区位、发展基础都发生了深刻转变。打造京津冀世界级城市群，加快培育现代化都市圈，有利于提升我县新型城镇化和城乡融合发展水平、培育新的区域增长极。作为名副其实的“最绿最美平原县”，巨鹿具有农业资源、人文资源、生态资源等优势，为乡村振兴和生态文明建设打下了坚实基础。</w:t>
      </w:r>
      <w:bookmarkStart w:id="47" w:name="_Toc27540"/>
      <w:r>
        <w:rPr>
          <w:rStyle w:val="25"/>
          <w:rFonts w:hint="eastAsia" w:ascii="仿宋" w:hAnsi="仿宋" w:eastAsia="仿宋" w:cs="仿宋"/>
          <w:b w:val="0"/>
          <w:bCs w:val="0"/>
          <w:color w:val="000000" w:themeColor="text1"/>
          <w:sz w:val="32"/>
          <w:szCs w:val="32"/>
          <w14:textFill>
            <w14:solidFill>
              <w14:schemeClr w14:val="tx1"/>
            </w14:solidFill>
          </w14:textFill>
        </w:rPr>
        <w:t>全省范围内以中药工业为主体，实施以中药农林业和中药商业为两翼的“一体两翼一延伸”发展战略，将极大地促进和带动巨鹿金银花等中药材产业快速发展。同时</w:t>
      </w:r>
      <w:bookmarkEnd w:id="44"/>
      <w:r>
        <w:rPr>
          <w:rStyle w:val="25"/>
          <w:rFonts w:hint="eastAsia" w:ascii="仿宋" w:hAnsi="仿宋" w:eastAsia="仿宋" w:cs="仿宋"/>
          <w:b w:val="0"/>
          <w:bCs w:val="0"/>
          <w:color w:val="000000" w:themeColor="text1"/>
          <w:sz w:val="32"/>
          <w:szCs w:val="32"/>
          <w14:textFill>
            <w14:solidFill>
              <w14:schemeClr w14:val="tx1"/>
            </w14:solidFill>
          </w14:textFill>
        </w:rPr>
        <w:t>也应看到，巨鹿经济社会发展仍面临不少问题和短板。经济总量小、综合实力弱，缺乏立县大好高优项目，三次产业结构不够优化、发展不平衡、不充分问题依然突出；产业结构不优、层级不高，战略新兴产业成长不快，新旧动能转换仍需加速；民生保障、城乡基础设施和公共服务与群众美好生活新期盼仍有一定差距，城乡融合发展、统筹发展水平还有待持续提升；污染防治、安全生产、金融风险化解等底线工作压力依然较重；政府治理能力和政府部门服务意识、服务能力仍亟需提高。</w:t>
      </w:r>
      <w:bookmarkEnd w:id="47"/>
    </w:p>
    <w:p w14:paraId="4AC1C31E">
      <w:pPr>
        <w:pStyle w:val="20"/>
        <w:widowControl w:val="0"/>
        <w:adjustRightInd w:val="0"/>
        <w:snapToGrid w:val="0"/>
        <w:spacing w:before="120" w:beforeLines="2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8" w:name="_Toc5808"/>
      <w:bookmarkStart w:id="49" w:name="_Toc16626"/>
      <w:bookmarkStart w:id="50" w:name="_Toc57359141"/>
      <w:bookmarkStart w:id="51" w:name="_Toc13271"/>
      <w:bookmarkStart w:id="52" w:name="_Toc8467"/>
      <w:bookmarkStart w:id="53" w:name="_Toc32646"/>
      <w:bookmarkStart w:id="54" w:name="_Toc2347"/>
      <w:bookmarkStart w:id="55" w:name="_Toc10155"/>
      <w:bookmarkStart w:id="56" w:name="_Toc7747"/>
      <w:bookmarkStart w:id="57" w:name="_Toc27411"/>
      <w:bookmarkStart w:id="58" w:name="_Toc32515"/>
      <w:bookmarkStart w:id="59" w:name="_Toc5946"/>
    </w:p>
    <w:p w14:paraId="40F3ACBE">
      <w:pPr>
        <w:pStyle w:val="20"/>
        <w:widowControl w:val="0"/>
        <w:adjustRightInd w:val="0"/>
        <w:snapToGrid w:val="0"/>
        <w:spacing w:before="120" w:beforeLines="2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r>
        <w:rPr>
          <w:rStyle w:val="25"/>
          <w:rFonts w:hint="eastAsia" w:ascii="黑体" w:hAnsi="黑体" w:eastAsia="黑体"/>
          <w:b w:val="0"/>
          <w:bCs w:val="0"/>
          <w:color w:val="000000" w:themeColor="text1"/>
          <w:sz w:val="32"/>
          <w:szCs w:val="32"/>
          <w14:textFill>
            <w14:solidFill>
              <w14:schemeClr w14:val="tx1"/>
            </w14:solidFill>
          </w14:textFill>
        </w:rPr>
        <w:t>第三章 远景目标</w:t>
      </w:r>
      <w:bookmarkEnd w:id="48"/>
      <w:bookmarkEnd w:id="49"/>
      <w:bookmarkEnd w:id="50"/>
    </w:p>
    <w:p w14:paraId="6A7948E5">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ascii="仿宋" w:hAnsi="仿宋" w:eastAsia="仿宋" w:cs="仿宋"/>
          <w:b w:val="0"/>
          <w:bCs w:val="0"/>
          <w:color w:val="000000" w:themeColor="text1"/>
          <w:sz w:val="32"/>
          <w:szCs w:val="32"/>
          <w14:textFill>
            <w14:solidFill>
              <w14:schemeClr w14:val="tx1"/>
            </w14:solidFill>
          </w14:textFill>
        </w:rPr>
        <w:t>展望</w:t>
      </w:r>
      <w:r>
        <w:rPr>
          <w:rStyle w:val="25"/>
          <w:rFonts w:ascii="Times New Roman" w:hAnsi="Times New Roman" w:eastAsia="仿宋" w:cs="Times New Roman"/>
          <w:b w:val="0"/>
          <w:bCs w:val="0"/>
          <w:color w:val="000000" w:themeColor="text1"/>
          <w:sz w:val="32"/>
          <w:szCs w:val="32"/>
          <w14:textFill>
            <w14:solidFill>
              <w14:schemeClr w14:val="tx1"/>
            </w14:solidFill>
          </w14:textFill>
        </w:rPr>
        <w:t>2035</w:t>
      </w:r>
      <w:r>
        <w:rPr>
          <w:rStyle w:val="25"/>
          <w:rFonts w:ascii="仿宋" w:hAnsi="仿宋" w:eastAsia="仿宋" w:cs="仿宋"/>
          <w:b w:val="0"/>
          <w:bCs w:val="0"/>
          <w:color w:val="000000" w:themeColor="text1"/>
          <w:sz w:val="32"/>
          <w:szCs w:val="32"/>
          <w14:textFill>
            <w14:solidFill>
              <w14:schemeClr w14:val="tx1"/>
            </w14:solidFill>
          </w14:textFill>
        </w:rPr>
        <w:t>年，</w:t>
      </w:r>
      <w:r>
        <w:rPr>
          <w:rStyle w:val="25"/>
          <w:rFonts w:hint="eastAsia" w:ascii="仿宋" w:hAnsi="仿宋" w:eastAsia="仿宋" w:cs="仿宋"/>
          <w:b w:val="0"/>
          <w:bCs w:val="0"/>
          <w:color w:val="000000" w:themeColor="text1"/>
          <w:sz w:val="32"/>
          <w:szCs w:val="32"/>
          <w14:textFill>
            <w14:solidFill>
              <w14:schemeClr w14:val="tx1"/>
            </w14:solidFill>
          </w14:textFill>
        </w:rPr>
        <w:t>我县将与全国全省全市同步基本实现社会主义现代化，</w:t>
      </w:r>
      <w:r>
        <w:rPr>
          <w:rStyle w:val="25"/>
          <w:rFonts w:ascii="仿宋" w:hAnsi="仿宋" w:eastAsia="仿宋" w:cs="仿宋"/>
          <w:b w:val="0"/>
          <w:bCs w:val="0"/>
          <w:color w:val="000000" w:themeColor="text1"/>
          <w:sz w:val="32"/>
          <w:szCs w:val="32"/>
          <w14:textFill>
            <w14:solidFill>
              <w14:schemeClr w14:val="tx1"/>
            </w14:solidFill>
          </w14:textFill>
        </w:rPr>
        <w:t>全面建成</w:t>
      </w:r>
      <w:r>
        <w:rPr>
          <w:rStyle w:val="25"/>
          <w:rFonts w:hint="eastAsia" w:ascii="仿宋" w:hAnsi="仿宋" w:eastAsia="仿宋" w:cs="仿宋"/>
          <w:b w:val="0"/>
          <w:bCs w:val="0"/>
          <w:color w:val="000000" w:themeColor="text1"/>
          <w:sz w:val="32"/>
          <w:szCs w:val="32"/>
          <w14:textFill>
            <w14:solidFill>
              <w14:schemeClr w14:val="tx1"/>
            </w14:solidFill>
          </w14:textFill>
        </w:rPr>
        <w:t>经济强县、美丽古郡、幸福巨鹿</w:t>
      </w:r>
      <w:r>
        <w:rPr>
          <w:rStyle w:val="25"/>
          <w:rFonts w:ascii="仿宋" w:hAnsi="仿宋" w:eastAsia="仿宋" w:cs="仿宋"/>
          <w:b w:val="0"/>
          <w:bCs w:val="0"/>
          <w:color w:val="000000" w:themeColor="text1"/>
          <w:sz w:val="32"/>
          <w:szCs w:val="32"/>
          <w14:textFill>
            <w14:solidFill>
              <w14:schemeClr w14:val="tx1"/>
            </w14:solidFill>
          </w14:textFill>
        </w:rPr>
        <w:t>。</w:t>
      </w:r>
      <w:r>
        <w:rPr>
          <w:rStyle w:val="25"/>
          <w:rFonts w:hint="eastAsia" w:ascii="仿宋" w:hAnsi="仿宋" w:eastAsia="仿宋" w:cs="仿宋"/>
          <w:b w:val="0"/>
          <w:bCs w:val="0"/>
          <w:color w:val="000000" w:themeColor="text1"/>
          <w:sz w:val="32"/>
          <w:szCs w:val="32"/>
          <w14:textFill>
            <w14:solidFill>
              <w14:schemeClr w14:val="tx1"/>
            </w14:solidFill>
          </w14:textFill>
        </w:rPr>
        <w:t>全县经济实力、科技实力大幅跃升，经济总量和城乡居民人均收入迈上新台阶，高质量赶超发展目标基本实现，成功跨入全市先进县行列。</w:t>
      </w:r>
      <w:r>
        <w:rPr>
          <w:rStyle w:val="25"/>
          <w:rFonts w:ascii="仿宋" w:hAnsi="仿宋" w:eastAsia="仿宋" w:cs="仿宋"/>
          <w:b w:val="0"/>
          <w:bCs w:val="0"/>
          <w:color w:val="000000" w:themeColor="text1"/>
          <w:sz w:val="32"/>
          <w:szCs w:val="32"/>
          <w14:textFill>
            <w14:solidFill>
              <w14:schemeClr w14:val="tx1"/>
            </w14:solidFill>
          </w14:textFill>
        </w:rPr>
        <w:t>建成现代化经济体系，主要产业迈进价值链中</w:t>
      </w:r>
      <w:r>
        <w:rPr>
          <w:rStyle w:val="25"/>
          <w:rFonts w:hint="eastAsia" w:ascii="仿宋" w:hAnsi="仿宋" w:eastAsia="仿宋" w:cs="仿宋"/>
          <w:b w:val="0"/>
          <w:bCs w:val="0"/>
          <w:color w:val="000000" w:themeColor="text1"/>
          <w:sz w:val="32"/>
          <w:szCs w:val="32"/>
          <w14:textFill>
            <w14:solidFill>
              <w14:schemeClr w14:val="tx1"/>
            </w14:solidFill>
          </w14:textFill>
        </w:rPr>
        <w:t>高</w:t>
      </w:r>
      <w:r>
        <w:rPr>
          <w:rStyle w:val="25"/>
          <w:rFonts w:ascii="仿宋" w:hAnsi="仿宋" w:eastAsia="仿宋" w:cs="仿宋"/>
          <w:b w:val="0"/>
          <w:bCs w:val="0"/>
          <w:color w:val="000000" w:themeColor="text1"/>
          <w:sz w:val="32"/>
          <w:szCs w:val="32"/>
          <w14:textFill>
            <w14:solidFill>
              <w14:schemeClr w14:val="tx1"/>
            </w14:solidFill>
          </w14:textFill>
        </w:rPr>
        <w:t>端，</w:t>
      </w:r>
      <w:r>
        <w:rPr>
          <w:rStyle w:val="25"/>
          <w:rFonts w:hint="eastAsia" w:ascii="仿宋" w:hAnsi="仿宋" w:eastAsia="仿宋" w:cs="仿宋"/>
          <w:b w:val="0"/>
          <w:bCs w:val="0"/>
          <w:color w:val="000000" w:themeColor="text1"/>
          <w:sz w:val="32"/>
          <w:szCs w:val="32"/>
          <w14:textFill>
            <w14:solidFill>
              <w14:schemeClr w14:val="tx1"/>
            </w14:solidFill>
          </w14:textFill>
        </w:rPr>
        <w:t>基本实现新型工业化、信息化、城镇化和农业现代化</w:t>
      </w:r>
      <w:r>
        <w:rPr>
          <w:rStyle w:val="25"/>
          <w:rFonts w:ascii="仿宋" w:hAnsi="仿宋" w:eastAsia="仿宋" w:cs="仿宋"/>
          <w:b w:val="0"/>
          <w:bCs w:val="0"/>
          <w:color w:val="000000" w:themeColor="text1"/>
          <w:sz w:val="32"/>
          <w:szCs w:val="32"/>
          <w14:textFill>
            <w14:solidFill>
              <w14:schemeClr w14:val="tx1"/>
            </w14:solidFill>
          </w14:textFill>
        </w:rPr>
        <w:t>。治理体系和治理能力现代化基本实现，党领导经济社会发展的体制机制更加完着，法治政府、法治社会建设基本建成。</w:t>
      </w:r>
      <w:r>
        <w:rPr>
          <w:rStyle w:val="25"/>
          <w:rFonts w:hint="eastAsia" w:ascii="仿宋" w:hAnsi="仿宋" w:eastAsia="仿宋" w:cs="仿宋"/>
          <w:b w:val="0"/>
          <w:bCs w:val="0"/>
          <w:color w:val="000000" w:themeColor="text1"/>
          <w:sz w:val="32"/>
          <w:szCs w:val="32"/>
          <w14:textFill>
            <w14:solidFill>
              <w14:schemeClr w14:val="tx1"/>
            </w14:solidFill>
          </w14:textFill>
        </w:rPr>
        <w:t>社会事业全面进步，建成文化强县、教育强县、人才强县、体育强县、健康巨鹿，公民素质和社会文明程度达到新高度。生态环境建设取得重大成效，基本建成天蓝地绿水秀的美丽古郡，广泛形成绿色生产生活方式，人与自然和谐共生的现代化建设格局基本形成。全面深化改革和发展深度融合、高效联动，形成高水平开放型经济新体制，参与国际国内经济合作和竞争新优势明显增强。基本公共服务实现均等化，城乡区域发展差距不断缩小，城乡居民可支配收入显著提高，人民生活更加美好，人的全面发展、全体人民共同富裕取得新成效，为全面建设社会主义现代化国家贡献巨鹿力量。</w:t>
      </w:r>
    </w:p>
    <w:p w14:paraId="7DDD85FA">
      <w:pPr>
        <w:pStyle w:val="20"/>
        <w:widowControl w:val="0"/>
        <w:adjustRightInd w:val="0"/>
        <w:snapToGrid w:val="0"/>
        <w:spacing w:before="120" w:beforeLines="20" w:beforeAutospacing="0" w:after="241" w:afterLines="4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60" w:name="_Toc24987"/>
      <w:bookmarkStart w:id="61" w:name="_Toc19836"/>
      <w:r>
        <w:rPr>
          <w:rStyle w:val="25"/>
          <w:rFonts w:hint="eastAsia" w:ascii="黑体" w:hAnsi="黑体" w:eastAsia="黑体"/>
          <w:b w:val="0"/>
          <w:bCs w:val="0"/>
          <w:color w:val="000000" w:themeColor="text1"/>
          <w:sz w:val="32"/>
          <w:szCs w:val="32"/>
          <w14:textFill>
            <w14:solidFill>
              <w14:schemeClr w14:val="tx1"/>
            </w14:solidFill>
          </w14:textFill>
        </w:rPr>
        <w:t xml:space="preserve">第四章 </w:t>
      </w:r>
      <w:bookmarkEnd w:id="51"/>
      <w:bookmarkEnd w:id="52"/>
      <w:bookmarkEnd w:id="53"/>
      <w:bookmarkEnd w:id="54"/>
      <w:bookmarkEnd w:id="55"/>
      <w:r>
        <w:rPr>
          <w:rStyle w:val="25"/>
          <w:rFonts w:hint="eastAsia" w:ascii="黑体" w:hAnsi="黑体" w:eastAsia="黑体"/>
          <w:b w:val="0"/>
          <w:bCs w:val="0"/>
          <w:color w:val="000000" w:themeColor="text1"/>
          <w:sz w:val="32"/>
          <w:szCs w:val="32"/>
          <w14:textFill>
            <w14:solidFill>
              <w14:schemeClr w14:val="tx1"/>
            </w14:solidFill>
          </w14:textFill>
        </w:rPr>
        <w:t>总体要求</w:t>
      </w:r>
      <w:bookmarkEnd w:id="60"/>
      <w:bookmarkEnd w:id="61"/>
    </w:p>
    <w:bookmarkEnd w:id="56"/>
    <w:bookmarkEnd w:id="57"/>
    <w:bookmarkEnd w:id="58"/>
    <w:bookmarkEnd w:id="59"/>
    <w:p w14:paraId="5B5D0287">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62" w:name="_Toc3817"/>
      <w:bookmarkStart w:id="63" w:name="_Toc19114"/>
      <w:bookmarkStart w:id="64" w:name="_Toc13155"/>
      <w:r>
        <w:rPr>
          <w:rStyle w:val="25"/>
          <w:rFonts w:hint="eastAsia" w:ascii="楷体" w:hAnsi="楷体" w:eastAsia="楷体" w:cs="楷体"/>
          <w:color w:val="000000" w:themeColor="text1"/>
          <w:sz w:val="32"/>
          <w:szCs w:val="32"/>
          <w14:textFill>
            <w14:solidFill>
              <w14:schemeClr w14:val="tx1"/>
            </w14:solidFill>
          </w14:textFill>
        </w:rPr>
        <w:t>一、指导思想</w:t>
      </w:r>
      <w:bookmarkEnd w:id="62"/>
      <w:bookmarkEnd w:id="63"/>
      <w:bookmarkEnd w:id="64"/>
      <w:bookmarkStart w:id="65" w:name="_Toc9461"/>
    </w:p>
    <w:p w14:paraId="5B5BBA31">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坚定不移贯彻创新、协调、绿色、开放、共享的新发展理念，统筹推进经济建设、政治建设、文化建设、社会建设、生态文明建设的总体布局，协调推进全面建设社会主义现代化国家、全面深化改革、全面依法治国、全面从严治党的战略布局，坚持稳中求进工作总基调，坚持以人民为中心，以推动高质量发展为主题，以深化供给侧结构性改革为主线，以改革开放为根本动力，以构建现代化经济体系为战略目标，以满足人民日益增长的美好生活需要为根本目的，围绕“一六六十”经济社会总体发展思路，全面提神、提标、提质、提速、提效，着力打造“</w:t>
      </w:r>
      <w:r>
        <w:rPr>
          <w:rStyle w:val="25"/>
          <w:rFonts w:ascii="Times New Roman" w:hAnsi="Times New Roman" w:eastAsia="仿宋" w:cs="Times New Roman"/>
          <w:b w:val="0"/>
          <w:bCs w:val="0"/>
          <w:color w:val="000000" w:themeColor="text1"/>
          <w:sz w:val="32"/>
          <w:szCs w:val="32"/>
          <w14:textFill>
            <w14:solidFill>
              <w14:schemeClr w14:val="tx1"/>
            </w14:solidFill>
          </w14:textFill>
        </w:rPr>
        <w:t>2323</w:t>
      </w:r>
      <w:r>
        <w:rPr>
          <w:rStyle w:val="25"/>
          <w:rFonts w:hint="eastAsia" w:ascii="仿宋" w:hAnsi="仿宋" w:eastAsia="仿宋" w:cs="仿宋"/>
          <w:b w:val="0"/>
          <w:bCs w:val="0"/>
          <w:color w:val="000000" w:themeColor="text1"/>
          <w:sz w:val="32"/>
          <w:szCs w:val="32"/>
          <w14:textFill>
            <w14:solidFill>
              <w14:schemeClr w14:val="tx1"/>
            </w14:solidFill>
          </w14:textFill>
        </w:rPr>
        <w:t>”现代产业体系，着力统筹城乡融合发展，着力推动生态环境持续好转，着力增强民生福祉，着力推进国家治理体系和治理能力现代化，确保经济行稳致远，社会安定和谐，奋力开创新时代“经济强县、美丽古郡、幸福巨鹿”建设新局面。</w:t>
      </w:r>
    </w:p>
    <w:p w14:paraId="65B0EEC5">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66" w:name="_Toc172"/>
      <w:bookmarkStart w:id="67" w:name="_Toc28739"/>
      <w:r>
        <w:rPr>
          <w:rStyle w:val="25"/>
          <w:rFonts w:hint="eastAsia" w:ascii="楷体" w:hAnsi="楷体" w:eastAsia="楷体" w:cs="楷体"/>
          <w:color w:val="000000" w:themeColor="text1"/>
          <w:sz w:val="32"/>
          <w:szCs w:val="32"/>
          <w14:textFill>
            <w14:solidFill>
              <w14:schemeClr w14:val="tx1"/>
            </w14:solidFill>
          </w14:textFill>
        </w:rPr>
        <w:t>二、基本原则</w:t>
      </w:r>
      <w:bookmarkEnd w:id="65"/>
      <w:bookmarkEnd w:id="66"/>
      <w:bookmarkEnd w:id="67"/>
    </w:p>
    <w:p w14:paraId="45F16A84">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68" w:name="_Toc7004"/>
      <w:bookmarkStart w:id="69" w:name="_Toc255"/>
      <w:bookmarkStart w:id="70" w:name="_Toc20675"/>
      <w:bookmarkStart w:id="71" w:name="_Toc32579"/>
      <w:bookmarkStart w:id="72" w:name="_Toc23487"/>
      <w:r>
        <w:rPr>
          <w:rFonts w:hint="eastAsia" w:ascii="仿宋" w:hAnsi="仿宋" w:eastAsia="仿宋" w:cs="仿宋"/>
          <w:b/>
          <w:bCs/>
          <w:color w:val="000000" w:themeColor="text1"/>
          <w:kern w:val="2"/>
          <w:sz w:val="32"/>
          <w:szCs w:val="32"/>
          <w14:textFill>
            <w14:solidFill>
              <w14:schemeClr w14:val="tx1"/>
            </w14:solidFill>
          </w14:textFill>
        </w:rPr>
        <w:t>——坚持党的全面领导。</w:t>
      </w:r>
      <w:r>
        <w:rPr>
          <w:rStyle w:val="25"/>
          <w:rFonts w:hint="eastAsia" w:ascii="仿宋" w:hAnsi="仿宋" w:eastAsia="仿宋" w:cs="仿宋"/>
          <w:b w:val="0"/>
          <w:bCs w:val="0"/>
          <w:color w:val="000000" w:themeColor="text1"/>
          <w:sz w:val="32"/>
          <w:szCs w:val="32"/>
          <w14:textFill>
            <w14:solidFill>
              <w14:schemeClr w14:val="tx1"/>
            </w14:solidFill>
          </w14:textFill>
        </w:rPr>
        <w:t>坚决维护党中央权威和集中统一领导，始终在思想上、政治上、行动上同以习近平同志为核心的党中央保持高度一致。坚持和完善党领导经济社会发展的体制机制，确保政令畅通、执行有力、令行禁止，把党的领导落实到经济社会发展各领域各方面各环节。</w:t>
      </w:r>
    </w:p>
    <w:p w14:paraId="7D0BACE5">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——坚持以人民为中心。</w:t>
      </w:r>
      <w:r>
        <w:rPr>
          <w:rStyle w:val="25"/>
          <w:rFonts w:hint="eastAsia" w:ascii="仿宋" w:hAnsi="仿宋" w:eastAsia="仿宋" w:cs="仿宋"/>
          <w:b w:val="0"/>
          <w:bCs w:val="0"/>
          <w:color w:val="000000" w:themeColor="text1"/>
          <w:sz w:val="32"/>
          <w:szCs w:val="32"/>
          <w14:textFill>
            <w14:solidFill>
              <w14:schemeClr w14:val="tx1"/>
            </w14:solidFill>
          </w14:textFill>
        </w:rPr>
        <w:t>坚持人民主体地位，坚持共同富裕方向，始终做到发展为了人民、发展依靠人民、发展成果由人民共享，顺应民心、尊重民意、关注民情、致力民生，着力解决人民群众最关心最直接最现实的利益问题，不断实现人民对美好生活的向往。</w:t>
      </w:r>
    </w:p>
    <w:p w14:paraId="5A11F676">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——坚持新发展理念。</w:t>
      </w:r>
      <w:r>
        <w:fldChar w:fldCharType="begin"/>
      </w:r>
      <w:r>
        <w:instrText xml:space="preserve"> HYPERLINK "http://www.baidu.com/link?url=CBU-IL0LfooXTF0D9ScHdsD1CtFBrCBXOhj432BEJv2Tl4Vcza9X6ERBFmZ701rM0xai2B7Tz4ww64m6xmLg9dyY7EbEJSPfk02HCUzaDJO" \t "https://www.baidu.com/_blank" </w:instrText>
      </w:r>
      <w:r>
        <w:fldChar w:fldCharType="separate"/>
      </w:r>
      <w:r>
        <w:rPr>
          <w:rStyle w:val="25"/>
          <w:rFonts w:hint="eastAsia" w:ascii="仿宋" w:hAnsi="仿宋" w:eastAsia="仿宋" w:cs="仿宋"/>
          <w:b w:val="0"/>
          <w:bCs w:val="0"/>
          <w:color w:val="000000" w:themeColor="text1"/>
          <w:sz w:val="32"/>
          <w:szCs w:val="32"/>
          <w14:textFill>
            <w14:solidFill>
              <w14:schemeClr w14:val="tx1"/>
            </w14:solidFill>
          </w14:textFill>
        </w:rPr>
        <w:t>以新发展理念引领高质量发展</w:t>
      </w:r>
      <w:r>
        <w:rPr>
          <w:rStyle w:val="25"/>
          <w:rFonts w:hint="eastAsia" w:ascii="仿宋" w:hAnsi="仿宋" w:eastAsia="仿宋" w:cs="仿宋"/>
          <w:b w:val="0"/>
          <w:bCs w:val="0"/>
          <w:color w:val="000000" w:themeColor="text1"/>
          <w:sz w:val="32"/>
          <w:szCs w:val="32"/>
          <w14:textFill>
            <w14:solidFill>
              <w14:schemeClr w14:val="tx1"/>
            </w14:solidFill>
          </w14:textFill>
        </w:rPr>
        <w:fldChar w:fldCharType="end"/>
      </w:r>
      <w:r>
        <w:rPr>
          <w:rStyle w:val="25"/>
          <w:rFonts w:hint="eastAsia" w:ascii="仿宋" w:hAnsi="仿宋" w:eastAsia="仿宋" w:cs="仿宋"/>
          <w:b w:val="0"/>
          <w:bCs w:val="0"/>
          <w:color w:val="000000" w:themeColor="text1"/>
          <w:sz w:val="32"/>
          <w:szCs w:val="32"/>
          <w14:textFill>
            <w14:solidFill>
              <w14:schemeClr w14:val="tx1"/>
            </w14:solidFill>
          </w14:textFill>
        </w:rPr>
        <w:t>，把新发展理念贯穿发展全过程和各领域，紧扣社会主要矛盾新变化，把注意力集中到解决各种不平衡不充分问题上来，坚决不走以生产总值增长率论英雄的老路，坚决摒弃以破坏环境为代价搞所谓发展的做法，推动发展理念、发展模式、发展路径实现根本性转变。</w:t>
      </w:r>
    </w:p>
    <w:p w14:paraId="7E3DF93B">
      <w:pPr>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——坚持深化改革开放。</w:t>
      </w:r>
      <w:r>
        <w:rPr>
          <w:rStyle w:val="25"/>
          <w:rFonts w:hint="eastAsia" w:ascii="仿宋" w:hAnsi="仿宋" w:eastAsia="仿宋" w:cs="仿宋"/>
          <w:b w:val="0"/>
          <w:bCs w:val="0"/>
          <w:color w:val="000000" w:themeColor="text1"/>
          <w:kern w:val="0"/>
          <w:sz w:val="32"/>
          <w:szCs w:val="32"/>
          <w14:textFill>
            <w14:solidFill>
              <w14:schemeClr w14:val="tx1"/>
            </w14:solidFill>
          </w14:textFill>
        </w:rPr>
        <w:t>牢固树立抓改革就是抓发展、促开放就是争主动的理念，以深化改革激发新发展活力，以高水平对外开放打造竞争新优势，坚持市场化改革方向，大力推动集成式、原创式改革，创优营商环境，激发市场活力；坚持高水平开放，汇聚国内外优质资源，打造新时代开放发展新高地。</w:t>
      </w:r>
    </w:p>
    <w:p w14:paraId="23AC5621">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——坚持系统观念。</w:t>
      </w:r>
      <w:r>
        <w:rPr>
          <w:rStyle w:val="25"/>
          <w:rFonts w:hint="eastAsia" w:ascii="仿宋" w:hAnsi="仿宋" w:eastAsia="仿宋" w:cs="仿宋"/>
          <w:b w:val="0"/>
          <w:bCs w:val="0"/>
          <w:color w:val="000000" w:themeColor="text1"/>
          <w:sz w:val="32"/>
          <w:szCs w:val="32"/>
          <w14:textFill>
            <w14:solidFill>
              <w14:schemeClr w14:val="tx1"/>
            </w14:solidFill>
          </w14:textFill>
        </w:rPr>
        <w:t>加强前瞻性思考、全局性谋划、战略性布局、整体性推进，统筹国内国际两个大局，办好发展安全两件大事，坚持全县一盘棋，着力固根基、扬优势、补短板、强弱项，注重防范化解重大风险挑战，实现发展质量、结构、规模、速度、效益、安全相统一。</w:t>
      </w:r>
    </w:p>
    <w:p w14:paraId="000DFB5F">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73" w:name="_Toc5651"/>
      <w:bookmarkStart w:id="74" w:name="_Toc21561"/>
      <w:r>
        <w:rPr>
          <w:rStyle w:val="25"/>
          <w:rFonts w:hint="eastAsia" w:ascii="楷体" w:hAnsi="楷体" w:eastAsia="楷体" w:cs="楷体"/>
          <w:color w:val="000000" w:themeColor="text1"/>
          <w:sz w:val="32"/>
          <w:szCs w:val="32"/>
          <w14:textFill>
            <w14:solidFill>
              <w14:schemeClr w14:val="tx1"/>
            </w14:solidFill>
          </w14:textFill>
        </w:rPr>
        <w:t>三、发展定位</w:t>
      </w:r>
      <w:bookmarkEnd w:id="68"/>
      <w:bookmarkEnd w:id="69"/>
      <w:bookmarkEnd w:id="70"/>
      <w:bookmarkEnd w:id="71"/>
      <w:bookmarkEnd w:id="73"/>
      <w:bookmarkEnd w:id="74"/>
    </w:p>
    <w:p w14:paraId="10ECC259">
      <w:pPr>
        <w:pBdr>
          <w:top w:val="none" w:color="auto" w:sz="0" w:space="2"/>
          <w:bottom w:val="none" w:color="auto" w:sz="0" w:space="9"/>
          <w:right w:val="none" w:color="auto" w:sz="0" w:space="8"/>
        </w:pBdr>
        <w:adjustRightInd w:val="0"/>
        <w:snapToGrid w:val="0"/>
        <w:spacing w:line="600" w:lineRule="exact"/>
        <w:ind w:firstLine="640" w:firstLineChars="200"/>
        <w:rPr>
          <w:rFonts w:ascii="Times New Roman" w:hAnsi="Times New Roman" w:eastAsia="仿宋_GB2312" w:cs="Times New Roman"/>
          <w:sz w:val="32"/>
          <w:szCs w:val="32"/>
        </w:rPr>
      </w:pPr>
      <w:r>
        <w:rPr>
          <w:rStyle w:val="25"/>
          <w:rFonts w:hint="eastAsia" w:ascii="仿宋" w:hAnsi="仿宋" w:eastAsia="仿宋" w:cs="仿宋"/>
          <w:b w:val="0"/>
          <w:bCs w:val="0"/>
          <w:color w:val="000000" w:themeColor="text1"/>
          <w:kern w:val="0"/>
          <w:sz w:val="32"/>
          <w:szCs w:val="32"/>
          <w14:textFill>
            <w14:solidFill>
              <w14:schemeClr w14:val="tx1"/>
            </w14:solidFill>
          </w14:textFill>
        </w:rPr>
        <w:t>站位全市、全省、全国大局审视巨鹿，立足新时代、新起点、新形势、新要求，</w:t>
      </w:r>
      <w:r>
        <w:rPr>
          <w:rFonts w:ascii="Times New Roman" w:hAnsi="Times New Roman" w:eastAsia="仿宋_GB2312" w:cs="Times New Roman"/>
          <w:sz w:val="32"/>
          <w:szCs w:val="32"/>
        </w:rPr>
        <w:t>发挥比较优势，抢抓历史机遇，提振精神士气，把巨鹿打造成为邢台东部、冀中南区域乃至在全省、全国有影响力的6个中心，全面提升城市核心竞争力。</w:t>
      </w:r>
    </w:p>
    <w:p w14:paraId="77087A6A">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邢台东部商埠中心。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立足京津冀协同发展、中原经济区、环渤海地区三大国家级战略交汇和巨鹿处于六县（市区）聚核区位优势，依托邯黄铁路、邢衡高速和新规划建设宁常高速和谋划邢衡城际铁路等便利条件，发挥传统商业比较发达、阿里巴巴脱贫特派员助力电商经济迅猛发展工作实际，加强与京津在交通、产业、商贸等领域的深度对接，加快推进各类市场、商业综合体、物流中心建设，大力发展区域总部经济、数字经济、楼宇经济等新业态、新模式，把巨鹿打造成为邢台东部商埠中心。</w:t>
      </w:r>
    </w:p>
    <w:p w14:paraId="11F2589C">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邢台东部中高端装备制造业中心。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以中钢邢机、汇工机械为龙头，立足先进装备制造主导产业，建立装备制造孵化园和专业市场，引进一批中高端先进装备制造企业，打造百亿产业集群，加快构建结构优化、布局合理、特色鲜明的产业体系，建成邢台东部中高端装备制造业中心。</w:t>
      </w:r>
    </w:p>
    <w:p w14:paraId="6D4A272E">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冀中南区域创新中心。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大力实施创新驱动发展战略，立足特色主导产业发展，强化与</w:t>
      </w:r>
      <w:r>
        <w:rPr>
          <w:rStyle w:val="25"/>
          <w:rFonts w:ascii="Times New Roman" w:hAnsi="Times New Roman" w:eastAsia="仿宋" w:cs="Times New Roman"/>
          <w:b w:val="0"/>
          <w:bCs w:val="0"/>
          <w:color w:val="000000" w:themeColor="text1"/>
          <w:kern w:val="0"/>
          <w:sz w:val="32"/>
          <w:szCs w:val="32"/>
          <w14:textFill>
            <w14:solidFill>
              <w14:schemeClr w14:val="tx1"/>
            </w14:solidFill>
          </w14:textFill>
        </w:rPr>
        <w:t>5</w:t>
      </w:r>
      <w:r>
        <w:rPr>
          <w:rStyle w:val="25"/>
          <w:rFonts w:hint="eastAsia" w:ascii="仿宋" w:hAnsi="仿宋" w:eastAsia="仿宋" w:cs="仿宋"/>
          <w:b w:val="0"/>
          <w:bCs w:val="0"/>
          <w:color w:val="000000" w:themeColor="text1"/>
          <w:kern w:val="0"/>
          <w:sz w:val="32"/>
          <w:szCs w:val="32"/>
          <w14:textFill>
            <w14:solidFill>
              <w14:schemeClr w14:val="tx1"/>
            </w14:solidFill>
          </w14:textFill>
        </w:rPr>
        <w:t>个中字头科研院所、</w:t>
      </w:r>
      <w:r>
        <w:rPr>
          <w:rStyle w:val="25"/>
          <w:rFonts w:ascii="Times New Roman" w:hAnsi="Times New Roman" w:eastAsia="仿宋" w:cs="Times New Roman"/>
          <w:b w:val="0"/>
          <w:bCs w:val="0"/>
          <w:color w:val="000000" w:themeColor="text1"/>
          <w:kern w:val="0"/>
          <w:sz w:val="32"/>
          <w:szCs w:val="32"/>
          <w14:textFill>
            <w14:solidFill>
              <w14:schemeClr w14:val="tx1"/>
            </w14:solidFill>
          </w14:textFill>
        </w:rPr>
        <w:t>2</w:t>
      </w:r>
      <w:r>
        <w:rPr>
          <w:rStyle w:val="25"/>
          <w:rFonts w:hint="eastAsia" w:ascii="仿宋" w:hAnsi="仿宋" w:eastAsia="仿宋" w:cs="仿宋"/>
          <w:b w:val="0"/>
          <w:bCs w:val="0"/>
          <w:color w:val="000000" w:themeColor="text1"/>
          <w:kern w:val="0"/>
          <w:sz w:val="32"/>
          <w:szCs w:val="32"/>
          <w14:textFill>
            <w14:solidFill>
              <w14:schemeClr w14:val="tx1"/>
            </w14:solidFill>
          </w14:textFill>
        </w:rPr>
        <w:t>个诺奖得主的合作，发挥“海智计划”专家工作站和长江学者等高端人才的作用，加大重点实验室、博士工作站、孵化基地建设力度，加强科技攻关、技术研发，激活创新主体、优化创新资源、改善创新环境、搭建创业平台，形成万众创新生动局面，建成冀中南区域创新中心。</w:t>
      </w:r>
    </w:p>
    <w:p w14:paraId="0861CC9F">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冀中南区域医疗中心。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以实施“健康中国”战略为契机，放大全国公立医院改革示范县、全省医药卫生体制改革先进县示范效应，加强与京津冀、陕、豫等地高端医疗机构和大专院校科研院所紧密合作，加快对全县域医疗服务资源进行顶层设计、系统谋划、一体管理、系统实施，强力推动县域医共体、医联体扩面提档，提升全县域医疗服务保障水平，实现优质医疗资源共建共享，充分发挥和壮大邢台第九医院（巨鹿区）医疗实力，全力把巨鹿打造成冀中南区域医疗中心。</w:t>
      </w:r>
    </w:p>
    <w:p w14:paraId="5DBDBAA4">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京津冀康养中心。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从满足群众“健康养老”需求出发，加快发展以“医养结合+长期护理险”为主的新型医疗养老产业，形成县级医疗养老走高端、乡级医疗养老抓全面、村级医疗养老兜网底、社会养老做补充的多元化康养服务保障体系，构建康养+农业、康养+工业、康养+文化、康养+旅游、康养+垂钓、康养+体育等新业态格局，以泰然先行科技示范园为康养载体，全面打造“金银花开、康养福地”品牌，把巨鹿建成京津冀康养中心。</w:t>
      </w:r>
    </w:p>
    <w:p w14:paraId="2B7EA666">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全国特色农业产业中心。</w:t>
      </w:r>
      <w:r>
        <w:rPr>
          <w:rStyle w:val="25"/>
          <w:rFonts w:hint="eastAsia" w:ascii="仿宋" w:hAnsi="仿宋" w:eastAsia="仿宋" w:cs="仿宋"/>
          <w:b w:val="0"/>
          <w:bCs w:val="0"/>
          <w:color w:val="000000" w:themeColor="text1"/>
          <w:kern w:val="0"/>
          <w:sz w:val="32"/>
          <w:szCs w:val="32"/>
          <w14:textFill>
            <w14:solidFill>
              <w14:schemeClr w14:val="tx1"/>
            </w14:solidFill>
          </w14:textFill>
        </w:rPr>
        <w:t>以“千斤粮、万元钱”为导向，立足“</w:t>
      </w:r>
      <w:r>
        <w:rPr>
          <w:rStyle w:val="25"/>
          <w:rFonts w:ascii="Times New Roman" w:hAnsi="Times New Roman" w:eastAsia="仿宋" w:cs="Times New Roman"/>
          <w:b w:val="0"/>
          <w:bCs w:val="0"/>
          <w:color w:val="000000" w:themeColor="text1"/>
          <w:kern w:val="0"/>
          <w:sz w:val="32"/>
          <w:szCs w:val="32"/>
          <w14:textFill>
            <w14:solidFill>
              <w14:schemeClr w14:val="tx1"/>
            </w14:solidFill>
          </w14:textFill>
        </w:rPr>
        <w:t>3</w:t>
      </w:r>
      <w:r>
        <w:rPr>
          <w:rStyle w:val="25"/>
          <w:rFonts w:hint="eastAsia" w:ascii="仿宋" w:hAnsi="仿宋" w:eastAsia="仿宋" w:cs="仿宋"/>
          <w:b w:val="0"/>
          <w:bCs w:val="0"/>
          <w:color w:val="000000" w:themeColor="text1"/>
          <w:kern w:val="0"/>
          <w:sz w:val="32"/>
          <w:szCs w:val="32"/>
          <w14:textFill>
            <w14:solidFill>
              <w14:schemeClr w14:val="tx1"/>
            </w14:solidFill>
          </w14:textFill>
        </w:rPr>
        <w:t>+</w:t>
      </w:r>
      <w:r>
        <w:rPr>
          <w:rStyle w:val="25"/>
          <w:rFonts w:ascii="Times New Roman" w:hAnsi="Times New Roman" w:eastAsia="仿宋" w:cs="Times New Roman"/>
          <w:b w:val="0"/>
          <w:bCs w:val="0"/>
          <w:color w:val="000000" w:themeColor="text1"/>
          <w:kern w:val="0"/>
          <w:sz w:val="32"/>
          <w:szCs w:val="32"/>
          <w14:textFill>
            <w14:solidFill>
              <w14:schemeClr w14:val="tx1"/>
            </w14:solidFill>
          </w14:textFill>
        </w:rPr>
        <w:t>6</w:t>
      </w:r>
      <w:r>
        <w:rPr>
          <w:rStyle w:val="25"/>
          <w:rFonts w:hint="eastAsia" w:ascii="仿宋" w:hAnsi="仿宋" w:eastAsia="仿宋" w:cs="仿宋"/>
          <w:b w:val="0"/>
          <w:bCs w:val="0"/>
          <w:color w:val="000000" w:themeColor="text1"/>
          <w:kern w:val="0"/>
          <w:sz w:val="32"/>
          <w:szCs w:val="32"/>
          <w14:textFill>
            <w14:solidFill>
              <w14:schemeClr w14:val="tx1"/>
            </w14:solidFill>
          </w14:textFill>
        </w:rPr>
        <w:t>”特色农业，加快农业种植结构调整，突出做大做强做优做特金银花特色产业，巩固在全国“龙头老大”的地位；持续扩大克瑞森葡萄种植规模，建成华北地区最大的克瑞森葡萄种植基地；全力加快富硒有机肥生产推广力度，确保特色种植上全部使用富硒有机肥，争创全国土壤改良示范县、富硒功能农产品示范县，打造全国富硒农产品第一县，建成全国特色农业产业中心。</w:t>
      </w:r>
    </w:p>
    <w:p w14:paraId="140605E4">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kern w:val="0"/>
          <w:sz w:val="32"/>
          <w:szCs w:val="32"/>
          <w14:textFill>
            <w14:solidFill>
              <w14:schemeClr w14:val="tx1"/>
            </w14:solidFill>
          </w14:textFill>
        </w:rPr>
      </w:pPr>
      <w:bookmarkStart w:id="75" w:name="_Toc30200"/>
      <w:bookmarkStart w:id="76" w:name="_Toc15945"/>
      <w:r>
        <w:rPr>
          <w:rStyle w:val="25"/>
          <w:rFonts w:hint="eastAsia" w:ascii="楷体" w:hAnsi="楷体" w:eastAsia="楷体" w:cs="楷体"/>
          <w:color w:val="000000" w:themeColor="text1"/>
          <w:kern w:val="0"/>
          <w:sz w:val="32"/>
          <w:szCs w:val="32"/>
          <w14:textFill>
            <w14:solidFill>
              <w14:schemeClr w14:val="tx1"/>
            </w14:solidFill>
          </w14:textFill>
        </w:rPr>
        <w:t>四、发展目标</w:t>
      </w:r>
      <w:bookmarkEnd w:id="72"/>
      <w:bookmarkEnd w:id="75"/>
      <w:bookmarkEnd w:id="76"/>
    </w:p>
    <w:p w14:paraId="35044BB2">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站在全面建成小康社会新的历史起点上，坚持问题导向、目标导向、结果导向，突出以人民为中心，突出新时代阶段特征，围绕新时代全面建设“经济强县、美丽古郡、幸福巨鹿”奋斗目标，力争实现“三个三”：三个改善，营商环境、生态环境、人文环境明显改善；三个增强，城市吸引力、竞争力、创造力明显增强；三个提升，经济实力、创新能力、改革开放活力不断提升。具体发展目标为建设六个巨鹿。</w:t>
      </w:r>
    </w:p>
    <w:p w14:paraId="1CCC50C5">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——实力巨鹿再上新台阶。</w:t>
      </w:r>
      <w:r>
        <w:rPr>
          <w:rStyle w:val="25"/>
          <w:rFonts w:hint="eastAsia" w:ascii="仿宋" w:hAnsi="仿宋" w:eastAsia="仿宋" w:cs="仿宋"/>
          <w:b w:val="0"/>
          <w:bCs w:val="0"/>
          <w:color w:val="000000" w:themeColor="text1"/>
          <w:sz w:val="32"/>
          <w:szCs w:val="32"/>
          <w14:textFill>
            <w14:solidFill>
              <w14:schemeClr w14:val="tx1"/>
            </w14:solidFill>
          </w14:textFill>
        </w:rPr>
        <w:t>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年，力争全县生产总值达到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150</w:t>
      </w:r>
      <w:r>
        <w:rPr>
          <w:rStyle w:val="25"/>
          <w:rFonts w:hint="eastAsia" w:ascii="仿宋" w:hAnsi="仿宋" w:eastAsia="仿宋" w:cs="仿宋"/>
          <w:b w:val="0"/>
          <w:bCs w:val="0"/>
          <w:color w:val="000000" w:themeColor="text1"/>
          <w:sz w:val="32"/>
          <w:szCs w:val="32"/>
          <w14:textFill>
            <w14:solidFill>
              <w14:schemeClr w14:val="tx1"/>
            </w14:solidFill>
          </w14:textFill>
        </w:rPr>
        <w:t>亿元，年均增长</w:t>
      </w:r>
      <w:r>
        <w:rPr>
          <w:rStyle w:val="25"/>
          <w:rFonts w:ascii="Times New Roman" w:hAnsi="Times New Roman" w:eastAsia="仿宋" w:cs="Times New Roman"/>
          <w:b w:val="0"/>
          <w:bCs w:val="0"/>
          <w:color w:val="000000" w:themeColor="text1"/>
          <w:sz w:val="32"/>
          <w:szCs w:val="32"/>
          <w14:textFill>
            <w14:solidFill>
              <w14:schemeClr w14:val="tx1"/>
            </w14:solidFill>
          </w14:textFill>
        </w:rPr>
        <w:t>7%</w:t>
      </w:r>
      <w:r>
        <w:rPr>
          <w:rStyle w:val="25"/>
          <w:rFonts w:hint="eastAsia" w:ascii="仿宋" w:hAnsi="仿宋" w:eastAsia="仿宋" w:cs="仿宋"/>
          <w:b w:val="0"/>
          <w:bCs w:val="0"/>
          <w:color w:val="000000" w:themeColor="text1"/>
          <w:sz w:val="32"/>
          <w:szCs w:val="32"/>
          <w14:textFill>
            <w14:solidFill>
              <w14:schemeClr w14:val="tx1"/>
            </w14:solidFill>
          </w14:textFill>
        </w:rPr>
        <w:t>左右，主要经济指标增速高于全市平均水平。“</w:t>
      </w:r>
      <w:r>
        <w:rPr>
          <w:rStyle w:val="25"/>
          <w:rFonts w:ascii="Times New Roman" w:hAnsi="Times New Roman" w:eastAsia="仿宋" w:cs="Times New Roman"/>
          <w:b w:val="0"/>
          <w:bCs w:val="0"/>
          <w:color w:val="000000" w:themeColor="text1"/>
          <w:sz w:val="32"/>
          <w:szCs w:val="32"/>
          <w14:textFill>
            <w14:solidFill>
              <w14:schemeClr w14:val="tx1"/>
            </w14:solidFill>
          </w14:textFill>
        </w:rPr>
        <w:t>2323</w:t>
      </w:r>
      <w:r>
        <w:rPr>
          <w:rStyle w:val="25"/>
          <w:rFonts w:hint="eastAsia" w:ascii="仿宋" w:hAnsi="仿宋" w:eastAsia="仿宋" w:cs="仿宋"/>
          <w:b w:val="0"/>
          <w:bCs w:val="0"/>
          <w:color w:val="000000" w:themeColor="text1"/>
          <w:sz w:val="32"/>
          <w:szCs w:val="32"/>
          <w14:textFill>
            <w14:solidFill>
              <w14:schemeClr w14:val="tx1"/>
            </w14:solidFill>
          </w14:textFill>
        </w:rPr>
        <w:t>”现代产业体系基本成型，战略性新兴产业形成局部强势，现代都市型农业打响品牌，现代服务业加快提档升级，“</w:t>
      </w:r>
      <w:r>
        <w:rPr>
          <w:rStyle w:val="25"/>
          <w:rFonts w:ascii="Times New Roman" w:hAnsi="Times New Roman" w:eastAsia="仿宋" w:cs="Times New Roman"/>
          <w:b w:val="0"/>
          <w:bCs w:val="0"/>
          <w:color w:val="000000" w:themeColor="text1"/>
          <w:sz w:val="32"/>
          <w:szCs w:val="32"/>
          <w14:textFill>
            <w14:solidFill>
              <w14:schemeClr w14:val="tx1"/>
            </w14:solidFill>
          </w14:textFill>
        </w:rPr>
        <w:t>6</w:t>
      </w:r>
      <w:r>
        <w:rPr>
          <w:rStyle w:val="25"/>
          <w:rFonts w:hint="eastAsia" w:ascii="仿宋" w:hAnsi="仿宋" w:eastAsia="仿宋" w:cs="仿宋"/>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1</w:t>
      </w:r>
      <w:r>
        <w:rPr>
          <w:rStyle w:val="25"/>
          <w:rFonts w:hint="eastAsia" w:ascii="仿宋" w:hAnsi="仿宋" w:eastAsia="仿宋" w:cs="仿宋"/>
          <w:b w:val="0"/>
          <w:bCs w:val="0"/>
          <w:color w:val="000000" w:themeColor="text1"/>
          <w:sz w:val="32"/>
          <w:szCs w:val="32"/>
          <w14:textFill>
            <w14:solidFill>
              <w14:schemeClr w14:val="tx1"/>
            </w14:solidFill>
          </w14:textFill>
        </w:rPr>
        <w:t>”特色旅游区基本建成。城镇化水平和质量明显提高，城乡融合发展体制机制初步建立，常住人口城镇化率达到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55%</w:t>
      </w:r>
      <w:r>
        <w:rPr>
          <w:rStyle w:val="25"/>
          <w:rFonts w:hint="eastAsia" w:ascii="仿宋" w:hAnsi="仿宋" w:eastAsia="仿宋" w:cs="仿宋"/>
          <w:b w:val="0"/>
          <w:bCs w:val="0"/>
          <w:color w:val="000000" w:themeColor="text1"/>
          <w:sz w:val="32"/>
          <w:szCs w:val="32"/>
          <w14:textFill>
            <w14:solidFill>
              <w14:schemeClr w14:val="tx1"/>
            </w14:solidFill>
          </w14:textFill>
        </w:rPr>
        <w:t>。对内对外开放合作水平进一步提升，引进一批龙头型、强链型的“领头雁”项目，利用外资实现新突破。</w:t>
      </w:r>
    </w:p>
    <w:p w14:paraId="4DAFF49D">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FF0000"/>
          <w:sz w:val="32"/>
          <w:szCs w:val="32"/>
        </w:rPr>
      </w:pPr>
      <w:r>
        <w:rPr>
          <w:rStyle w:val="25"/>
          <w:rFonts w:hint="eastAsia" w:ascii="仿宋" w:hAnsi="仿宋" w:eastAsia="仿宋" w:cs="仿宋"/>
          <w:color w:val="000000" w:themeColor="text1"/>
          <w:sz w:val="32"/>
          <w:szCs w:val="32"/>
          <w14:textFill>
            <w14:solidFill>
              <w14:schemeClr w14:val="tx1"/>
            </w14:solidFill>
          </w14:textFill>
        </w:rPr>
        <w:t>——创新巨鹿取得新突破。</w:t>
      </w:r>
      <w:r>
        <w:rPr>
          <w:rStyle w:val="25"/>
          <w:rFonts w:hint="eastAsia" w:ascii="仿宋" w:hAnsi="仿宋" w:eastAsia="仿宋" w:cs="仿宋"/>
          <w:b w:val="0"/>
          <w:bCs w:val="0"/>
          <w:color w:val="000000" w:themeColor="text1"/>
          <w:sz w:val="32"/>
          <w:szCs w:val="32"/>
          <w14:textFill>
            <w14:solidFill>
              <w14:schemeClr w14:val="tx1"/>
            </w14:solidFill>
          </w14:textFill>
        </w:rPr>
        <w:t>全力打造创新创业成本洼地和政策高地，创新型县基本建成，创新主体和创新平台快速增加，新培育高新技术企业</w:t>
      </w:r>
      <w:r>
        <w:rPr>
          <w:rStyle w:val="25"/>
          <w:rFonts w:hint="eastAsia" w:ascii="Times New Roman" w:hAnsi="Times New Roman" w:eastAsia="仿宋" w:cs="Times New Roman"/>
          <w:b w:val="0"/>
          <w:bCs w:val="0"/>
          <w:sz w:val="32"/>
          <w:szCs w:val="32"/>
        </w:rPr>
        <w:t>40</w:t>
      </w:r>
      <w:r>
        <w:rPr>
          <w:rStyle w:val="25"/>
          <w:rFonts w:hint="eastAsia" w:ascii="仿宋" w:hAnsi="仿宋" w:eastAsia="仿宋" w:cs="仿宋"/>
          <w:b w:val="0"/>
          <w:bCs w:val="0"/>
          <w:color w:val="000000" w:themeColor="text1"/>
          <w:sz w:val="32"/>
          <w:szCs w:val="32"/>
          <w14:textFill>
            <w14:solidFill>
              <w14:schemeClr w14:val="tx1"/>
            </w14:solidFill>
          </w14:textFill>
        </w:rPr>
        <w:t>家以上、科技型中小企业</w:t>
      </w:r>
      <w:r>
        <w:rPr>
          <w:rStyle w:val="25"/>
          <w:rFonts w:ascii="Times New Roman" w:hAnsi="Times New Roman" w:eastAsia="仿宋" w:cs="Times New Roman"/>
          <w:b w:val="0"/>
          <w:bCs w:val="0"/>
          <w:color w:val="000000" w:themeColor="text1"/>
          <w:sz w:val="32"/>
          <w:szCs w:val="32"/>
          <w14:textFill>
            <w14:solidFill>
              <w14:schemeClr w14:val="tx1"/>
            </w14:solidFill>
          </w14:textFill>
        </w:rPr>
        <w:t>200</w:t>
      </w:r>
      <w:r>
        <w:rPr>
          <w:rStyle w:val="25"/>
          <w:rFonts w:hint="eastAsia" w:ascii="仿宋" w:hAnsi="仿宋" w:eastAsia="仿宋" w:cs="仿宋"/>
          <w:b w:val="0"/>
          <w:bCs w:val="0"/>
          <w:color w:val="000000" w:themeColor="text1"/>
          <w:sz w:val="32"/>
          <w:szCs w:val="32"/>
          <w14:textFill>
            <w14:solidFill>
              <w14:schemeClr w14:val="tx1"/>
            </w14:solidFill>
          </w14:textFill>
        </w:rPr>
        <w:t>家以上，新培育省级以上创新平台</w:t>
      </w:r>
      <w:r>
        <w:rPr>
          <w:rStyle w:val="25"/>
          <w:rFonts w:ascii="Times New Roman" w:hAnsi="Times New Roman" w:eastAsia="仿宋" w:cs="Times New Roman"/>
          <w:b w:val="0"/>
          <w:bCs w:val="0"/>
          <w:color w:val="000000" w:themeColor="text1"/>
          <w:sz w:val="32"/>
          <w:szCs w:val="32"/>
          <w14:textFill>
            <w14:solidFill>
              <w14:schemeClr w14:val="tx1"/>
            </w14:solidFill>
          </w14:textFill>
        </w:rPr>
        <w:t>10</w:t>
      </w:r>
      <w:r>
        <w:rPr>
          <w:rStyle w:val="25"/>
          <w:rFonts w:hint="eastAsia" w:ascii="仿宋" w:hAnsi="仿宋" w:eastAsia="仿宋" w:cs="仿宋"/>
          <w:b w:val="0"/>
          <w:bCs w:val="0"/>
          <w:color w:val="000000" w:themeColor="text1"/>
          <w:sz w:val="32"/>
          <w:szCs w:val="32"/>
          <w14:textFill>
            <w14:solidFill>
              <w14:schemeClr w14:val="tx1"/>
            </w14:solidFill>
          </w14:textFill>
        </w:rPr>
        <w:t>家。政府基础研发投入和创新引导资金大幅增加，研究与试验经费支出</w:t>
      </w:r>
      <w:r>
        <w:rPr>
          <w:rStyle w:val="25"/>
          <w:rFonts w:hint="eastAsia" w:ascii="仿宋" w:hAnsi="仿宋" w:eastAsia="仿宋" w:cs="仿宋"/>
          <w:b w:val="0"/>
          <w:bCs w:val="0"/>
          <w:sz w:val="32"/>
          <w:szCs w:val="32"/>
        </w:rPr>
        <w:t>率达到2.5%以上。</w:t>
      </w:r>
    </w:p>
    <w:p w14:paraId="27F4EB7C">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——生态巨鹿实现新跨越。</w:t>
      </w:r>
      <w:r>
        <w:rPr>
          <w:rStyle w:val="25"/>
          <w:rFonts w:hint="eastAsia" w:ascii="仿宋" w:hAnsi="仿宋" w:eastAsia="仿宋" w:cs="仿宋"/>
          <w:b w:val="0"/>
          <w:bCs w:val="0"/>
          <w:color w:val="000000" w:themeColor="text1"/>
          <w:sz w:val="32"/>
          <w:szCs w:val="32"/>
          <w14:textFill>
            <w14:solidFill>
              <w14:schemeClr w14:val="tx1"/>
            </w14:solidFill>
          </w14:textFill>
        </w:rPr>
        <w:t>空气环境质量持续改善，水环境质量明显提升，土壤生态环境总体稳定，农村人居环境明显改善，生态文明制度体系初步建立。</w:t>
      </w:r>
      <w:r>
        <w:rPr>
          <w:rStyle w:val="25"/>
          <w:rFonts w:ascii="Times New Roman" w:hAnsi="Times New Roman" w:eastAsia="仿宋" w:cs="Times New Roman"/>
          <w:b w:val="0"/>
          <w:bCs w:val="0"/>
          <w:color w:val="000000" w:themeColor="text1"/>
          <w:sz w:val="32"/>
          <w:szCs w:val="32"/>
          <w14:textFill>
            <w14:solidFill>
              <w14:schemeClr w14:val="tx1"/>
            </w14:solidFill>
          </w14:textFill>
        </w:rPr>
        <w:t>PM</w:t>
      </w:r>
      <w:r>
        <w:rPr>
          <w:rStyle w:val="25"/>
          <w:rFonts w:ascii="Times New Roman" w:hAnsi="Times New Roman" w:eastAsia="仿宋" w:cs="Times New Roman"/>
          <w:b w:val="0"/>
          <w:bCs w:val="0"/>
          <w:color w:val="000000" w:themeColor="text1"/>
          <w:sz w:val="32"/>
          <w:szCs w:val="32"/>
          <w:vertAlign w:val="subscript"/>
          <w14:textFill>
            <w14:solidFill>
              <w14:schemeClr w14:val="tx1"/>
            </w14:solidFill>
          </w14:textFill>
        </w:rPr>
        <w:t>2</w:t>
      </w:r>
      <w:r>
        <w:rPr>
          <w:rStyle w:val="25"/>
          <w:rFonts w:hint="eastAsia" w:ascii="仿宋" w:hAnsi="仿宋" w:eastAsia="仿宋" w:cs="仿宋"/>
          <w:b w:val="0"/>
          <w:bCs w:val="0"/>
          <w:color w:val="000000" w:themeColor="text1"/>
          <w:sz w:val="32"/>
          <w:szCs w:val="32"/>
          <w:vertAlign w:val="subscript"/>
          <w14:textFill>
            <w14:solidFill>
              <w14:schemeClr w14:val="tx1"/>
            </w14:solidFill>
          </w14:textFill>
        </w:rPr>
        <w:t>.</w:t>
      </w:r>
      <w:r>
        <w:rPr>
          <w:rStyle w:val="25"/>
          <w:rFonts w:ascii="Times New Roman" w:hAnsi="Times New Roman" w:eastAsia="仿宋" w:cs="Times New Roman"/>
          <w:b w:val="0"/>
          <w:bCs w:val="0"/>
          <w:color w:val="000000" w:themeColor="text1"/>
          <w:sz w:val="32"/>
          <w:szCs w:val="32"/>
          <w:vertAlign w:val="subscript"/>
          <w14:textFill>
            <w14:solidFill>
              <w14:schemeClr w14:val="tx1"/>
            </w14:solidFill>
          </w14:textFill>
        </w:rPr>
        <w:t>5</w:t>
      </w:r>
      <w:r>
        <w:rPr>
          <w:rStyle w:val="25"/>
          <w:rFonts w:hint="eastAsia" w:ascii="仿宋" w:hAnsi="仿宋" w:eastAsia="仿宋" w:cs="仿宋"/>
          <w:b w:val="0"/>
          <w:bCs w:val="0"/>
          <w:color w:val="000000" w:themeColor="text1"/>
          <w:sz w:val="32"/>
          <w:szCs w:val="32"/>
          <w14:textFill>
            <w14:solidFill>
              <w14:schemeClr w14:val="tx1"/>
            </w14:solidFill>
          </w14:textFill>
        </w:rPr>
        <w:t>平均浓度降幅达到市定目标，河流断面水质稳定达标，非化石能源占能源消费总量比重、生态空间占比进一步提高，森林覆盖率达到并保持在</w:t>
      </w:r>
      <w:r>
        <w:rPr>
          <w:rStyle w:val="25"/>
          <w:rFonts w:ascii="Times New Roman" w:hAnsi="Times New Roman" w:eastAsia="仿宋" w:cs="Times New Roman"/>
          <w:b w:val="0"/>
          <w:bCs w:val="0"/>
          <w:color w:val="000000" w:themeColor="text1"/>
          <w:sz w:val="32"/>
          <w:szCs w:val="32"/>
          <w14:textFill>
            <w14:solidFill>
              <w14:schemeClr w14:val="tx1"/>
            </w14:solidFill>
          </w14:textFill>
        </w:rPr>
        <w:t>33%</w:t>
      </w:r>
      <w:r>
        <w:rPr>
          <w:rStyle w:val="25"/>
          <w:rFonts w:hint="eastAsia" w:ascii="仿宋" w:hAnsi="仿宋" w:eastAsia="仿宋" w:cs="仿宋"/>
          <w:b w:val="0"/>
          <w:bCs w:val="0"/>
          <w:color w:val="000000" w:themeColor="text1"/>
          <w:sz w:val="32"/>
          <w:szCs w:val="32"/>
          <w14:textFill>
            <w14:solidFill>
              <w14:schemeClr w14:val="tx1"/>
            </w14:solidFill>
          </w14:textFill>
        </w:rPr>
        <w:t>以上。打造“千湖之县、垂钓名城”，擦亮“最绿最美平原县”名片。</w:t>
      </w:r>
    </w:p>
    <w:p w14:paraId="5DE0FE75">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——幸福巨鹿得到新提升。</w:t>
      </w:r>
      <w:r>
        <w:rPr>
          <w:rStyle w:val="25"/>
          <w:rFonts w:hint="eastAsia" w:ascii="仿宋" w:hAnsi="仿宋" w:eastAsia="仿宋" w:cs="仿宋"/>
          <w:b w:val="0"/>
          <w:bCs w:val="0"/>
          <w:color w:val="000000" w:themeColor="text1"/>
          <w:sz w:val="32"/>
          <w:szCs w:val="32"/>
          <w14:textFill>
            <w14:solidFill>
              <w14:schemeClr w14:val="tx1"/>
            </w14:solidFill>
          </w14:textFill>
        </w:rPr>
        <w:t>实现更高质量、更充分就业，城镇居民人均可支配收入年均增长</w:t>
      </w:r>
      <w:r>
        <w:rPr>
          <w:rStyle w:val="25"/>
          <w:rFonts w:hint="eastAsia" w:ascii="Times New Roman" w:hAnsi="Times New Roman" w:eastAsia="仿宋" w:cs="Times New Roman"/>
          <w:b w:val="0"/>
          <w:bCs w:val="0"/>
          <w:color w:val="000000" w:themeColor="text1"/>
          <w:sz w:val="32"/>
          <w:szCs w:val="32"/>
          <w14:textFill>
            <w14:solidFill>
              <w14:schemeClr w14:val="tx1"/>
            </w14:solidFill>
          </w14:textFill>
        </w:rPr>
        <w:t>8</w:t>
      </w:r>
      <w:r>
        <w:rPr>
          <w:rStyle w:val="25"/>
          <w:rFonts w:ascii="Times New Roman" w:hAnsi="Times New Roman" w:eastAsia="仿宋" w:cs="Times New Roman"/>
          <w:b w:val="0"/>
          <w:bCs w:val="0"/>
          <w:color w:val="000000" w:themeColor="text1"/>
          <w:sz w:val="32"/>
          <w:szCs w:val="32"/>
          <w14:textFill>
            <w14:solidFill>
              <w14:schemeClr w14:val="tx1"/>
            </w14:solidFill>
          </w14:textFill>
        </w:rPr>
        <w:t>%</w:t>
      </w:r>
      <w:r>
        <w:rPr>
          <w:rStyle w:val="25"/>
          <w:rFonts w:hint="eastAsia" w:ascii="仿宋" w:hAnsi="仿宋" w:eastAsia="仿宋" w:cs="仿宋"/>
          <w:b w:val="0"/>
          <w:bCs w:val="0"/>
          <w:color w:val="000000" w:themeColor="text1"/>
          <w:sz w:val="32"/>
          <w:szCs w:val="32"/>
          <w14:textFill>
            <w14:solidFill>
              <w14:schemeClr w14:val="tx1"/>
            </w14:solidFill>
          </w14:textFill>
        </w:rPr>
        <w:t>左右，农村居民人均纯收入年均增长10%左右，社会保障水平进一步提高，教育教学质量显著提升，各项社会事业协调发展，基本公共服务均等化水平明显提升。重点领域改革全面深化，营商环境达到省市先进水平，审批事项最少、办事效率最高、投资环境最优，市场主体和人民获得感、幸福感进一步增强。</w:t>
      </w:r>
    </w:p>
    <w:p w14:paraId="467BD6BB">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——文化巨鹿取得新进展。</w:t>
      </w:r>
      <w:r>
        <w:rPr>
          <w:rStyle w:val="25"/>
          <w:rFonts w:hint="eastAsia" w:ascii="仿宋" w:hAnsi="仿宋" w:eastAsia="仿宋" w:cs="仿宋"/>
          <w:b w:val="0"/>
          <w:bCs w:val="0"/>
          <w:color w:val="000000" w:themeColor="text1"/>
          <w:sz w:val="32"/>
          <w:szCs w:val="32"/>
          <w14:textFill>
            <w14:solidFill>
              <w14:schemeClr w14:val="tx1"/>
            </w14:solidFill>
          </w14:textFill>
        </w:rPr>
        <w:t>现代公共文化服务体系更加完善，覆盖城乡、功能健全、惠及全民的公共文化设施网络基本建成。巨鹿特色传统文化与旅游产业深度融合，巨鹿魏征文化、漳河文化、宋城文化等文化品牌叫响全省，尽快启用多馆合一工程项目，尽快启动建设一行文化科技产业园，形成新的文化旅游热点和经济增长点，“魅力古郡”文化品位凸显。</w:t>
      </w:r>
    </w:p>
    <w:p w14:paraId="4B41FB9B">
      <w:pPr>
        <w:pBdr>
          <w:top w:val="none" w:color="auto" w:sz="0" w:space="2"/>
          <w:bottom w:val="none" w:color="auto" w:sz="0" w:space="9"/>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——善治巨鹿开创新局面。</w:t>
      </w:r>
      <w:r>
        <w:rPr>
          <w:rStyle w:val="25"/>
          <w:rFonts w:hint="eastAsia" w:ascii="仿宋" w:hAnsi="仿宋" w:eastAsia="仿宋" w:cs="仿宋"/>
          <w:b w:val="0"/>
          <w:bCs w:val="0"/>
          <w:color w:val="000000" w:themeColor="text1"/>
          <w:sz w:val="32"/>
          <w:szCs w:val="32"/>
          <w14:textFill>
            <w14:solidFill>
              <w14:schemeClr w14:val="tx1"/>
            </w14:solidFill>
          </w14:textFill>
        </w:rPr>
        <w:t>治理体系不断完善，治理能力进一步提高，初步形成体现巨鹿特色、时代特征的社会治理新模式，群众诉求表达、利益协调、权益保障通道畅通规范，社会治安立体化、法治化、专业化、智能化水平显著增强，平安巨鹿建设向纵深推进，形成人人有责、人人尽责、人人享有的社会治理共同体。</w:t>
      </w:r>
    </w:p>
    <w:p w14:paraId="1AD4EFF5">
      <w:pPr>
        <w:rPr>
          <w:rFonts w:ascii="黑体" w:hAnsi="黑体" w:eastAsia="黑体" w:cs="黑体"/>
          <w:color w:val="000000" w:themeColor="text1"/>
          <w:sz w:val="28"/>
          <w:szCs w:val="28"/>
          <w14:textFill>
            <w14:solidFill>
              <w14:schemeClr w14:val="tx1"/>
            </w14:solidFill>
          </w14:textFill>
        </w:rPr>
      </w:pPr>
      <w:bookmarkStart w:id="77" w:name="_Toc14058"/>
      <w:bookmarkStart w:id="78" w:name="_Toc23240"/>
      <w:r>
        <w:rPr>
          <w:rFonts w:hint="eastAsia" w:ascii="黑体" w:hAnsi="黑体" w:eastAsia="黑体" w:cs="黑体"/>
          <w:color w:val="000000" w:themeColor="text1"/>
          <w:sz w:val="28"/>
          <w:szCs w:val="28"/>
          <w14:textFill>
            <w14:solidFill>
              <w14:schemeClr w14:val="tx1"/>
            </w14:solidFill>
          </w14:textFill>
        </w:rPr>
        <w:br w:type="page"/>
      </w:r>
    </w:p>
    <w:p w14:paraId="25C6B9F3">
      <w:pPr>
        <w:pStyle w:val="16"/>
        <w:spacing w:after="302" w:afterLines="50" w:line="3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w:t>
      </w:r>
      <w:r>
        <w:rPr>
          <w:rFonts w:ascii="Times New Roman" w:hAnsi="Times New Roman" w:eastAsia="黑体" w:cs="Times New Roman"/>
          <w:color w:val="000000" w:themeColor="text1"/>
          <w:sz w:val="28"/>
          <w:szCs w:val="28"/>
          <w14:textFill>
            <w14:solidFill>
              <w14:schemeClr w14:val="tx1"/>
            </w14:solidFill>
          </w14:textFill>
        </w:rPr>
        <w:t>1</w:t>
      </w:r>
      <w:r>
        <w:rPr>
          <w:rFonts w:hint="eastAsia" w:ascii="黑体" w:hAnsi="黑体" w:eastAsia="黑体" w:cs="黑体"/>
          <w:color w:val="000000" w:themeColor="text1"/>
          <w:sz w:val="28"/>
          <w:szCs w:val="28"/>
          <w14:textFill>
            <w14:solidFill>
              <w14:schemeClr w14:val="tx1"/>
            </w14:solidFill>
          </w14:textFill>
        </w:rPr>
        <w:t xml:space="preserve"> 巨鹿县“十四五”期间经济社会发展主要指标</w:t>
      </w:r>
    </w:p>
    <w:tbl>
      <w:tblPr>
        <w:tblStyle w:val="2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641"/>
        <w:gridCol w:w="941"/>
        <w:gridCol w:w="941"/>
        <w:gridCol w:w="1358"/>
        <w:gridCol w:w="963"/>
      </w:tblGrid>
      <w:tr w14:paraId="64CC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6" w:type="dxa"/>
            <w:shd w:val="clear" w:color="auto" w:fill="auto"/>
            <w:vAlign w:val="center"/>
          </w:tcPr>
          <w:p w14:paraId="03367D37">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bookmarkStart w:id="79" w:name="_Toc26111"/>
            <w:r>
              <w:rPr>
                <w:rFonts w:ascii="Times New Roman" w:hAnsi="Times New Roman" w:eastAsia="仿宋_GB2312" w:cs="Times New Roman"/>
                <w:b/>
                <w:color w:val="000000" w:themeColor="text1"/>
                <w:sz w:val="24"/>
                <w:szCs w:val="24"/>
                <w14:textFill>
                  <w14:solidFill>
                    <w14:schemeClr w14:val="tx1"/>
                  </w14:solidFill>
                </w14:textFill>
              </w:rPr>
              <w:t>类别</w:t>
            </w:r>
          </w:p>
        </w:tc>
        <w:tc>
          <w:tcPr>
            <w:tcW w:w="4641" w:type="dxa"/>
            <w:shd w:val="clear" w:color="auto" w:fill="auto"/>
            <w:vAlign w:val="center"/>
          </w:tcPr>
          <w:p w14:paraId="1D7D75B0">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指标</w:t>
            </w:r>
          </w:p>
        </w:tc>
        <w:tc>
          <w:tcPr>
            <w:tcW w:w="941" w:type="dxa"/>
            <w:shd w:val="clear" w:color="auto" w:fill="auto"/>
            <w:vAlign w:val="center"/>
          </w:tcPr>
          <w:p w14:paraId="4C592C6B">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2020年</w:t>
            </w:r>
          </w:p>
          <w:p w14:paraId="2E6AA0EA">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基数</w:t>
            </w:r>
          </w:p>
        </w:tc>
        <w:tc>
          <w:tcPr>
            <w:tcW w:w="941" w:type="dxa"/>
            <w:shd w:val="clear" w:color="auto" w:fill="auto"/>
            <w:vAlign w:val="center"/>
          </w:tcPr>
          <w:p w14:paraId="0AFCA66B">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2025年</w:t>
            </w:r>
          </w:p>
          <w:p w14:paraId="0C89320B">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目标</w:t>
            </w:r>
          </w:p>
        </w:tc>
        <w:tc>
          <w:tcPr>
            <w:tcW w:w="1358" w:type="dxa"/>
            <w:shd w:val="clear" w:color="auto" w:fill="auto"/>
            <w:vAlign w:val="center"/>
          </w:tcPr>
          <w:p w14:paraId="35477BF4">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年均增长</w:t>
            </w:r>
          </w:p>
          <w:p w14:paraId="1E5B89A5">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[累计]</w:t>
            </w:r>
          </w:p>
        </w:tc>
        <w:tc>
          <w:tcPr>
            <w:tcW w:w="963" w:type="dxa"/>
            <w:shd w:val="clear" w:color="auto" w:fill="auto"/>
            <w:vAlign w:val="center"/>
          </w:tcPr>
          <w:p w14:paraId="22709017">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指标</w:t>
            </w:r>
          </w:p>
          <w:p w14:paraId="0A25E40A">
            <w:pPr>
              <w:autoSpaceDE w:val="0"/>
              <w:autoSpaceDN w:val="0"/>
              <w:adjustRightInd w:val="0"/>
              <w:snapToGrid w:val="0"/>
              <w:spacing w:line="360" w:lineRule="exact"/>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属性</w:t>
            </w:r>
          </w:p>
        </w:tc>
      </w:tr>
      <w:tr w14:paraId="6153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restart"/>
            <w:shd w:val="clear" w:color="auto" w:fill="auto"/>
            <w:vAlign w:val="center"/>
          </w:tcPr>
          <w:p w14:paraId="4078E463">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经济</w:t>
            </w:r>
          </w:p>
          <w:p w14:paraId="3BFA09F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发展</w:t>
            </w:r>
          </w:p>
          <w:p w14:paraId="0559C32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w:t>
            </w:r>
            <w:r>
              <w:rPr>
                <w:rFonts w:hint="eastAsia" w:ascii="Times New Roman" w:hAnsi="Times New Roman" w:eastAsia="仿宋_GB2312" w:cs="Times New Roman"/>
                <w:color w:val="000000" w:themeColor="text1"/>
                <w:sz w:val="22"/>
                <w14:textFill>
                  <w14:solidFill>
                    <w14:schemeClr w14:val="tx1"/>
                  </w14:solidFill>
                </w14:textFill>
              </w:rPr>
              <w:t>个</w:t>
            </w:r>
            <w:r>
              <w:rPr>
                <w:rFonts w:ascii="Times New Roman" w:hAnsi="Times New Roman" w:eastAsia="仿宋_GB2312" w:cs="Times New Roman"/>
                <w:color w:val="000000" w:themeColor="text1"/>
                <w:sz w:val="22"/>
                <w14:textFill>
                  <w14:solidFill>
                    <w14:schemeClr w14:val="tx1"/>
                  </w14:solidFill>
                </w14:textFill>
              </w:rPr>
              <w:t>）</w:t>
            </w:r>
          </w:p>
        </w:tc>
        <w:tc>
          <w:tcPr>
            <w:tcW w:w="4641" w:type="dxa"/>
            <w:shd w:val="clear" w:color="auto" w:fill="auto"/>
            <w:vAlign w:val="center"/>
          </w:tcPr>
          <w:p w14:paraId="0644A1D3">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1.生产总值（GDP）增长率（%）</w:t>
            </w:r>
          </w:p>
        </w:tc>
        <w:tc>
          <w:tcPr>
            <w:tcW w:w="941" w:type="dxa"/>
            <w:shd w:val="clear" w:color="auto" w:fill="auto"/>
            <w:vAlign w:val="center"/>
          </w:tcPr>
          <w:p w14:paraId="1C6659D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5.6</w:t>
            </w:r>
          </w:p>
        </w:tc>
        <w:tc>
          <w:tcPr>
            <w:tcW w:w="941" w:type="dxa"/>
            <w:shd w:val="clear" w:color="auto" w:fill="auto"/>
            <w:vAlign w:val="center"/>
          </w:tcPr>
          <w:p w14:paraId="76D9DBA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6B8B055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7左右</w:t>
            </w:r>
          </w:p>
        </w:tc>
        <w:tc>
          <w:tcPr>
            <w:tcW w:w="963" w:type="dxa"/>
            <w:shd w:val="clear" w:color="auto" w:fill="auto"/>
            <w:vAlign w:val="center"/>
          </w:tcPr>
          <w:p w14:paraId="3781740D">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2CD1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5DB9DC4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4940CA64">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2.全员劳动生产率增长率（%）</w:t>
            </w:r>
          </w:p>
        </w:tc>
        <w:tc>
          <w:tcPr>
            <w:tcW w:w="941" w:type="dxa"/>
            <w:shd w:val="clear" w:color="auto" w:fill="auto"/>
            <w:vAlign w:val="center"/>
          </w:tcPr>
          <w:p w14:paraId="1E92519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26ADDE43">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29E1984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7左右</w:t>
            </w:r>
          </w:p>
        </w:tc>
        <w:tc>
          <w:tcPr>
            <w:tcW w:w="963" w:type="dxa"/>
            <w:shd w:val="clear" w:color="auto" w:fill="auto"/>
            <w:vAlign w:val="center"/>
          </w:tcPr>
          <w:p w14:paraId="32AEE54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1C2B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6" w:type="dxa"/>
            <w:vMerge w:val="continue"/>
            <w:shd w:val="clear" w:color="auto" w:fill="auto"/>
            <w:vAlign w:val="center"/>
          </w:tcPr>
          <w:p w14:paraId="299C845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1B72F9EA">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3.常住人口城镇化率（%）</w:t>
            </w:r>
          </w:p>
        </w:tc>
        <w:tc>
          <w:tcPr>
            <w:tcW w:w="941" w:type="dxa"/>
            <w:shd w:val="clear" w:color="auto" w:fill="auto"/>
            <w:vAlign w:val="center"/>
          </w:tcPr>
          <w:p w14:paraId="66891DA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48</w:t>
            </w:r>
          </w:p>
        </w:tc>
        <w:tc>
          <w:tcPr>
            <w:tcW w:w="941" w:type="dxa"/>
            <w:shd w:val="clear" w:color="auto" w:fill="auto"/>
            <w:vAlign w:val="center"/>
          </w:tcPr>
          <w:p w14:paraId="445087C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55</w:t>
            </w:r>
          </w:p>
        </w:tc>
        <w:tc>
          <w:tcPr>
            <w:tcW w:w="1358" w:type="dxa"/>
            <w:shd w:val="clear" w:color="auto" w:fill="auto"/>
            <w:vAlign w:val="center"/>
          </w:tcPr>
          <w:p w14:paraId="36A9DCF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w:t>
            </w:r>
          </w:p>
        </w:tc>
        <w:tc>
          <w:tcPr>
            <w:tcW w:w="963" w:type="dxa"/>
            <w:shd w:val="clear" w:color="auto" w:fill="auto"/>
            <w:vAlign w:val="center"/>
          </w:tcPr>
          <w:p w14:paraId="7A47D3D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799E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restart"/>
            <w:shd w:val="clear" w:color="auto" w:fill="auto"/>
            <w:vAlign w:val="center"/>
          </w:tcPr>
          <w:p w14:paraId="39DE7E6F">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创新</w:t>
            </w:r>
          </w:p>
          <w:p w14:paraId="2B3F549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驱动</w:t>
            </w:r>
          </w:p>
          <w:p w14:paraId="33B5ABC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（4个）</w:t>
            </w:r>
          </w:p>
        </w:tc>
        <w:tc>
          <w:tcPr>
            <w:tcW w:w="4641" w:type="dxa"/>
            <w:shd w:val="clear" w:color="auto" w:fill="auto"/>
            <w:vAlign w:val="center"/>
          </w:tcPr>
          <w:p w14:paraId="1EB07481">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4.研究与试验经费支出增长率（%）</w:t>
            </w:r>
          </w:p>
        </w:tc>
        <w:tc>
          <w:tcPr>
            <w:tcW w:w="941" w:type="dxa"/>
            <w:shd w:val="clear" w:color="auto" w:fill="auto"/>
            <w:vAlign w:val="center"/>
          </w:tcPr>
          <w:p w14:paraId="7932793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2D6FBEC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5583C2D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10</w:t>
            </w:r>
          </w:p>
        </w:tc>
        <w:tc>
          <w:tcPr>
            <w:tcW w:w="963" w:type="dxa"/>
            <w:shd w:val="clear" w:color="auto" w:fill="auto"/>
            <w:vAlign w:val="center"/>
          </w:tcPr>
          <w:p w14:paraId="4E8B8EA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21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dxa"/>
            <w:vMerge w:val="continue"/>
            <w:shd w:val="clear" w:color="auto" w:fill="auto"/>
            <w:vAlign w:val="center"/>
          </w:tcPr>
          <w:p w14:paraId="386AF6F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44C0E753">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5.每万人口拥有高价值发明专利数（件）</w:t>
            </w:r>
          </w:p>
        </w:tc>
        <w:tc>
          <w:tcPr>
            <w:tcW w:w="941" w:type="dxa"/>
            <w:shd w:val="clear" w:color="auto" w:fill="auto"/>
            <w:vAlign w:val="center"/>
          </w:tcPr>
          <w:p w14:paraId="05B108E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0.58</w:t>
            </w:r>
          </w:p>
        </w:tc>
        <w:tc>
          <w:tcPr>
            <w:tcW w:w="941" w:type="dxa"/>
            <w:shd w:val="clear" w:color="auto" w:fill="auto"/>
            <w:vAlign w:val="center"/>
          </w:tcPr>
          <w:p w14:paraId="36BA88E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0.93</w:t>
            </w:r>
          </w:p>
        </w:tc>
        <w:tc>
          <w:tcPr>
            <w:tcW w:w="1358" w:type="dxa"/>
            <w:shd w:val="clear" w:color="auto" w:fill="auto"/>
            <w:vAlign w:val="center"/>
          </w:tcPr>
          <w:p w14:paraId="6EE1C52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[0.35]</w:t>
            </w:r>
          </w:p>
        </w:tc>
        <w:tc>
          <w:tcPr>
            <w:tcW w:w="963" w:type="dxa"/>
            <w:shd w:val="clear" w:color="auto" w:fill="auto"/>
            <w:vAlign w:val="center"/>
          </w:tcPr>
          <w:p w14:paraId="174DCB13">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6E2C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6" w:type="dxa"/>
            <w:vMerge w:val="continue"/>
            <w:shd w:val="clear" w:color="auto" w:fill="auto"/>
            <w:vAlign w:val="center"/>
          </w:tcPr>
          <w:p w14:paraId="54582EBF">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2621537E">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6.数字经济核心产业增加值占GDP比例（%）</w:t>
            </w:r>
          </w:p>
        </w:tc>
        <w:tc>
          <w:tcPr>
            <w:tcW w:w="941" w:type="dxa"/>
            <w:shd w:val="clear" w:color="auto" w:fill="auto"/>
            <w:vAlign w:val="center"/>
          </w:tcPr>
          <w:p w14:paraId="11B54D6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0DA299F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2CA5DD0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63" w:type="dxa"/>
            <w:shd w:val="clear" w:color="auto" w:fill="auto"/>
            <w:vAlign w:val="center"/>
          </w:tcPr>
          <w:p w14:paraId="23B89FC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1AEE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6" w:type="dxa"/>
            <w:vMerge w:val="continue"/>
            <w:shd w:val="clear" w:color="auto" w:fill="auto"/>
            <w:vAlign w:val="center"/>
          </w:tcPr>
          <w:p w14:paraId="7664F90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61CB455B">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7.高新技术产业增加值占规模以上工业增加值比例（%）</w:t>
            </w:r>
          </w:p>
        </w:tc>
        <w:tc>
          <w:tcPr>
            <w:tcW w:w="941" w:type="dxa"/>
            <w:shd w:val="clear" w:color="auto" w:fill="auto"/>
            <w:vAlign w:val="center"/>
          </w:tcPr>
          <w:p w14:paraId="6E93E90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15.5</w:t>
            </w:r>
          </w:p>
        </w:tc>
        <w:tc>
          <w:tcPr>
            <w:tcW w:w="941" w:type="dxa"/>
            <w:shd w:val="clear" w:color="auto" w:fill="auto"/>
            <w:vAlign w:val="center"/>
          </w:tcPr>
          <w:p w14:paraId="3BDCC38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1358" w:type="dxa"/>
            <w:shd w:val="clear" w:color="auto" w:fill="auto"/>
            <w:vAlign w:val="center"/>
          </w:tcPr>
          <w:p w14:paraId="1A3D59F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63" w:type="dxa"/>
            <w:shd w:val="clear" w:color="auto" w:fill="auto"/>
            <w:vAlign w:val="center"/>
          </w:tcPr>
          <w:p w14:paraId="5CE6F66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52C4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restart"/>
            <w:shd w:val="clear" w:color="auto" w:fill="auto"/>
            <w:vAlign w:val="center"/>
          </w:tcPr>
          <w:p w14:paraId="0B87F41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民生</w:t>
            </w:r>
          </w:p>
          <w:p w14:paraId="34BE38C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福祉</w:t>
            </w:r>
          </w:p>
          <w:p w14:paraId="440AC1BF">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（8个）</w:t>
            </w:r>
          </w:p>
        </w:tc>
        <w:tc>
          <w:tcPr>
            <w:tcW w:w="4641" w:type="dxa"/>
            <w:shd w:val="clear" w:color="auto" w:fill="auto"/>
            <w:vAlign w:val="center"/>
          </w:tcPr>
          <w:p w14:paraId="75FF035E">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8.城镇居民人均可支配收入增长率（%）</w:t>
            </w:r>
          </w:p>
        </w:tc>
        <w:tc>
          <w:tcPr>
            <w:tcW w:w="941" w:type="dxa"/>
            <w:shd w:val="clear" w:color="auto" w:fill="auto"/>
            <w:vAlign w:val="center"/>
          </w:tcPr>
          <w:p w14:paraId="340226C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6.2</w:t>
            </w:r>
          </w:p>
        </w:tc>
        <w:tc>
          <w:tcPr>
            <w:tcW w:w="941" w:type="dxa"/>
            <w:shd w:val="clear" w:color="auto" w:fill="auto"/>
            <w:vAlign w:val="center"/>
          </w:tcPr>
          <w:p w14:paraId="0E6A7E4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794CDE2D">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8</w:t>
            </w:r>
            <w:r>
              <w:rPr>
                <w:rFonts w:ascii="Times New Roman" w:hAnsi="Times New Roman" w:eastAsia="仿宋_GB2312" w:cs="Times New Roman"/>
                <w:color w:val="000000" w:themeColor="text1"/>
                <w:sz w:val="22"/>
                <w14:textFill>
                  <w14:solidFill>
                    <w14:schemeClr w14:val="tx1"/>
                  </w14:solidFill>
                </w14:textFill>
              </w:rPr>
              <w:t>左右</w:t>
            </w:r>
          </w:p>
        </w:tc>
        <w:tc>
          <w:tcPr>
            <w:tcW w:w="963" w:type="dxa"/>
            <w:shd w:val="clear" w:color="auto" w:fill="auto"/>
            <w:vAlign w:val="center"/>
          </w:tcPr>
          <w:p w14:paraId="1A7DA4A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7D99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3F2D92A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27EF2D59">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9.农村居民人均纯收入增长率（%）</w:t>
            </w:r>
          </w:p>
        </w:tc>
        <w:tc>
          <w:tcPr>
            <w:tcW w:w="941" w:type="dxa"/>
            <w:shd w:val="clear" w:color="auto" w:fill="auto"/>
            <w:vAlign w:val="center"/>
          </w:tcPr>
          <w:p w14:paraId="7A25879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9.4</w:t>
            </w:r>
          </w:p>
        </w:tc>
        <w:tc>
          <w:tcPr>
            <w:tcW w:w="941" w:type="dxa"/>
            <w:shd w:val="clear" w:color="auto" w:fill="auto"/>
            <w:vAlign w:val="center"/>
          </w:tcPr>
          <w:p w14:paraId="1B12686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1E4A865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w:t>
            </w:r>
            <w:r>
              <w:rPr>
                <w:rFonts w:hint="eastAsia" w:ascii="Times New Roman" w:hAnsi="Times New Roman" w:eastAsia="仿宋_GB2312" w:cs="Times New Roman"/>
                <w:color w:val="000000" w:themeColor="text1"/>
                <w:sz w:val="22"/>
                <w14:textFill>
                  <w14:solidFill>
                    <w14:schemeClr w14:val="tx1"/>
                  </w14:solidFill>
                </w14:textFill>
              </w:rPr>
              <w:t>0左右</w:t>
            </w:r>
          </w:p>
        </w:tc>
        <w:tc>
          <w:tcPr>
            <w:tcW w:w="963" w:type="dxa"/>
            <w:shd w:val="clear" w:color="auto" w:fill="auto"/>
            <w:vAlign w:val="center"/>
          </w:tcPr>
          <w:p w14:paraId="10A6D38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7183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0149CD5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7EE894BC">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10.城镇调查失业率（%）</w:t>
            </w:r>
          </w:p>
        </w:tc>
        <w:tc>
          <w:tcPr>
            <w:tcW w:w="941" w:type="dxa"/>
            <w:shd w:val="clear" w:color="auto" w:fill="auto"/>
            <w:vAlign w:val="center"/>
          </w:tcPr>
          <w:p w14:paraId="36D302C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41" w:type="dxa"/>
            <w:shd w:val="clear" w:color="auto" w:fill="auto"/>
            <w:vAlign w:val="center"/>
          </w:tcPr>
          <w:p w14:paraId="38B478C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5.5左右</w:t>
            </w:r>
          </w:p>
        </w:tc>
        <w:tc>
          <w:tcPr>
            <w:tcW w:w="1358" w:type="dxa"/>
            <w:shd w:val="clear" w:color="auto" w:fill="auto"/>
            <w:vAlign w:val="center"/>
          </w:tcPr>
          <w:p w14:paraId="208E25F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63" w:type="dxa"/>
            <w:shd w:val="clear" w:color="auto" w:fill="auto"/>
            <w:vAlign w:val="center"/>
          </w:tcPr>
          <w:p w14:paraId="58F5149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441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388D88B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6C696778">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lang w:val="zh-TW"/>
                <w14:textFill>
                  <w14:solidFill>
                    <w14:schemeClr w14:val="tx1"/>
                  </w14:solidFill>
                </w14:textFill>
              </w:rPr>
              <w:t>1</w:t>
            </w:r>
            <w:r>
              <w:rPr>
                <w:rFonts w:ascii="Times New Roman" w:hAnsi="Times New Roman" w:eastAsia="仿宋_GB2312" w:cs="Times New Roman"/>
                <w:color w:val="000000" w:themeColor="text1"/>
                <w:sz w:val="22"/>
                <w14:textFill>
                  <w14:solidFill>
                    <w14:schemeClr w14:val="tx1"/>
                  </w14:solidFill>
                </w14:textFill>
              </w:rPr>
              <w:t>1</w:t>
            </w:r>
            <w:r>
              <w:rPr>
                <w:rFonts w:ascii="Times New Roman" w:hAnsi="Times New Roman" w:eastAsia="仿宋_GB2312" w:cs="Times New Roman"/>
                <w:color w:val="000000" w:themeColor="text1"/>
                <w:sz w:val="22"/>
                <w:lang w:val="zh-TW"/>
                <w14:textFill>
                  <w14:solidFill>
                    <w14:schemeClr w14:val="tx1"/>
                  </w14:solidFill>
                </w14:textFill>
              </w:rPr>
              <w:t>.</w:t>
            </w:r>
            <w:r>
              <w:rPr>
                <w:rFonts w:ascii="Times New Roman" w:hAnsi="Times New Roman" w:eastAsia="仿宋_GB2312" w:cs="Times New Roman"/>
                <w:color w:val="000000" w:themeColor="text1"/>
                <w:sz w:val="22"/>
                <w14:textFill>
                  <w14:solidFill>
                    <w14:schemeClr w14:val="tx1"/>
                  </w14:solidFill>
                </w14:textFill>
              </w:rPr>
              <w:t>人均预期寿命（岁）</w:t>
            </w:r>
          </w:p>
        </w:tc>
        <w:tc>
          <w:tcPr>
            <w:tcW w:w="941" w:type="dxa"/>
            <w:shd w:val="clear" w:color="auto" w:fill="auto"/>
            <w:vAlign w:val="center"/>
          </w:tcPr>
          <w:p w14:paraId="041F464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w:t>
            </w:r>
            <w:r>
              <w:rPr>
                <w:rFonts w:hint="eastAsia" w:ascii="Times New Roman" w:hAnsi="Times New Roman" w:eastAsia="仿宋_GB2312" w:cs="Times New Roman"/>
                <w:color w:val="000000" w:themeColor="text1"/>
                <w:sz w:val="22"/>
                <w14:textFill>
                  <w14:solidFill>
                    <w14:schemeClr w14:val="tx1"/>
                  </w14:solidFill>
                </w14:textFill>
              </w:rPr>
              <w:t>8.09</w:t>
            </w:r>
          </w:p>
        </w:tc>
        <w:tc>
          <w:tcPr>
            <w:tcW w:w="941" w:type="dxa"/>
            <w:shd w:val="clear" w:color="auto" w:fill="auto"/>
            <w:vAlign w:val="center"/>
          </w:tcPr>
          <w:p w14:paraId="2F20E17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78.56</w:t>
            </w:r>
          </w:p>
        </w:tc>
        <w:tc>
          <w:tcPr>
            <w:tcW w:w="1358" w:type="dxa"/>
            <w:shd w:val="clear" w:color="auto" w:fill="auto"/>
            <w:vAlign w:val="center"/>
          </w:tcPr>
          <w:p w14:paraId="1CA7C19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r>
              <w:rPr>
                <w:rFonts w:hint="eastAsia" w:ascii="Times New Roman" w:hAnsi="Times New Roman" w:eastAsia="仿宋_GB2312" w:cs="Times New Roman"/>
                <w:color w:val="000000" w:themeColor="text1"/>
                <w:sz w:val="22"/>
                <w14:textFill>
                  <w14:solidFill>
                    <w14:schemeClr w14:val="tx1"/>
                  </w14:solidFill>
                </w14:textFill>
              </w:rPr>
              <w:t>0.47</w:t>
            </w:r>
            <w:r>
              <w:rPr>
                <w:rFonts w:ascii="Times New Roman" w:hAnsi="Times New Roman" w:eastAsia="仿宋_GB2312" w:cs="Times New Roman"/>
                <w:color w:val="000000" w:themeColor="text1"/>
                <w:sz w:val="22"/>
                <w14:textFill>
                  <w14:solidFill>
                    <w14:schemeClr w14:val="tx1"/>
                  </w14:solidFill>
                </w14:textFill>
              </w:rPr>
              <w:t>]</w:t>
            </w:r>
          </w:p>
        </w:tc>
        <w:tc>
          <w:tcPr>
            <w:tcW w:w="963" w:type="dxa"/>
            <w:shd w:val="clear" w:color="auto" w:fill="auto"/>
            <w:vAlign w:val="center"/>
          </w:tcPr>
          <w:p w14:paraId="4B0A16A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135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6C5ABCD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1B1C2EB5">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12.</w:t>
            </w:r>
            <w:r>
              <w:rPr>
                <w:rFonts w:ascii="Times New Roman" w:hAnsi="Times New Roman" w:eastAsia="仿宋_GB2312" w:cs="Times New Roman"/>
                <w:color w:val="000000" w:themeColor="text1"/>
                <w:sz w:val="22"/>
                <w:lang w:val="zh-TW" w:eastAsia="zh-TW"/>
                <w14:textFill>
                  <w14:solidFill>
                    <w14:schemeClr w14:val="tx1"/>
                  </w14:solidFill>
                </w14:textFill>
              </w:rPr>
              <w:t>每千人口执业（助理）医师数</w:t>
            </w:r>
            <w:r>
              <w:rPr>
                <w:rFonts w:ascii="Times New Roman" w:hAnsi="Times New Roman" w:eastAsia="仿宋_GB2312" w:cs="Times New Roman"/>
                <w:color w:val="000000" w:themeColor="text1"/>
                <w:sz w:val="22"/>
                <w:lang w:val="zh-TW"/>
                <w14:textFill>
                  <w14:solidFill>
                    <w14:schemeClr w14:val="tx1"/>
                  </w14:solidFill>
                </w14:textFill>
              </w:rPr>
              <w:t>（</w:t>
            </w:r>
            <w:r>
              <w:rPr>
                <w:rFonts w:ascii="Times New Roman" w:hAnsi="Times New Roman" w:eastAsia="仿宋_GB2312" w:cs="Times New Roman"/>
                <w:color w:val="000000" w:themeColor="text1"/>
                <w:sz w:val="22"/>
                <w14:textFill>
                  <w14:solidFill>
                    <w14:schemeClr w14:val="tx1"/>
                  </w14:solidFill>
                </w14:textFill>
              </w:rPr>
              <w:t>人</w:t>
            </w:r>
            <w:r>
              <w:rPr>
                <w:rFonts w:ascii="Times New Roman" w:hAnsi="Times New Roman" w:eastAsia="仿宋_GB2312" w:cs="Times New Roman"/>
                <w:color w:val="000000" w:themeColor="text1"/>
                <w:sz w:val="22"/>
                <w:lang w:val="zh-TW"/>
                <w14:textFill>
                  <w14:solidFill>
                    <w14:schemeClr w14:val="tx1"/>
                  </w14:solidFill>
                </w14:textFill>
              </w:rPr>
              <w:t>）</w:t>
            </w:r>
          </w:p>
        </w:tc>
        <w:tc>
          <w:tcPr>
            <w:tcW w:w="941" w:type="dxa"/>
            <w:shd w:val="clear" w:color="auto" w:fill="auto"/>
            <w:vAlign w:val="center"/>
          </w:tcPr>
          <w:p w14:paraId="75C52D2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41" w:type="dxa"/>
            <w:shd w:val="clear" w:color="auto" w:fill="auto"/>
            <w:vAlign w:val="center"/>
          </w:tcPr>
          <w:p w14:paraId="06DD71B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1358" w:type="dxa"/>
            <w:shd w:val="clear" w:color="auto" w:fill="auto"/>
            <w:vAlign w:val="center"/>
          </w:tcPr>
          <w:p w14:paraId="3E4B1DC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63" w:type="dxa"/>
            <w:shd w:val="clear" w:color="auto" w:fill="auto"/>
            <w:vAlign w:val="center"/>
          </w:tcPr>
          <w:p w14:paraId="7401DB9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6183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3707F90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22406326">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13.居民基本养老保险参保率（%）</w:t>
            </w:r>
          </w:p>
        </w:tc>
        <w:tc>
          <w:tcPr>
            <w:tcW w:w="941" w:type="dxa"/>
            <w:shd w:val="clear" w:color="auto" w:fill="auto"/>
            <w:vAlign w:val="center"/>
          </w:tcPr>
          <w:p w14:paraId="36E996E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41" w:type="dxa"/>
            <w:shd w:val="clear" w:color="auto" w:fill="auto"/>
            <w:vAlign w:val="center"/>
          </w:tcPr>
          <w:p w14:paraId="62ACE91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95以上</w:t>
            </w:r>
          </w:p>
        </w:tc>
        <w:tc>
          <w:tcPr>
            <w:tcW w:w="1358" w:type="dxa"/>
            <w:shd w:val="clear" w:color="auto" w:fill="auto"/>
            <w:vAlign w:val="center"/>
          </w:tcPr>
          <w:p w14:paraId="1B1E94F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63" w:type="dxa"/>
            <w:shd w:val="clear" w:color="auto" w:fill="auto"/>
            <w:vAlign w:val="center"/>
          </w:tcPr>
          <w:p w14:paraId="123F4AA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1F93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6" w:type="dxa"/>
            <w:vMerge w:val="continue"/>
            <w:shd w:val="clear" w:color="auto" w:fill="auto"/>
            <w:vAlign w:val="center"/>
          </w:tcPr>
          <w:p w14:paraId="3069C51D">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5979778C">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14.每千人口拥有3岁以下婴幼儿托位数（个）</w:t>
            </w:r>
          </w:p>
        </w:tc>
        <w:tc>
          <w:tcPr>
            <w:tcW w:w="941" w:type="dxa"/>
            <w:shd w:val="clear" w:color="auto" w:fill="auto"/>
            <w:vAlign w:val="center"/>
          </w:tcPr>
          <w:p w14:paraId="0F7F57B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0.3</w:t>
            </w:r>
          </w:p>
        </w:tc>
        <w:tc>
          <w:tcPr>
            <w:tcW w:w="941" w:type="dxa"/>
            <w:shd w:val="clear" w:color="auto" w:fill="auto"/>
            <w:vAlign w:val="center"/>
          </w:tcPr>
          <w:p w14:paraId="750103A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3.6</w:t>
            </w:r>
          </w:p>
        </w:tc>
        <w:tc>
          <w:tcPr>
            <w:tcW w:w="1358" w:type="dxa"/>
            <w:shd w:val="clear" w:color="auto" w:fill="auto"/>
            <w:vAlign w:val="center"/>
          </w:tcPr>
          <w:p w14:paraId="441669E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[3.3]</w:t>
            </w:r>
          </w:p>
        </w:tc>
        <w:tc>
          <w:tcPr>
            <w:tcW w:w="963" w:type="dxa"/>
            <w:shd w:val="clear" w:color="auto" w:fill="auto"/>
            <w:vAlign w:val="center"/>
          </w:tcPr>
          <w:p w14:paraId="492BAA9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40B5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6" w:type="dxa"/>
            <w:vMerge w:val="continue"/>
            <w:shd w:val="clear" w:color="auto" w:fill="auto"/>
            <w:vAlign w:val="center"/>
          </w:tcPr>
          <w:p w14:paraId="5B97E02F">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7A311436">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15.劳动年龄人口平均受教育年限（年）</w:t>
            </w:r>
          </w:p>
        </w:tc>
        <w:tc>
          <w:tcPr>
            <w:tcW w:w="941" w:type="dxa"/>
            <w:shd w:val="clear" w:color="auto" w:fill="auto"/>
            <w:vAlign w:val="center"/>
          </w:tcPr>
          <w:p w14:paraId="5D9F897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11.28</w:t>
            </w:r>
          </w:p>
        </w:tc>
        <w:tc>
          <w:tcPr>
            <w:tcW w:w="941" w:type="dxa"/>
            <w:shd w:val="clear" w:color="auto" w:fill="auto"/>
            <w:vAlign w:val="center"/>
          </w:tcPr>
          <w:p w14:paraId="6A43C96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11.5</w:t>
            </w:r>
          </w:p>
        </w:tc>
        <w:tc>
          <w:tcPr>
            <w:tcW w:w="1358" w:type="dxa"/>
            <w:shd w:val="clear" w:color="auto" w:fill="auto"/>
            <w:vAlign w:val="center"/>
          </w:tcPr>
          <w:p w14:paraId="1568FE4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[0.22]</w:t>
            </w:r>
          </w:p>
        </w:tc>
        <w:tc>
          <w:tcPr>
            <w:tcW w:w="963" w:type="dxa"/>
            <w:shd w:val="clear" w:color="auto" w:fill="auto"/>
            <w:vAlign w:val="center"/>
          </w:tcPr>
          <w:p w14:paraId="5E04AEF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6EA5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96" w:type="dxa"/>
            <w:vMerge w:val="restart"/>
            <w:shd w:val="clear" w:color="auto" w:fill="auto"/>
            <w:vAlign w:val="center"/>
          </w:tcPr>
          <w:p w14:paraId="6D19957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绿色</w:t>
            </w:r>
          </w:p>
          <w:p w14:paraId="2EFEC39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转型</w:t>
            </w:r>
          </w:p>
          <w:p w14:paraId="2F86A84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（7个）</w:t>
            </w:r>
          </w:p>
        </w:tc>
        <w:tc>
          <w:tcPr>
            <w:tcW w:w="4641" w:type="dxa"/>
            <w:shd w:val="clear" w:color="auto" w:fill="auto"/>
            <w:vAlign w:val="center"/>
          </w:tcPr>
          <w:p w14:paraId="2262B0B1">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16.单位GDP能源消耗降幅（%）</w:t>
            </w:r>
          </w:p>
        </w:tc>
        <w:tc>
          <w:tcPr>
            <w:tcW w:w="941" w:type="dxa"/>
            <w:shd w:val="clear" w:color="auto" w:fill="auto"/>
            <w:vAlign w:val="center"/>
          </w:tcPr>
          <w:p w14:paraId="38CB72E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59161CAD">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308DC769">
            <w:pPr>
              <w:autoSpaceDE w:val="0"/>
              <w:autoSpaceDN w:val="0"/>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完成市下达任务</w:t>
            </w:r>
          </w:p>
        </w:tc>
        <w:tc>
          <w:tcPr>
            <w:tcW w:w="963" w:type="dxa"/>
            <w:shd w:val="clear" w:color="auto" w:fill="auto"/>
            <w:vAlign w:val="center"/>
          </w:tcPr>
          <w:p w14:paraId="1DC5788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69D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6" w:type="dxa"/>
            <w:vMerge w:val="continue"/>
            <w:shd w:val="clear" w:color="auto" w:fill="auto"/>
            <w:vAlign w:val="center"/>
          </w:tcPr>
          <w:p w14:paraId="674B5D4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6983215C">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17.单位GDP二氧化碳排放降幅（%）</w:t>
            </w:r>
          </w:p>
        </w:tc>
        <w:tc>
          <w:tcPr>
            <w:tcW w:w="941" w:type="dxa"/>
            <w:shd w:val="clear" w:color="auto" w:fill="auto"/>
            <w:vAlign w:val="center"/>
          </w:tcPr>
          <w:p w14:paraId="1B0C9882">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2C8CB4FB">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2BAA7630">
            <w:pPr>
              <w:autoSpaceDE w:val="0"/>
              <w:autoSpaceDN w:val="0"/>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完成市下达任务</w:t>
            </w:r>
          </w:p>
        </w:tc>
        <w:tc>
          <w:tcPr>
            <w:tcW w:w="963" w:type="dxa"/>
            <w:shd w:val="clear" w:color="auto" w:fill="auto"/>
            <w:vAlign w:val="center"/>
          </w:tcPr>
          <w:p w14:paraId="1C6F6BA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15BE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6" w:type="dxa"/>
            <w:vMerge w:val="continue"/>
            <w:shd w:val="clear" w:color="auto" w:fill="auto"/>
            <w:vAlign w:val="center"/>
          </w:tcPr>
          <w:p w14:paraId="0C46596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32C0928E">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18.空气质量优良天数比率（%）</w:t>
            </w:r>
          </w:p>
        </w:tc>
        <w:tc>
          <w:tcPr>
            <w:tcW w:w="941" w:type="dxa"/>
            <w:shd w:val="clear" w:color="auto" w:fill="auto"/>
            <w:vAlign w:val="center"/>
          </w:tcPr>
          <w:p w14:paraId="00A239A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38.4</w:t>
            </w:r>
          </w:p>
        </w:tc>
        <w:tc>
          <w:tcPr>
            <w:tcW w:w="941" w:type="dxa"/>
            <w:shd w:val="clear" w:color="auto" w:fill="auto"/>
            <w:vAlign w:val="center"/>
          </w:tcPr>
          <w:p w14:paraId="2831B3A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1358" w:type="dxa"/>
            <w:shd w:val="clear" w:color="auto" w:fill="auto"/>
            <w:vAlign w:val="center"/>
          </w:tcPr>
          <w:p w14:paraId="1D7B245D">
            <w:pPr>
              <w:autoSpaceDE w:val="0"/>
              <w:autoSpaceDN w:val="0"/>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完成市下达任务</w:t>
            </w:r>
          </w:p>
        </w:tc>
        <w:tc>
          <w:tcPr>
            <w:tcW w:w="963" w:type="dxa"/>
            <w:shd w:val="clear" w:color="auto" w:fill="auto"/>
            <w:vAlign w:val="center"/>
          </w:tcPr>
          <w:p w14:paraId="052842C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0480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6" w:type="dxa"/>
            <w:vMerge w:val="continue"/>
            <w:shd w:val="clear" w:color="auto" w:fill="auto"/>
            <w:vAlign w:val="center"/>
          </w:tcPr>
          <w:p w14:paraId="79D486F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7337C27C">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19.细颗粒物PM</w:t>
            </w:r>
            <w:r>
              <w:rPr>
                <w:rFonts w:ascii="Times New Roman" w:hAnsi="Times New Roman" w:eastAsia="仿宋_GB2312" w:cs="Times New Roman"/>
                <w:color w:val="000000" w:themeColor="text1"/>
                <w:sz w:val="22"/>
                <w:vertAlign w:val="subscript"/>
                <w14:textFill>
                  <w14:solidFill>
                    <w14:schemeClr w14:val="tx1"/>
                  </w14:solidFill>
                </w14:textFill>
              </w:rPr>
              <w:t>2.5</w:t>
            </w:r>
            <w:r>
              <w:rPr>
                <w:rFonts w:ascii="Times New Roman" w:hAnsi="Times New Roman" w:eastAsia="仿宋_GB2312" w:cs="Times New Roman"/>
                <w:color w:val="000000" w:themeColor="text1"/>
                <w:sz w:val="22"/>
                <w14:textFill>
                  <w14:solidFill>
                    <w14:schemeClr w14:val="tx1"/>
                  </w14:solidFill>
                </w14:textFill>
              </w:rPr>
              <w:t>浓度降幅（%）</w:t>
            </w:r>
          </w:p>
        </w:tc>
        <w:tc>
          <w:tcPr>
            <w:tcW w:w="941" w:type="dxa"/>
            <w:shd w:val="clear" w:color="auto" w:fill="auto"/>
            <w:vAlign w:val="center"/>
          </w:tcPr>
          <w:p w14:paraId="13AADE7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1A5B8B2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5E7D3D7D">
            <w:pPr>
              <w:autoSpaceDE w:val="0"/>
              <w:autoSpaceDN w:val="0"/>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完成市下达任务</w:t>
            </w:r>
          </w:p>
        </w:tc>
        <w:tc>
          <w:tcPr>
            <w:tcW w:w="963" w:type="dxa"/>
            <w:shd w:val="clear" w:color="auto" w:fill="auto"/>
            <w:vAlign w:val="center"/>
          </w:tcPr>
          <w:p w14:paraId="464A7F0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292F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597E29F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28DD0B96">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20.地下水压采量（万立方米）</w:t>
            </w:r>
          </w:p>
        </w:tc>
        <w:tc>
          <w:tcPr>
            <w:tcW w:w="941" w:type="dxa"/>
            <w:shd w:val="clear" w:color="auto" w:fill="auto"/>
            <w:vAlign w:val="center"/>
          </w:tcPr>
          <w:p w14:paraId="342F3C9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4A25B71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1760CBB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[1511]</w:t>
            </w:r>
          </w:p>
        </w:tc>
        <w:tc>
          <w:tcPr>
            <w:tcW w:w="963" w:type="dxa"/>
            <w:shd w:val="clear" w:color="auto" w:fill="auto"/>
            <w:vAlign w:val="center"/>
          </w:tcPr>
          <w:p w14:paraId="39FF23B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07F5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6" w:type="dxa"/>
            <w:vMerge w:val="continue"/>
            <w:shd w:val="clear" w:color="auto" w:fill="auto"/>
            <w:vAlign w:val="center"/>
          </w:tcPr>
          <w:p w14:paraId="35866E7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4EBCC570">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21.地表水质量达到或好于Ⅲ类水体比例（%）</w:t>
            </w:r>
          </w:p>
        </w:tc>
        <w:tc>
          <w:tcPr>
            <w:tcW w:w="941" w:type="dxa"/>
            <w:shd w:val="clear" w:color="auto" w:fill="auto"/>
            <w:vAlign w:val="center"/>
          </w:tcPr>
          <w:p w14:paraId="5984164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941" w:type="dxa"/>
            <w:shd w:val="clear" w:color="auto" w:fill="auto"/>
            <w:vAlign w:val="center"/>
          </w:tcPr>
          <w:p w14:paraId="43A6235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1358" w:type="dxa"/>
            <w:shd w:val="clear" w:color="auto" w:fill="auto"/>
            <w:vAlign w:val="center"/>
          </w:tcPr>
          <w:p w14:paraId="4D3B171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完成市下达任务</w:t>
            </w:r>
          </w:p>
        </w:tc>
        <w:tc>
          <w:tcPr>
            <w:tcW w:w="963" w:type="dxa"/>
            <w:shd w:val="clear" w:color="auto" w:fill="auto"/>
            <w:vAlign w:val="center"/>
          </w:tcPr>
          <w:p w14:paraId="1DEF807D">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5FA7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6" w:type="dxa"/>
            <w:vMerge w:val="continue"/>
            <w:shd w:val="clear" w:color="auto" w:fill="auto"/>
            <w:vAlign w:val="center"/>
          </w:tcPr>
          <w:p w14:paraId="74153E9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4641" w:type="dxa"/>
            <w:shd w:val="clear" w:color="auto" w:fill="auto"/>
            <w:vAlign w:val="center"/>
          </w:tcPr>
          <w:p w14:paraId="13E1D6D5">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22.森林覆盖率（%）</w:t>
            </w:r>
          </w:p>
        </w:tc>
        <w:tc>
          <w:tcPr>
            <w:tcW w:w="941" w:type="dxa"/>
            <w:shd w:val="clear" w:color="auto" w:fill="auto"/>
            <w:vAlign w:val="center"/>
          </w:tcPr>
          <w:p w14:paraId="435A2C8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32.</w:t>
            </w:r>
            <w:r>
              <w:rPr>
                <w:rFonts w:hint="eastAsia" w:ascii="Times New Roman" w:hAnsi="Times New Roman" w:eastAsia="仿宋_GB2312" w:cs="Times New Roman"/>
                <w:color w:val="000000" w:themeColor="text1"/>
                <w:sz w:val="22"/>
                <w14:textFill>
                  <w14:solidFill>
                    <w14:schemeClr w14:val="tx1"/>
                  </w14:solidFill>
                </w14:textFill>
              </w:rPr>
              <w:t>6</w:t>
            </w:r>
          </w:p>
        </w:tc>
        <w:tc>
          <w:tcPr>
            <w:tcW w:w="941" w:type="dxa"/>
            <w:shd w:val="clear" w:color="auto" w:fill="auto"/>
            <w:vAlign w:val="center"/>
          </w:tcPr>
          <w:p w14:paraId="2A226379">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33以上</w:t>
            </w:r>
          </w:p>
        </w:tc>
        <w:tc>
          <w:tcPr>
            <w:tcW w:w="1358" w:type="dxa"/>
            <w:shd w:val="clear" w:color="auto" w:fill="auto"/>
            <w:vAlign w:val="center"/>
          </w:tcPr>
          <w:p w14:paraId="40BAD8F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w:t>
            </w:r>
            <w:r>
              <w:rPr>
                <w:rFonts w:hint="eastAsia" w:ascii="Times New Roman" w:hAnsi="Times New Roman" w:eastAsia="仿宋_GB2312" w:cs="Times New Roman"/>
                <w:color w:val="000000" w:themeColor="text1"/>
                <w:sz w:val="22"/>
                <w14:textFill>
                  <w14:solidFill>
                    <w14:schemeClr w14:val="tx1"/>
                  </w14:solidFill>
                </w14:textFill>
              </w:rPr>
              <w:t>4</w:t>
            </w:r>
            <w:r>
              <w:rPr>
                <w:rFonts w:ascii="Times New Roman" w:hAnsi="Times New Roman" w:eastAsia="仿宋_GB2312" w:cs="Times New Roman"/>
                <w:color w:val="000000" w:themeColor="text1"/>
                <w:sz w:val="22"/>
                <w14:textFill>
                  <w14:solidFill>
                    <w14:schemeClr w14:val="tx1"/>
                  </w14:solidFill>
                </w14:textFill>
              </w:rPr>
              <w:t>]</w:t>
            </w:r>
          </w:p>
        </w:tc>
        <w:tc>
          <w:tcPr>
            <w:tcW w:w="963" w:type="dxa"/>
            <w:shd w:val="clear" w:color="auto" w:fill="auto"/>
            <w:vAlign w:val="center"/>
          </w:tcPr>
          <w:p w14:paraId="45E854FA">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约束性</w:t>
            </w:r>
          </w:p>
        </w:tc>
      </w:tr>
      <w:tr w14:paraId="472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6" w:type="dxa"/>
            <w:vMerge w:val="restart"/>
            <w:shd w:val="clear" w:color="auto" w:fill="auto"/>
            <w:vAlign w:val="center"/>
          </w:tcPr>
          <w:p w14:paraId="7CBE98CF">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安全</w:t>
            </w:r>
          </w:p>
          <w:p w14:paraId="3BE9FC31">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保障</w:t>
            </w:r>
          </w:p>
          <w:p w14:paraId="184DF4BE">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（2个）</w:t>
            </w:r>
          </w:p>
        </w:tc>
        <w:tc>
          <w:tcPr>
            <w:tcW w:w="4641" w:type="dxa"/>
            <w:shd w:val="clear" w:color="auto" w:fill="auto"/>
            <w:vAlign w:val="center"/>
          </w:tcPr>
          <w:p w14:paraId="45FF3050">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23.粮食综合生产能力（亿斤）</w:t>
            </w:r>
          </w:p>
        </w:tc>
        <w:tc>
          <w:tcPr>
            <w:tcW w:w="941" w:type="dxa"/>
            <w:shd w:val="clear" w:color="auto" w:fill="auto"/>
            <w:vAlign w:val="center"/>
          </w:tcPr>
          <w:p w14:paraId="46FB1A8C">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4.32</w:t>
            </w:r>
          </w:p>
        </w:tc>
        <w:tc>
          <w:tcPr>
            <w:tcW w:w="941" w:type="dxa"/>
            <w:shd w:val="clear" w:color="auto" w:fill="auto"/>
            <w:vAlign w:val="center"/>
          </w:tcPr>
          <w:p w14:paraId="65F1EFD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4.5</w:t>
            </w:r>
          </w:p>
        </w:tc>
        <w:tc>
          <w:tcPr>
            <w:tcW w:w="1358" w:type="dxa"/>
            <w:shd w:val="clear" w:color="auto" w:fill="auto"/>
            <w:vAlign w:val="center"/>
          </w:tcPr>
          <w:p w14:paraId="00E14068">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0.8%</w:t>
            </w:r>
          </w:p>
        </w:tc>
        <w:tc>
          <w:tcPr>
            <w:tcW w:w="963" w:type="dxa"/>
            <w:shd w:val="clear" w:color="auto" w:fill="auto"/>
            <w:vAlign w:val="center"/>
          </w:tcPr>
          <w:p w14:paraId="60546A80">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r w14:paraId="706D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96" w:type="dxa"/>
            <w:vMerge w:val="continue"/>
            <w:shd w:val="clear" w:color="auto" w:fill="auto"/>
            <w:vAlign w:val="center"/>
          </w:tcPr>
          <w:p w14:paraId="0044472A">
            <w:pPr>
              <w:autoSpaceDE w:val="0"/>
              <w:autoSpaceDN w:val="0"/>
              <w:adjustRightInd w:val="0"/>
              <w:jc w:val="center"/>
              <w:rPr>
                <w:rFonts w:ascii="Times New Roman" w:hAnsi="Times New Roman" w:cs="Times New Roman"/>
                <w:color w:val="000000" w:themeColor="text1"/>
                <w:szCs w:val="21"/>
                <w14:textFill>
                  <w14:solidFill>
                    <w14:schemeClr w14:val="tx1"/>
                  </w14:solidFill>
                </w14:textFill>
              </w:rPr>
            </w:pPr>
          </w:p>
        </w:tc>
        <w:tc>
          <w:tcPr>
            <w:tcW w:w="4641" w:type="dxa"/>
            <w:shd w:val="clear" w:color="auto" w:fill="auto"/>
            <w:vAlign w:val="center"/>
          </w:tcPr>
          <w:p w14:paraId="63CE3860">
            <w:pPr>
              <w:autoSpaceDE w:val="0"/>
              <w:autoSpaceDN w:val="0"/>
              <w:adjustRightInd w:val="0"/>
              <w:snapToGrid w:val="0"/>
              <w:spacing w:line="300" w:lineRule="exact"/>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24.能源综合生产能力（万吨标准煤）</w:t>
            </w:r>
          </w:p>
        </w:tc>
        <w:tc>
          <w:tcPr>
            <w:tcW w:w="941" w:type="dxa"/>
            <w:shd w:val="clear" w:color="auto" w:fill="auto"/>
            <w:vAlign w:val="center"/>
          </w:tcPr>
          <w:p w14:paraId="40251885">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7.8</w:t>
            </w:r>
          </w:p>
        </w:tc>
        <w:tc>
          <w:tcPr>
            <w:tcW w:w="941" w:type="dxa"/>
            <w:shd w:val="clear" w:color="auto" w:fill="auto"/>
            <w:vAlign w:val="center"/>
          </w:tcPr>
          <w:p w14:paraId="31C3AD94">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7.8以上</w:t>
            </w:r>
          </w:p>
        </w:tc>
        <w:tc>
          <w:tcPr>
            <w:tcW w:w="1358" w:type="dxa"/>
            <w:shd w:val="clear" w:color="auto" w:fill="auto"/>
            <w:vAlign w:val="center"/>
          </w:tcPr>
          <w:p w14:paraId="402CC166">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p>
        </w:tc>
        <w:tc>
          <w:tcPr>
            <w:tcW w:w="963" w:type="dxa"/>
            <w:shd w:val="clear" w:color="auto" w:fill="auto"/>
            <w:vAlign w:val="center"/>
          </w:tcPr>
          <w:p w14:paraId="1DE49C27">
            <w:pPr>
              <w:autoSpaceDE w:val="0"/>
              <w:autoSpaceDN w:val="0"/>
              <w:adjustRightInd w:val="0"/>
              <w:snapToGrid w:val="0"/>
              <w:spacing w:line="300"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预期性</w:t>
            </w:r>
          </w:p>
        </w:tc>
      </w:tr>
    </w:tbl>
    <w:p w14:paraId="45170C6D">
      <w:pPr>
        <w:pStyle w:val="5"/>
        <w:adjustRightInd w:val="0"/>
        <w:spacing w:after="0" w:line="36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eastAsia="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.增速和比例目标标注为左右的可上下浮动</w:t>
      </w:r>
      <w:r>
        <w:rPr>
          <w:rFonts w:eastAsia="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w:t>
      </w:r>
      <w:r>
        <w:rPr>
          <w:rFonts w:eastAsia="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个百分点。</w:t>
      </w:r>
    </w:p>
    <w:p w14:paraId="7DB70CB3">
      <w:pPr>
        <w:pStyle w:val="5"/>
        <w:adjustRightInd w:val="0"/>
        <w:spacing w:after="0" w:line="360" w:lineRule="exact"/>
        <w:ind w:firstLine="960" w:firstLineChars="400"/>
        <w:rPr>
          <w:rFonts w:ascii="仿宋" w:hAnsi="仿宋" w:eastAsia="仿宋" w:cs="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.[]中为累计数。</w:t>
      </w:r>
    </w:p>
    <w:p w14:paraId="2395A67B">
      <w:pPr>
        <w:pStyle w:val="5"/>
        <w:adjustRightInd w:val="0"/>
        <w:snapToGrid w:val="0"/>
        <w:spacing w:after="0" w:line="360" w:lineRule="exact"/>
        <w:ind w:firstLine="960" w:firstLineChars="400"/>
        <w:rPr>
          <w:rFonts w:ascii="仿宋" w:hAnsi="仿宋" w:eastAsia="仿宋" w:cs="仿宋"/>
          <w:color w:val="000000" w:themeColor="text1"/>
          <w:kern w:val="0"/>
          <w:sz w:val="24"/>
          <w:szCs w:val="24"/>
          <w14:textFill>
            <w14:solidFill>
              <w14:schemeClr w14:val="tx1"/>
            </w14:solidFill>
          </w14:textFill>
        </w:rPr>
      </w:pPr>
      <w:r>
        <w:rPr>
          <w:rFonts w:eastAsia="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.居民人均可支配收入增长率目标值为名义增长率。</w:t>
      </w:r>
    </w:p>
    <w:bookmarkEnd w:id="77"/>
    <w:bookmarkEnd w:id="78"/>
    <w:bookmarkEnd w:id="79"/>
    <w:p w14:paraId="7525908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49531835">
      <w:pPr>
        <w:pStyle w:val="20"/>
        <w:widowControl w:val="0"/>
        <w:adjustRightInd w:val="0"/>
        <w:snapToGrid w:val="0"/>
        <w:spacing w:before="302" w:beforeLines="50" w:beforeAutospacing="0" w:after="604" w:afterLines="100" w:afterAutospacing="0" w:line="56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80" w:name="_Toc16802"/>
      <w:bookmarkStart w:id="81" w:name="_Toc5503"/>
      <w:r>
        <w:rPr>
          <w:rStyle w:val="25"/>
          <w:rFonts w:hint="eastAsia" w:ascii="微软雅黑" w:hAnsi="微软雅黑" w:eastAsia="微软雅黑"/>
          <w:color w:val="000000" w:themeColor="text1"/>
          <w:sz w:val="32"/>
          <w:szCs w:val="32"/>
          <w14:textFill>
            <w14:solidFill>
              <w14:schemeClr w14:val="tx1"/>
            </w14:solidFill>
          </w14:textFill>
        </w:rPr>
        <w:t>第二篇 建设创新型巨鹿，加快催生新发展动能</w:t>
      </w:r>
      <w:bookmarkEnd w:id="80"/>
      <w:bookmarkEnd w:id="81"/>
    </w:p>
    <w:p w14:paraId="43CC51D0">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把创新作为引领发展的第一动力，坚定不移实施创新驱动发展战略，强化人才、技术、主体支撑，深化体制机制改革创新，在竞争中提升创新能力，在发展中构建创新体系，建设冀中南区域创新中心，为高质量发展增添新动能。</w:t>
      </w:r>
    </w:p>
    <w:p w14:paraId="27BDAEB4">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82" w:name="_Toc25583"/>
      <w:bookmarkStart w:id="83" w:name="_Toc8117"/>
      <w:r>
        <w:rPr>
          <w:rStyle w:val="25"/>
          <w:rFonts w:hint="eastAsia" w:ascii="黑体" w:hAnsi="黑体" w:eastAsia="黑体"/>
          <w:b w:val="0"/>
          <w:bCs w:val="0"/>
          <w:color w:val="000000" w:themeColor="text1"/>
          <w:sz w:val="32"/>
          <w:szCs w:val="32"/>
          <w14:textFill>
            <w14:solidFill>
              <w14:schemeClr w14:val="tx1"/>
            </w14:solidFill>
          </w14:textFill>
        </w:rPr>
        <w:t>第五章 培育创新驱动发展优势</w:t>
      </w:r>
      <w:bookmarkEnd w:id="82"/>
      <w:bookmarkEnd w:id="83"/>
    </w:p>
    <w:p w14:paraId="033875BF">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大力实施创新驱动发展战略，增强产业科技创新能力，推进协同创新，搭建创新创业孵化平台，加快科技成果转移转化，全面提升创新体系整体效能。</w:t>
      </w:r>
    </w:p>
    <w:p w14:paraId="351B23BF">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84" w:name="_Toc4960"/>
      <w:bookmarkStart w:id="85" w:name="_Toc25898"/>
      <w:r>
        <w:rPr>
          <w:rStyle w:val="25"/>
          <w:rFonts w:hint="eastAsia" w:ascii="楷体" w:hAnsi="楷体" w:eastAsia="楷体" w:cs="楷体"/>
          <w:color w:val="000000" w:themeColor="text1"/>
          <w:sz w:val="32"/>
          <w:szCs w:val="32"/>
          <w14:textFill>
            <w14:solidFill>
              <w14:schemeClr w14:val="tx1"/>
            </w14:solidFill>
          </w14:textFill>
        </w:rPr>
        <w:t>一、增强产业科技创新能力</w:t>
      </w:r>
      <w:bookmarkEnd w:id="84"/>
      <w:bookmarkEnd w:id="85"/>
    </w:p>
    <w:p w14:paraId="3B702CFF">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成立县域产业经济研究中心，引进本科以上经济专业人才，为</w:t>
      </w:r>
      <w:r>
        <w:rPr>
          <w:rStyle w:val="25"/>
          <w:rFonts w:ascii="仿宋" w:hAnsi="仿宋" w:eastAsia="仿宋" w:cs="仿宋"/>
          <w:b w:val="0"/>
          <w:bCs w:val="0"/>
          <w:color w:val="000000" w:themeColor="text1"/>
          <w:sz w:val="32"/>
          <w:szCs w:val="32"/>
          <w14:textFill>
            <w14:solidFill>
              <w14:schemeClr w14:val="tx1"/>
            </w14:solidFill>
          </w14:textFill>
        </w:rPr>
        <w:t>县域</w:t>
      </w:r>
      <w:r>
        <w:rPr>
          <w:rStyle w:val="25"/>
          <w:rFonts w:hint="eastAsia" w:ascii="仿宋" w:hAnsi="仿宋" w:eastAsia="仿宋" w:cs="仿宋"/>
          <w:b w:val="0"/>
          <w:bCs w:val="0"/>
          <w:color w:val="000000" w:themeColor="text1"/>
          <w:sz w:val="32"/>
          <w:szCs w:val="32"/>
          <w14:textFill>
            <w14:solidFill>
              <w14:schemeClr w14:val="tx1"/>
            </w14:solidFill>
          </w14:textFill>
        </w:rPr>
        <w:t>产业经济</w:t>
      </w:r>
      <w:r>
        <w:rPr>
          <w:rStyle w:val="25"/>
          <w:rFonts w:ascii="仿宋" w:hAnsi="仿宋" w:eastAsia="仿宋" w:cs="仿宋"/>
          <w:b w:val="0"/>
          <w:bCs w:val="0"/>
          <w:color w:val="000000" w:themeColor="text1"/>
          <w:sz w:val="32"/>
          <w:szCs w:val="32"/>
          <w14:textFill>
            <w14:solidFill>
              <w14:schemeClr w14:val="tx1"/>
            </w14:solidFill>
          </w14:textFill>
        </w:rPr>
        <w:t>高质量发展提供支持</w:t>
      </w:r>
      <w:r>
        <w:rPr>
          <w:rStyle w:val="25"/>
          <w:rFonts w:hint="eastAsia" w:ascii="仿宋" w:hAnsi="仿宋" w:eastAsia="仿宋" w:cs="仿宋"/>
          <w:b w:val="0"/>
          <w:bCs w:val="0"/>
          <w:color w:val="000000" w:themeColor="text1"/>
          <w:sz w:val="32"/>
          <w:szCs w:val="32"/>
          <w14:textFill>
            <w14:solidFill>
              <w14:schemeClr w14:val="tx1"/>
            </w14:solidFill>
          </w14:textFill>
        </w:rPr>
        <w:t>。围绕产业链布局创新链，提升自主创新能力，重点聚焦主导产业、特色产业，突出技术应用实用创新，加强原始创新，积极引进产业科技成果，强化产业新技术、关键技术等协同攻关。聚焦先进装备制造业、橡塑制品、健康食品、新能源、智能家居、金银花产业等领域，攻克一批制约巨鹿产业发展的关键共性技术和抢占产业制高点的前沿引领技术，推动主导产业、特色产业迭代升级，聚焦智慧城市、资源环境、卫生健康、公共安全、食品安全和应急救援等社会治理领域的重大需求，部署实施重大科技专项，统筹研发布局，强化创新供给。大力实施县域科技创新跃升计划，增强县域科技创新能力。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年，全社会研发投入强度达到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1</w:t>
      </w:r>
      <w:r>
        <w:rPr>
          <w:rStyle w:val="25"/>
          <w:rFonts w:hint="eastAsia" w:ascii="仿宋" w:hAnsi="仿宋" w:eastAsia="仿宋" w:cs="仿宋"/>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5%</w:t>
      </w:r>
      <w:r>
        <w:rPr>
          <w:rStyle w:val="25"/>
          <w:rFonts w:hint="eastAsia" w:ascii="仿宋" w:hAnsi="仿宋" w:eastAsia="仿宋" w:cs="仿宋"/>
          <w:b w:val="0"/>
          <w:bCs w:val="0"/>
          <w:color w:val="000000" w:themeColor="text1"/>
          <w:sz w:val="32"/>
          <w:szCs w:val="32"/>
          <w14:textFill>
            <w14:solidFill>
              <w14:schemeClr w14:val="tx1"/>
            </w14:solidFill>
          </w14:textFill>
        </w:rPr>
        <w:t>以上，确保稳定跃升至</w:t>
      </w:r>
      <w:r>
        <w:rPr>
          <w:rStyle w:val="25"/>
          <w:rFonts w:ascii="Times New Roman" w:hAnsi="Times New Roman" w:eastAsia="仿宋" w:cs="Times New Roman"/>
          <w:b w:val="0"/>
          <w:bCs w:val="0"/>
          <w:color w:val="000000" w:themeColor="text1"/>
          <w:sz w:val="32"/>
          <w:szCs w:val="32"/>
          <w14:textFill>
            <w14:solidFill>
              <w14:schemeClr w14:val="tx1"/>
            </w14:solidFill>
          </w14:textFill>
        </w:rPr>
        <w:t>A</w:t>
      </w:r>
      <w:r>
        <w:rPr>
          <w:rStyle w:val="25"/>
          <w:rFonts w:hint="eastAsia" w:ascii="仿宋" w:hAnsi="仿宋" w:eastAsia="仿宋" w:cs="仿宋"/>
          <w:b w:val="0"/>
          <w:bCs w:val="0"/>
          <w:color w:val="000000" w:themeColor="text1"/>
          <w:sz w:val="32"/>
          <w:szCs w:val="32"/>
          <w14:textFill>
            <w14:solidFill>
              <w14:schemeClr w14:val="tx1"/>
            </w14:solidFill>
          </w14:textFill>
        </w:rPr>
        <w:t>类县，具有产业特色的区域创新体系基本形成，各项创新指标进入全省先进行列。</w:t>
      </w:r>
    </w:p>
    <w:p w14:paraId="15E5DF0B">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86" w:name="_Toc8576"/>
      <w:bookmarkStart w:id="87" w:name="_Toc23399"/>
      <w:r>
        <w:rPr>
          <w:rStyle w:val="25"/>
          <w:rFonts w:hint="eastAsia" w:ascii="楷体" w:hAnsi="楷体" w:eastAsia="楷体" w:cs="楷体"/>
          <w:color w:val="000000" w:themeColor="text1"/>
          <w:sz w:val="32"/>
          <w:szCs w:val="32"/>
          <w14:textFill>
            <w14:solidFill>
              <w14:schemeClr w14:val="tx1"/>
            </w14:solidFill>
          </w14:textFill>
        </w:rPr>
        <w:t>二、打造协同创新高地</w:t>
      </w:r>
      <w:bookmarkEnd w:id="86"/>
      <w:bookmarkEnd w:id="87"/>
    </w:p>
    <w:p w14:paraId="33C929E0">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深入落实京津冀协同发展战略，积极开展产业、项目、人才、技术和成果转化对接，加速引进技术、成果、项目、人才等高端创新资源，着力打造协同创新共同体。打造巨鹿县科技成果转移转化示范园区，重点引进京津冀高校、科研院所、企业等重大科技成果落地转化，建成承接京津产业转移的战略发展平台，推进形成“京津研发、巨鹿转化”创新模式。紧紧围绕巨鹿确定的“</w:t>
      </w:r>
      <w:r>
        <w:rPr>
          <w:rStyle w:val="25"/>
          <w:rFonts w:ascii="Times New Roman" w:hAnsi="Times New Roman" w:eastAsia="仿宋" w:cs="Times New Roman"/>
          <w:b w:val="0"/>
          <w:bCs w:val="0"/>
          <w:color w:val="000000" w:themeColor="text1"/>
          <w:sz w:val="32"/>
          <w:szCs w:val="32"/>
          <w14:textFill>
            <w14:solidFill>
              <w14:schemeClr w14:val="tx1"/>
            </w14:solidFill>
          </w14:textFill>
        </w:rPr>
        <w:t>2323</w:t>
      </w:r>
      <w:r>
        <w:rPr>
          <w:rStyle w:val="25"/>
          <w:rFonts w:hint="eastAsia" w:ascii="仿宋" w:hAnsi="仿宋" w:eastAsia="仿宋" w:cs="仿宋"/>
          <w:b w:val="0"/>
          <w:bCs w:val="0"/>
          <w:color w:val="000000" w:themeColor="text1"/>
          <w:sz w:val="32"/>
          <w:szCs w:val="32"/>
          <w14:textFill>
            <w14:solidFill>
              <w14:schemeClr w14:val="tx1"/>
            </w14:solidFill>
          </w14:textFill>
        </w:rPr>
        <w:t>”现代产业体系，重点加强与科技部技基条件平台中心、青岛科大、北科大等与巨鹿产业关联度高、赋能要素强的机构加大合作力度，加快建设国际科技合作平台，发挥“海智计划专家工作站”作用，加强推动与“一带一路”国家和中欧国家开展科技交流、招商与合作服务。适时实施国际科技合作项目，强化成熟适用技术培训和成果转移转化，鼓励建设联合实验室、孵化器、技术转移中心、技术示范推广基地、科技园区等国际科技合作平台，提高协同创新效能。</w:t>
      </w:r>
    </w:p>
    <w:p w14:paraId="4A9363F5">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88" w:name="_Toc796"/>
      <w:bookmarkStart w:id="89" w:name="_Toc19566"/>
      <w:r>
        <w:rPr>
          <w:rStyle w:val="25"/>
          <w:rFonts w:hint="eastAsia" w:ascii="楷体" w:hAnsi="楷体" w:eastAsia="楷体" w:cs="楷体"/>
          <w:color w:val="000000" w:themeColor="text1"/>
          <w:sz w:val="32"/>
          <w:szCs w:val="32"/>
          <w14:textFill>
            <w14:solidFill>
              <w14:schemeClr w14:val="tx1"/>
            </w14:solidFill>
          </w14:textFill>
        </w:rPr>
        <w:t>三、强化研发平台支撑</w:t>
      </w:r>
      <w:bookmarkEnd w:id="88"/>
      <w:bookmarkEnd w:id="89"/>
    </w:p>
    <w:p w14:paraId="5FDC103E">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优化科技创新平台布局，围绕主导产业构建创新平台和研发平台，扶持一批优势明显的市级工程技术研究中心升级为省级科技创新平台，积极支持有条件的省级平台晋级国家级创新平台，打造创新驱动新引擎。加快推动企业院士工作站、省级技术创新中心、省级众创空间、省级企业技术中心、高校工作站、博士后科研工作站（创新实践基地）等研发平台的建设。实施科技企业孵化器服务提升工程，完善“众创空间-孵化器-加速器-科技园区”孵化链条，鼓励孵化器围绕企业需求建设公共技术研发、重大关键装备、检验检测等公共服务平台，提升科技服务能力。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年，力争引进国家级摩托车检验检测中心、装备制造产业技术创新中心、院士工作站等省级以上创新服务平台总数超过</w:t>
      </w:r>
      <w:r>
        <w:rPr>
          <w:rStyle w:val="25"/>
          <w:rFonts w:ascii="Times New Roman" w:hAnsi="Times New Roman" w:eastAsia="仿宋" w:cs="Times New Roman"/>
          <w:b w:val="0"/>
          <w:bCs w:val="0"/>
          <w:color w:val="000000" w:themeColor="text1"/>
          <w:sz w:val="32"/>
          <w:szCs w:val="32"/>
          <w14:textFill>
            <w14:solidFill>
              <w14:schemeClr w14:val="tx1"/>
            </w14:solidFill>
          </w14:textFill>
        </w:rPr>
        <w:t>6</w:t>
      </w:r>
      <w:r>
        <w:rPr>
          <w:rStyle w:val="25"/>
          <w:rFonts w:hint="eastAsia" w:ascii="仿宋" w:hAnsi="仿宋" w:eastAsia="仿宋" w:cs="仿宋"/>
          <w:b w:val="0"/>
          <w:bCs w:val="0"/>
          <w:color w:val="000000" w:themeColor="text1"/>
          <w:sz w:val="32"/>
          <w:szCs w:val="32"/>
          <w14:textFill>
            <w14:solidFill>
              <w14:schemeClr w14:val="tx1"/>
            </w14:solidFill>
          </w14:textFill>
        </w:rPr>
        <w:t>家，全县省级以上产业创新战略联盟、科技企业孵化器、众创空间、星创天地总数超过</w:t>
      </w:r>
      <w:r>
        <w:rPr>
          <w:rStyle w:val="25"/>
          <w:rFonts w:ascii="Times New Roman" w:hAnsi="Times New Roman" w:eastAsia="仿宋" w:cs="Times New Roman"/>
          <w:b w:val="0"/>
          <w:bCs w:val="0"/>
          <w:color w:val="000000" w:themeColor="text1"/>
          <w:sz w:val="32"/>
          <w:szCs w:val="32"/>
          <w14:textFill>
            <w14:solidFill>
              <w14:schemeClr w14:val="tx1"/>
            </w14:solidFill>
          </w14:textFill>
        </w:rPr>
        <w:t>20</w:t>
      </w:r>
      <w:r>
        <w:rPr>
          <w:rStyle w:val="25"/>
          <w:rFonts w:hint="eastAsia" w:ascii="仿宋" w:hAnsi="仿宋" w:eastAsia="仿宋" w:cs="仿宋"/>
          <w:b w:val="0"/>
          <w:bCs w:val="0"/>
          <w:color w:val="000000" w:themeColor="text1"/>
          <w:sz w:val="32"/>
          <w:szCs w:val="32"/>
          <w14:textFill>
            <w14:solidFill>
              <w14:schemeClr w14:val="tx1"/>
            </w14:solidFill>
          </w14:textFill>
        </w:rPr>
        <w:t>家。</w:t>
      </w:r>
    </w:p>
    <w:p w14:paraId="62D603B6">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90" w:name="_Toc22110"/>
      <w:bookmarkStart w:id="91" w:name="_Toc18295"/>
      <w:r>
        <w:rPr>
          <w:rStyle w:val="25"/>
          <w:rFonts w:hint="eastAsia" w:ascii="楷体" w:hAnsi="楷体" w:eastAsia="楷体" w:cs="楷体"/>
          <w:color w:val="000000" w:themeColor="text1"/>
          <w:sz w:val="32"/>
          <w:szCs w:val="32"/>
          <w14:textFill>
            <w14:solidFill>
              <w14:schemeClr w14:val="tx1"/>
            </w14:solidFill>
          </w14:textFill>
        </w:rPr>
        <w:t>四、加速科技成果转化</w:t>
      </w:r>
      <w:bookmarkEnd w:id="90"/>
      <w:bookmarkEnd w:id="91"/>
    </w:p>
    <w:p w14:paraId="7A245FDA">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拓宽科技成果供给渠道，积极与省技术转移机构科技创新平台载体、中介机构的对接，力促省科学院在我县新组建省科学院巨鹿分院，加强在科技攻关、成果转化、产业发展和人才培养等方面开展全方位合作，重点围绕“</w:t>
      </w:r>
      <w:r>
        <w:rPr>
          <w:rStyle w:val="25"/>
          <w:rFonts w:ascii="Times New Roman" w:hAnsi="Times New Roman" w:eastAsia="仿宋" w:cs="Times New Roman"/>
          <w:b w:val="0"/>
          <w:bCs w:val="0"/>
          <w:color w:val="000000" w:themeColor="text1"/>
          <w:sz w:val="32"/>
          <w:szCs w:val="32"/>
          <w14:textFill>
            <w14:solidFill>
              <w14:schemeClr w14:val="tx1"/>
            </w14:solidFill>
          </w14:textFill>
        </w:rPr>
        <w:t>2323</w:t>
      </w:r>
      <w:r>
        <w:rPr>
          <w:rStyle w:val="25"/>
          <w:rFonts w:hint="eastAsia" w:ascii="仿宋" w:hAnsi="仿宋" w:eastAsia="仿宋" w:cs="仿宋"/>
          <w:b w:val="0"/>
          <w:bCs w:val="0"/>
          <w:color w:val="000000" w:themeColor="text1"/>
          <w:sz w:val="32"/>
          <w:szCs w:val="32"/>
          <w14:textFill>
            <w14:solidFill>
              <w14:schemeClr w14:val="tx1"/>
            </w14:solidFill>
          </w14:textFill>
        </w:rPr>
        <w:t>”产业定位，特别是金银花产业升级、区块链技术跟踪溯源、机电与智能设备制造、康养文旅发展等方面开展深度合作。强化科技成果转移转化服务支撑，依托技术转移服务机构，建设科技服务平台、培育和引进科技服务机构、培养科技服务人才，形成覆盖创新创业全链条的科技服务体系，打造省级科技服务业集聚区和县域科技创新高地。积极推进科技大市场建设，统筹科技创新资源，政府搭台、中介联姻、企业唱戏、市场配置，促进科技成果转化。不断健全和完善科技成果转化市场化机制，积极吸引国内外优质创新资源在巨鹿落户转化。组织科技成果对接行动，鼓励各乡镇、开发区、各单位广泛开展系列科技成果推送，依托邢台科技大市场和河北捷茂技术转移中心，每年开展</w:t>
      </w:r>
      <w:r>
        <w:rPr>
          <w:rStyle w:val="25"/>
          <w:rFonts w:ascii="Times New Roman" w:hAnsi="Times New Roman" w:eastAsia="仿宋" w:cs="Times New Roman"/>
          <w:b w:val="0"/>
          <w:bCs w:val="0"/>
          <w:color w:val="000000" w:themeColor="text1"/>
          <w:sz w:val="32"/>
          <w:szCs w:val="32"/>
          <w14:textFill>
            <w14:solidFill>
              <w14:schemeClr w14:val="tx1"/>
            </w14:solidFill>
          </w14:textFill>
        </w:rPr>
        <w:t>2</w:t>
      </w:r>
      <w:r>
        <w:rPr>
          <w:rStyle w:val="25"/>
          <w:rFonts w:hint="eastAsia" w:ascii="仿宋" w:hAnsi="仿宋" w:eastAsia="仿宋" w:cs="仿宋"/>
          <w:b w:val="0"/>
          <w:bCs w:val="0"/>
          <w:color w:val="000000" w:themeColor="text1"/>
          <w:sz w:val="32"/>
          <w:szCs w:val="32"/>
          <w14:textFill>
            <w14:solidFill>
              <w14:schemeClr w14:val="tx1"/>
            </w14:solidFill>
          </w14:textFill>
        </w:rPr>
        <w:t>至</w:t>
      </w:r>
      <w:r>
        <w:rPr>
          <w:rStyle w:val="25"/>
          <w:rFonts w:ascii="Times New Roman" w:hAnsi="Times New Roman" w:eastAsia="仿宋" w:cs="Times New Roman"/>
          <w:b w:val="0"/>
          <w:bCs w:val="0"/>
          <w:color w:val="000000" w:themeColor="text1"/>
          <w:sz w:val="32"/>
          <w:szCs w:val="32"/>
          <w14:textFill>
            <w14:solidFill>
              <w14:schemeClr w14:val="tx1"/>
            </w14:solidFill>
          </w14:textFill>
        </w:rPr>
        <w:t>3</w:t>
      </w:r>
      <w:r>
        <w:rPr>
          <w:rStyle w:val="25"/>
          <w:rFonts w:hint="eastAsia" w:ascii="仿宋" w:hAnsi="仿宋" w:eastAsia="仿宋" w:cs="仿宋"/>
          <w:b w:val="0"/>
          <w:bCs w:val="0"/>
          <w:color w:val="000000" w:themeColor="text1"/>
          <w:sz w:val="32"/>
          <w:szCs w:val="32"/>
          <w14:textFill>
            <w14:solidFill>
              <w14:schemeClr w14:val="tx1"/>
            </w14:solidFill>
          </w14:textFill>
        </w:rPr>
        <w:t>次科技成果推送活动。</w:t>
      </w:r>
    </w:p>
    <w:p w14:paraId="37DFCDE4">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92" w:name="_Toc12212"/>
      <w:bookmarkStart w:id="93" w:name="_Toc135"/>
      <w:r>
        <w:rPr>
          <w:rStyle w:val="25"/>
          <w:rFonts w:hint="eastAsia" w:ascii="黑体" w:hAnsi="黑体" w:eastAsia="黑体"/>
          <w:b w:val="0"/>
          <w:bCs w:val="0"/>
          <w:color w:val="000000" w:themeColor="text1"/>
          <w:sz w:val="32"/>
          <w:szCs w:val="32"/>
          <w14:textFill>
            <w14:solidFill>
              <w14:schemeClr w14:val="tx1"/>
            </w14:solidFill>
          </w14:textFill>
        </w:rPr>
        <w:t>第六章 增多做强创新主体</w:t>
      </w:r>
      <w:bookmarkEnd w:id="92"/>
      <w:bookmarkEnd w:id="93"/>
    </w:p>
    <w:p w14:paraId="2FB55CFD">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坚持数量与质量并重、培育与引进并举，推动创新要素向企业集聚，加强新型研发机构建设，强化产学研一体化发展，着力构建以企业为主体的创新体系。</w:t>
      </w:r>
    </w:p>
    <w:p w14:paraId="0750A0CA">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94" w:name="_Toc24547"/>
      <w:bookmarkStart w:id="95" w:name="_Toc12718"/>
      <w:r>
        <w:rPr>
          <w:rFonts w:hint="eastAsia" w:ascii="楷体" w:hAnsi="楷体" w:eastAsia="楷体" w:cs="楷体"/>
          <w:b/>
          <w:bCs/>
          <w:color w:val="000000" w:themeColor="text1"/>
          <w:sz w:val="32"/>
          <w:szCs w:val="32"/>
          <w14:textFill>
            <w14:solidFill>
              <w14:schemeClr w14:val="tx1"/>
            </w14:solidFill>
          </w14:textFill>
        </w:rPr>
        <w:t>一、培育壮大创新型企业</w:t>
      </w:r>
      <w:bookmarkEnd w:id="94"/>
      <w:bookmarkEnd w:id="95"/>
    </w:p>
    <w:p w14:paraId="6BBDFF9C">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实施高新技术企业和科技型中小企业“双提升”计划，加大高新技术企业精准培育力度，加强对科技型中小企业创新的支持，通过分类指导、梯次培育、差异扶持、扩量提质，精准帮扶重点科技型中小企业。引导扶持京鼎穆拉德、汇工机械、两山能源环境、海雅激光、泰然农业等企业，加强与高等院校、科研院所深度合作，建立研发机构，大力推动关键核心技术攻关，打通产业链、技术链、价值链，不断提升企业的核心竞争力。创新科技型中小企业支持政策，完善后备培育库制度，做强培育服务机构，推动更多科技型中小企业成长为高新技术企业，推动更多高新技术企业成长为科技领军企业，打造产业创新发展主力军。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年，高新技术企业达到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50</w:t>
      </w:r>
      <w:r>
        <w:rPr>
          <w:rStyle w:val="25"/>
          <w:rFonts w:hint="eastAsia" w:ascii="仿宋" w:hAnsi="仿宋" w:eastAsia="仿宋" w:cs="仿宋"/>
          <w:b w:val="0"/>
          <w:bCs w:val="0"/>
          <w:color w:val="000000" w:themeColor="text1"/>
          <w:sz w:val="32"/>
          <w:szCs w:val="32"/>
          <w14:textFill>
            <w14:solidFill>
              <w14:schemeClr w14:val="tx1"/>
            </w14:solidFill>
          </w14:textFill>
        </w:rPr>
        <w:t>家以上，科技型中小企业达到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630</w:t>
      </w:r>
      <w:r>
        <w:rPr>
          <w:rStyle w:val="25"/>
          <w:rFonts w:hint="eastAsia" w:ascii="仿宋" w:hAnsi="仿宋" w:eastAsia="仿宋" w:cs="仿宋"/>
          <w:b w:val="0"/>
          <w:bCs w:val="0"/>
          <w:color w:val="000000" w:themeColor="text1"/>
          <w:sz w:val="32"/>
          <w:szCs w:val="32"/>
          <w14:textFill>
            <w14:solidFill>
              <w14:schemeClr w14:val="tx1"/>
            </w14:solidFill>
          </w14:textFill>
        </w:rPr>
        <w:t>家以上。</w:t>
      </w:r>
    </w:p>
    <w:p w14:paraId="79F3EB2C">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96" w:name="_Toc30161"/>
      <w:bookmarkStart w:id="97" w:name="_Toc32009"/>
      <w:r>
        <w:rPr>
          <w:rFonts w:hint="eastAsia" w:ascii="楷体" w:hAnsi="楷体" w:eastAsia="楷体" w:cs="楷体"/>
          <w:b/>
          <w:bCs/>
          <w:color w:val="000000" w:themeColor="text1"/>
          <w:sz w:val="32"/>
          <w:szCs w:val="32"/>
          <w14:textFill>
            <w14:solidFill>
              <w14:schemeClr w14:val="tx1"/>
            </w14:solidFill>
          </w14:textFill>
        </w:rPr>
        <w:t>二、大力发展新型研发机构</w:t>
      </w:r>
      <w:bookmarkEnd w:id="96"/>
      <w:bookmarkEnd w:id="97"/>
    </w:p>
    <w:p w14:paraId="7EDC9387">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支持企业建立多种类型的研发机构，深化企业与科研院所的深度融合，推进企业与科研院所以市场化为导向、以产业需求为目标，以企业化运作、公益性与经营性相结合的模式，新建一批面向市场的新型研发机构。围绕主导产业和重点行业创新发展，大胆探索形式多样、机制灵活的新型研发机构发展模式，积极培育研发、孵化和服务业绩突出的新型研发机构。完善规模以上工业企业研发机构认定标准和流程，支持企业普遍建设研发机构。创新财政支持模式，企业通过自办、院（校）企共建等方式设立企业技术中心、博士后科研工作站、中试基地、检验检测中心等创新平台或研发机构的，政府通过经费配套、后补助或绩效奖励等方式给予支持。鼓励企业到京津注册成立科研机构，采用京津研发、巨鹿制造、技术为企业所有的发展模式，抢占产业技术的制高点。</w:t>
      </w:r>
    </w:p>
    <w:p w14:paraId="53ED1DDE">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98" w:name="_Toc30068"/>
      <w:bookmarkStart w:id="99" w:name="_Toc23810"/>
      <w:r>
        <w:rPr>
          <w:rFonts w:hint="eastAsia" w:ascii="楷体" w:hAnsi="楷体" w:eastAsia="楷体" w:cs="楷体"/>
          <w:b/>
          <w:bCs/>
          <w:color w:val="000000" w:themeColor="text1"/>
          <w:sz w:val="32"/>
          <w:szCs w:val="32"/>
          <w14:textFill>
            <w14:solidFill>
              <w14:schemeClr w14:val="tx1"/>
            </w14:solidFill>
          </w14:textFill>
        </w:rPr>
        <w:t>三、强化产学研一体化发展</w:t>
      </w:r>
      <w:bookmarkEnd w:id="98"/>
      <w:bookmarkEnd w:id="99"/>
    </w:p>
    <w:p w14:paraId="3B5BCBB6">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实施产学研精准对接工程，鼓励企业牵头与国内外高校和科研机构发展一批具有法人治理结构的产业技术创新战略联盟，开展多层次、多领域的技术合作，促进产业链和创新链深度融合。鼓励企业与研发机构合作，企业化机制运作，培育建立一批实体化、资本化、国际化的产业技术研究院、制造业创新中心、产业创新中心、技术创新中心等产学研合作机构。培育新型校企研发平台，推动行业领军企业加强与省内外高校深度合作，建设以企业为需求主体、投资主体、管理主体和市场主体的新型校企研发平台。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年，以企业为主体，市场为导向，产学研深度融合发展的技术创新体系基本健全。</w:t>
      </w:r>
    </w:p>
    <w:p w14:paraId="036C4435">
      <w:pPr>
        <w:pBdr>
          <w:top w:val="none" w:color="auto" w:sz="0" w:space="2"/>
          <w:bottom w:val="none" w:color="auto" w:sz="0" w:space="31"/>
          <w:right w:val="none" w:color="auto" w:sz="0" w:space="8"/>
        </w:pBdr>
        <w:adjustRightInd w:val="0"/>
        <w:snapToGrid w:val="0"/>
        <w:spacing w:before="302" w:beforeLines="50" w:after="302" w:afterLines="50" w:line="600" w:lineRule="exact"/>
        <w:ind w:firstLine="640" w:firstLineChars="200"/>
        <w:jc w:val="center"/>
        <w:outlineLvl w:val="1"/>
        <w:rPr>
          <w:rStyle w:val="25"/>
          <w:rFonts w:ascii="黑体" w:hAnsi="黑体" w:eastAsia="黑体" w:cs="宋体"/>
          <w:b w:val="0"/>
          <w:bCs w:val="0"/>
          <w:color w:val="000000" w:themeColor="text1"/>
          <w:kern w:val="0"/>
          <w:sz w:val="32"/>
          <w:szCs w:val="32"/>
          <w14:textFill>
            <w14:solidFill>
              <w14:schemeClr w14:val="tx1"/>
            </w14:solidFill>
          </w14:textFill>
        </w:rPr>
      </w:pPr>
      <w:bookmarkStart w:id="100" w:name="_Toc22509"/>
      <w:bookmarkStart w:id="101" w:name="_Toc5937"/>
      <w:r>
        <w:rPr>
          <w:rStyle w:val="25"/>
          <w:rFonts w:hint="eastAsia" w:ascii="黑体" w:hAnsi="黑体" w:eastAsia="黑体" w:cs="宋体"/>
          <w:b w:val="0"/>
          <w:bCs w:val="0"/>
          <w:color w:val="000000" w:themeColor="text1"/>
          <w:sz w:val="32"/>
          <w:szCs w:val="32"/>
          <w14:textFill>
            <w14:solidFill>
              <w14:schemeClr w14:val="tx1"/>
            </w14:solidFill>
          </w14:textFill>
        </w:rPr>
        <w:t xml:space="preserve">第七章 </w:t>
      </w:r>
      <w:r>
        <w:rPr>
          <w:rStyle w:val="25"/>
          <w:rFonts w:hint="eastAsia" w:ascii="黑体" w:hAnsi="黑体" w:eastAsia="黑体" w:cs="宋体"/>
          <w:b w:val="0"/>
          <w:bCs w:val="0"/>
          <w:color w:val="000000" w:themeColor="text1"/>
          <w:kern w:val="0"/>
          <w:sz w:val="32"/>
          <w:szCs w:val="32"/>
          <w14:textFill>
            <w14:solidFill>
              <w14:schemeClr w14:val="tx1"/>
            </w14:solidFill>
          </w14:textFill>
        </w:rPr>
        <w:t>深入实施人才强县战略</w:t>
      </w:r>
      <w:bookmarkEnd w:id="100"/>
      <w:bookmarkEnd w:id="101"/>
    </w:p>
    <w:p w14:paraId="18B8BDCB">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坚持人才第一资源理念，深化人才发展体制机制改革，创新人才政策，引培国内外创新人才，强化高质量发展人才保障。</w:t>
      </w:r>
    </w:p>
    <w:p w14:paraId="1DAA6E23">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102" w:name="_Toc31686"/>
      <w:bookmarkStart w:id="103" w:name="_Toc6486"/>
      <w:r>
        <w:rPr>
          <w:rFonts w:hint="eastAsia" w:ascii="楷体" w:hAnsi="楷体" w:eastAsia="楷体" w:cs="楷体"/>
          <w:b/>
          <w:bCs/>
          <w:color w:val="000000" w:themeColor="text1"/>
          <w:sz w:val="32"/>
          <w:szCs w:val="32"/>
          <w14:textFill>
            <w14:solidFill>
              <w14:schemeClr w14:val="tx1"/>
            </w14:solidFill>
          </w14:textFill>
        </w:rPr>
        <w:t>一、深化产才融合</w:t>
      </w:r>
      <w:bookmarkEnd w:id="102"/>
      <w:bookmarkEnd w:id="103"/>
    </w:p>
    <w:p w14:paraId="534C7F6F">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坚持以项目聚人才、以人才带项目，加强人才链与产业链、创新链深度融合。聚焦产业发展创新需求，研究制定紧缺人才标准、指导目录和优惠政策，绘制产业人才招引地图，构建产业人才数据库，面向国内外精准引进急需紧缺人才，推动产业需求与人才供给精准匹配。实施招商引智工程，建立产才同步招引机制，加强招商引资与招才引智联动，建立招商与引才并行常态化“双招双引”机制。积极承接京津人才和战略新兴项目落地，探索“政府+企业”联合引才模式和柔性引才机制，鼓励引进一批带技术、带成果、带项目、带资金的高层次创新创业团队，形成“项目、人才、基地”产才融合新机制。</w:t>
      </w:r>
    </w:p>
    <w:p w14:paraId="1A3DB9A4">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104" w:name="_Toc25370"/>
      <w:bookmarkStart w:id="105" w:name="_Toc16640"/>
      <w:r>
        <w:rPr>
          <w:rFonts w:hint="eastAsia" w:ascii="楷体" w:hAnsi="楷体" w:eastAsia="楷体" w:cs="楷体"/>
          <w:b/>
          <w:bCs/>
          <w:color w:val="000000" w:themeColor="text1"/>
          <w:sz w:val="32"/>
          <w:szCs w:val="32"/>
          <w14:textFill>
            <w14:solidFill>
              <w14:schemeClr w14:val="tx1"/>
            </w14:solidFill>
          </w14:textFill>
        </w:rPr>
        <w:t>二、加快人才聚集</w:t>
      </w:r>
      <w:bookmarkEnd w:id="104"/>
      <w:bookmarkEnd w:id="105"/>
    </w:p>
    <w:p w14:paraId="7BC1F6F5">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实施聚才平台打造工程，实现集约引才、高效聚才。鼓励支持企业与国内一流的创新团队和机构建立长期稳固的合作关系，培养引进一批“高精尖缺”科技创新领军人才、产业创新紧缺人才、创新型企业家、创新创业服务人才。谋划建设一批“人才飞地”，吸引培植技术领域领军人才、特殊人才、紧缺人才创新创业。设立人才开发专项资金，用于引进高层次创新型人才、拔尖人才和高技能人才队伍建设等，吸引更多优秀学子回乡创业、回报乡梓。推进高技能人才基地和技能大师工作室建设，有针对性的培育更多创新型、应用型、技能型人才，以巨鹿职教中心为重点，优化专业设置培养产业急需人才，发挥职业教育优势，培育壮大“工匠”人才队伍。以中冀人力等专业性人力资源服务公司为依托，构建城乡融合、新型城镇化和乡村振兴等人才培育长效机制，加强科技企业管理者和科技人员培训，提高企业家的科技意识和管理水平，补齐职业技术教育和社会机构招纳人才短板，大力培养企业急需的各类实用技术人才。到</w:t>
      </w:r>
      <w:r>
        <w:rPr>
          <w:rStyle w:val="25"/>
          <w:rFonts w:ascii="Times New Roman" w:hAnsi="Times New Roman" w:eastAsia="仿宋" w:cs="Times New Roman"/>
          <w:b w:val="0"/>
          <w:bCs w:val="0"/>
          <w:color w:val="000000" w:themeColor="text1"/>
          <w:sz w:val="32"/>
          <w:szCs w:val="32"/>
          <w14:textFill>
            <w14:solidFill>
              <w14:schemeClr w14:val="tx1"/>
            </w14:solidFill>
          </w14:textFill>
        </w:rPr>
        <w:t>2025</w:t>
      </w:r>
      <w:r>
        <w:rPr>
          <w:rStyle w:val="25"/>
          <w:rFonts w:hint="eastAsia" w:ascii="仿宋" w:hAnsi="仿宋" w:eastAsia="仿宋" w:cs="仿宋"/>
          <w:b w:val="0"/>
          <w:bCs w:val="0"/>
          <w:color w:val="000000" w:themeColor="text1"/>
          <w:sz w:val="32"/>
          <w:szCs w:val="32"/>
          <w14:textFill>
            <w14:solidFill>
              <w14:schemeClr w14:val="tx1"/>
            </w14:solidFill>
          </w14:textFill>
        </w:rPr>
        <w:t>年，培育培养职业技能人才</w:t>
      </w:r>
      <w:r>
        <w:rPr>
          <w:rStyle w:val="25"/>
          <w:rFonts w:ascii="Times New Roman" w:hAnsi="Times New Roman" w:eastAsia="仿宋" w:cs="Times New Roman"/>
          <w:b w:val="0"/>
          <w:bCs w:val="0"/>
          <w:color w:val="000000" w:themeColor="text1"/>
          <w:sz w:val="32"/>
          <w:szCs w:val="32"/>
          <w14:textFill>
            <w14:solidFill>
              <w14:schemeClr w14:val="tx1"/>
            </w14:solidFill>
          </w14:textFill>
        </w:rPr>
        <w:t>1000</w:t>
      </w:r>
      <w:r>
        <w:rPr>
          <w:rStyle w:val="25"/>
          <w:rFonts w:hint="eastAsia" w:ascii="仿宋" w:hAnsi="仿宋" w:eastAsia="仿宋" w:cs="仿宋"/>
          <w:b w:val="0"/>
          <w:bCs w:val="0"/>
          <w:color w:val="000000" w:themeColor="text1"/>
          <w:sz w:val="32"/>
          <w:szCs w:val="32"/>
          <w14:textFill>
            <w14:solidFill>
              <w14:schemeClr w14:val="tx1"/>
            </w14:solidFill>
          </w14:textFill>
        </w:rPr>
        <w:t>人以上。</w:t>
      </w:r>
    </w:p>
    <w:p w14:paraId="239A8030">
      <w:pPr>
        <w:numPr>
          <w:ilvl w:val="0"/>
          <w:numId w:val="1"/>
        </w:num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106" w:name="_Toc16167"/>
      <w:bookmarkStart w:id="107" w:name="_Toc22128"/>
      <w:r>
        <w:rPr>
          <w:rFonts w:hint="eastAsia" w:ascii="楷体" w:hAnsi="楷体" w:eastAsia="楷体" w:cs="楷体"/>
          <w:b/>
          <w:bCs/>
          <w:color w:val="000000" w:themeColor="text1"/>
          <w:sz w:val="32"/>
          <w:szCs w:val="32"/>
          <w14:textFill>
            <w14:solidFill>
              <w14:schemeClr w14:val="tx1"/>
            </w14:solidFill>
          </w14:textFill>
        </w:rPr>
        <w:t>创新用才机制</w:t>
      </w:r>
      <w:bookmarkEnd w:id="106"/>
      <w:bookmarkEnd w:id="107"/>
    </w:p>
    <w:p w14:paraId="614D462A">
      <w:pPr>
        <w:pBdr>
          <w:top w:val="none" w:color="auto" w:sz="0" w:space="2"/>
          <w:bottom w:val="none" w:color="auto" w:sz="0" w:space="31"/>
          <w:right w:val="none" w:color="auto" w:sz="0" w:space="8"/>
        </w:pBdr>
        <w:adjustRightInd w:val="0"/>
        <w:snapToGrid w:val="0"/>
        <w:spacing w:line="600" w:lineRule="exact"/>
        <w:ind w:firstLine="640" w:firstLineChars="200"/>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畅通人才流动渠道，健全统一规范的人力资源市场体系，加快建立协调衔接的人才流动政策体系和交流合作机制。建立人力资源共享平台和高端人才“双聘制”，探索科技人才弹性“编制池”制度，突破地域、户籍、身份、档案、社保、人事关系等限制，实现企业、院所校人才自由流动，吸引“候鸟型”人才到巨鹿创新创业，引进高端高技能人才，实行购房优惠，在开发区择地建设人才引进公寓楼，聚集必要的生产、生活要素。健全完善评价体系，确立以创新能力、质量、贡献为主要标准的鲜明导向，调动各方面积极性。全面推行职业技能登记认定制度，探索实现职业技能等级证书和学历证书互通衔接。加强人才服务，推行第三方机构代理、部门联合办理、线上+线下等一站式服务模式，打通服务人才最后一公里，确保人才引得来、留得下、用得好。</w:t>
      </w:r>
    </w:p>
    <w:p w14:paraId="35C8F218">
      <w:pPr>
        <w:pBdr>
          <w:top w:val="none" w:color="auto" w:sz="0" w:space="2"/>
          <w:bottom w:val="none" w:color="auto" w:sz="0" w:space="31"/>
          <w:right w:val="none" w:color="auto" w:sz="0" w:space="8"/>
        </w:pBdr>
        <w:adjustRightInd w:val="0"/>
        <w:snapToGrid w:val="0"/>
        <w:spacing w:before="302" w:beforeLines="50" w:after="302" w:afterLines="50" w:line="600" w:lineRule="exact"/>
        <w:jc w:val="center"/>
        <w:outlineLvl w:val="1"/>
        <w:rPr>
          <w:rStyle w:val="25"/>
          <w:rFonts w:ascii="黑体" w:hAnsi="黑体" w:eastAsia="黑体" w:cs="宋体"/>
          <w:b w:val="0"/>
          <w:bCs w:val="0"/>
          <w:color w:val="000000" w:themeColor="text1"/>
          <w:sz w:val="32"/>
          <w:szCs w:val="32"/>
          <w14:textFill>
            <w14:solidFill>
              <w14:schemeClr w14:val="tx1"/>
            </w14:solidFill>
          </w14:textFill>
        </w:rPr>
      </w:pPr>
      <w:bookmarkStart w:id="108" w:name="_Toc23212"/>
      <w:bookmarkStart w:id="109" w:name="_Toc9971"/>
      <w:r>
        <w:rPr>
          <w:rStyle w:val="25"/>
          <w:rFonts w:hint="eastAsia" w:ascii="黑体" w:hAnsi="黑体" w:eastAsia="黑体" w:cs="宋体"/>
          <w:b w:val="0"/>
          <w:bCs w:val="0"/>
          <w:color w:val="000000" w:themeColor="text1"/>
          <w:sz w:val="32"/>
          <w:szCs w:val="32"/>
          <w14:textFill>
            <w14:solidFill>
              <w14:schemeClr w14:val="tx1"/>
            </w14:solidFill>
          </w14:textFill>
        </w:rPr>
        <w:t>第八章 优化科技创新生态体系</w:t>
      </w:r>
      <w:bookmarkEnd w:id="108"/>
      <w:bookmarkEnd w:id="109"/>
    </w:p>
    <w:p w14:paraId="2F914427">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发挥市场激励创新的根本作用，激发创新活力，推动技术、产业、金融、管理、商业模式创新跨界融合，加快构建产学研深度融合、大中小企业和各类创新主体融通发展的综合创新生态。</w:t>
      </w:r>
    </w:p>
    <w:p w14:paraId="1D149F77">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110" w:name="_Toc25775"/>
      <w:bookmarkStart w:id="111" w:name="_Toc17337"/>
      <w:r>
        <w:rPr>
          <w:rFonts w:hint="eastAsia" w:ascii="楷体" w:hAnsi="楷体" w:eastAsia="楷体" w:cs="楷体"/>
          <w:b/>
          <w:bCs/>
          <w:color w:val="000000" w:themeColor="text1"/>
          <w:sz w:val="32"/>
          <w:szCs w:val="32"/>
          <w14:textFill>
            <w14:solidFill>
              <w14:schemeClr w14:val="tx1"/>
            </w14:solidFill>
          </w14:textFill>
        </w:rPr>
        <w:t>一、深化科技体制机制改革</w:t>
      </w:r>
      <w:bookmarkEnd w:id="110"/>
      <w:bookmarkEnd w:id="111"/>
    </w:p>
    <w:p w14:paraId="1FB32304">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创新治理的顶层设计，建立健全各层面科技创新宏观决策的部门协同联动机制，形成适应科技创新规律的行政管理机制。完善科技创新资源配置方式，改革科技项目管理体制，建立科学规范、公正透明、监管有力的科技计划管理新机制。推进科技计划体系改革，继续发挥“科技创新券”激励引领科技创新作用，探索“弹性薪酬”制度，完善以知识、技能、管理等创新要素参与利益分配的激励机制。深化技术要素市场化配置改革，完善科技成果转化的激励机制，加快科技成果使用、处置和收益权改革，建立与科技人员贡献相符合的分配制度。</w:t>
      </w:r>
    </w:p>
    <w:p w14:paraId="4230C2A5">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112" w:name="_Toc11824"/>
      <w:bookmarkStart w:id="113" w:name="_Toc10165"/>
      <w:bookmarkStart w:id="114" w:name="_Toc16409"/>
      <w:r>
        <w:rPr>
          <w:rFonts w:hint="eastAsia" w:ascii="楷体" w:hAnsi="楷体" w:eastAsia="楷体" w:cs="楷体"/>
          <w:b/>
          <w:bCs/>
          <w:color w:val="000000" w:themeColor="text1"/>
          <w:sz w:val="32"/>
          <w:szCs w:val="32"/>
          <w14:textFill>
            <w14:solidFill>
              <w14:schemeClr w14:val="tx1"/>
            </w14:solidFill>
          </w14:textFill>
        </w:rPr>
        <w:t>二、加强创新政策协调联动</w:t>
      </w:r>
      <w:bookmarkEnd w:id="112"/>
      <w:bookmarkEnd w:id="113"/>
      <w:bookmarkEnd w:id="114"/>
    </w:p>
    <w:p w14:paraId="7520D086">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断完善科技创新政策体系，加强科技政策与土地、财税、金融等政策的有机衔接。支持盘活存量、闲置土地用于创新创业。建立财政投入稳定增长机制，持续加大财政科技投入，优化财政科技经费投入结构，创新财政科技投入方式，通过“资金变基金”“间接补”“后补助”等方式，撬动天使、风投、创投、信贷、保险等社会资本加大投入力度，引进县外产业发展专项基金，优选部分成长性高的科技小巨人企业，共同组建产业创新子基金，形成以财政投入为引导、企业投入为主体、金融市场为支撑的多元化科技创新投入体系。落实支持创新的各项财税优惠政策，完善支持创新和中小企业的政府采购政策。健全技术要素与资本要素融合发展机制，支持金融机构、投资机构在巨鹿设立科技支行、科技担保、科技保险等科技金融专营机构。实施科技企业上市培育计划，推进创业载体“全域”覆盖，推动符合条件的科技型中小企业在资本市场挂牌融资。</w:t>
      </w:r>
    </w:p>
    <w:p w14:paraId="5D03F319">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tbl>
      <w:tblPr>
        <w:tblStyle w:val="2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AA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7B722B0">
            <w:pPr>
              <w:spacing w:line="360" w:lineRule="auto"/>
              <w:jc w:val="center"/>
            </w:pPr>
            <w:r>
              <w:rPr>
                <w:rFonts w:hint="eastAsia" w:ascii="黑体" w:hAnsi="黑体" w:eastAsia="黑体" w:cs="黑体"/>
                <w:sz w:val="28"/>
                <w:szCs w:val="28"/>
              </w:rPr>
              <w:t>专栏1  科技创新重大工程</w:t>
            </w:r>
          </w:p>
        </w:tc>
      </w:tr>
      <w:tr w14:paraId="5204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1AA62608">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.创新载体打造工程。</w:t>
            </w:r>
            <w:r>
              <w:rPr>
                <w:rFonts w:hint="eastAsia" w:ascii="宋体" w:hAnsi="宋体" w:eastAsia="宋体" w:cs="宋体"/>
                <w:color w:val="000000" w:themeColor="text1"/>
                <w:sz w:val="24"/>
                <w:szCs w:val="24"/>
                <w14:textFill>
                  <w14:solidFill>
                    <w14:schemeClr w14:val="tx1"/>
                  </w14:solidFill>
                </w14:textFill>
              </w:rPr>
              <w:t>推动县经济开发区、邢台高新技术开发区（滏阳）争创国内一流园区。</w:t>
            </w:r>
          </w:p>
          <w:p w14:paraId="60619175">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.创新主体壮大工程。</w:t>
            </w:r>
            <w:r>
              <w:rPr>
                <w:rFonts w:hint="eastAsia" w:ascii="宋体" w:hAnsi="宋体" w:eastAsia="宋体" w:cs="宋体"/>
                <w:color w:val="000000" w:themeColor="text1"/>
                <w:sz w:val="24"/>
                <w:szCs w:val="24"/>
                <w14:textFill>
                  <w14:solidFill>
                    <w14:schemeClr w14:val="tx1"/>
                  </w14:solidFill>
                </w14:textFill>
              </w:rPr>
              <w:t>实施高新技术企业和科技型中小企业双提升计划，推动科技型中小企业提质增量，到2025年，高新技术企业达到50家以上，科技型中小企业达到630家以上。</w:t>
            </w:r>
          </w:p>
          <w:p w14:paraId="10519301">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.创新平台建设工程。</w:t>
            </w:r>
            <w:r>
              <w:rPr>
                <w:rFonts w:hint="eastAsia" w:ascii="宋体" w:hAnsi="宋体" w:eastAsia="宋体" w:cs="宋体"/>
                <w:color w:val="000000" w:themeColor="text1"/>
                <w:sz w:val="24"/>
                <w:szCs w:val="24"/>
                <w14:textFill>
                  <w14:solidFill>
                    <w14:schemeClr w14:val="tx1"/>
                  </w14:solidFill>
                </w14:textFill>
              </w:rPr>
              <w:t>引进重大创新平台，培育新型校企研发平台，加快推动企业院士工作站、省级技术创新中心、省级科技企业孵化器、省级众创空间、省级企业技术中心、高校工作站、博士后科研工作站（创新实践基地）等研发平台的建设，到</w:t>
            </w:r>
            <w:r>
              <w:rPr>
                <w:rFonts w:ascii="Times New Roman" w:hAnsi="Times New Roman" w:eastAsia="宋体" w:cs="Times New Roman"/>
                <w:color w:val="000000" w:themeColor="text1"/>
                <w:sz w:val="24"/>
                <w:szCs w:val="24"/>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年，新增装备制造产业技术创新中心、循环经济产业技术研究院、电动车产业技术创新中心、院士工作站等省级创新服务平台总数超过</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家以上。</w:t>
            </w:r>
          </w:p>
          <w:p w14:paraId="0FAAD0A8">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.科技企业孵化器建设工程，</w:t>
            </w:r>
            <w:r>
              <w:rPr>
                <w:rFonts w:hint="eastAsia" w:ascii="宋体" w:hAnsi="宋体" w:eastAsia="宋体" w:cs="宋体"/>
                <w:color w:val="000000" w:themeColor="text1"/>
                <w:sz w:val="24"/>
                <w:szCs w:val="24"/>
                <w14:textFill>
                  <w14:solidFill>
                    <w14:schemeClr w14:val="tx1"/>
                  </w14:solidFill>
                </w14:textFill>
              </w:rPr>
              <w:t>鼓励孵化器围绕企业需求建设公共技术研发、重大关键装备、检验检测等公共服务平台，重点推进巨鹿县科创基地孵化园项目和王虎寨镇科技创新示范园项目建设，到</w:t>
            </w:r>
            <w:r>
              <w:rPr>
                <w:rFonts w:ascii="Times New Roman" w:hAnsi="Times New Roman" w:eastAsia="宋体" w:cs="Times New Roman"/>
                <w:color w:val="000000" w:themeColor="text1"/>
                <w:sz w:val="24"/>
                <w:szCs w:val="24"/>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年，全县省级以上产业创新战略联盟、科技企业孵化器、众创空间、星创天地总数超过</w:t>
            </w:r>
            <w:r>
              <w:rPr>
                <w:rFonts w:ascii="Times New Roman" w:hAnsi="Times New Roman" w:eastAsia="宋体" w:cs="Times New Roman"/>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家。</w:t>
            </w:r>
          </w:p>
          <w:p w14:paraId="3344CF0E">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.协同创新示范工程。</w:t>
            </w:r>
            <w:r>
              <w:rPr>
                <w:rFonts w:hint="eastAsia" w:ascii="宋体" w:hAnsi="宋体" w:eastAsia="宋体" w:cs="宋体"/>
                <w:color w:val="000000" w:themeColor="text1"/>
                <w:sz w:val="24"/>
                <w:szCs w:val="24"/>
                <w14:textFill>
                  <w14:solidFill>
                    <w14:schemeClr w14:val="tx1"/>
                  </w14:solidFill>
                </w14:textFill>
              </w:rPr>
              <w:t>积极推进与京津、深圳等科技创新源头的对接，共建一批以京津冀协同创新为主体的科技成果中试孵化基地、产业园和产业技术创新战略联盟。完善科技成果推广与综合服务系统，在转化京津成果、搭建服务平台、创新体制机制、落实有关政策上取得明显成效。大力引进院士团队等国内一流的研发机构，不断提升合作层次，提高合作实效。</w:t>
            </w:r>
          </w:p>
          <w:p w14:paraId="539CBF05">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.县域创新能力提升工程。</w:t>
            </w:r>
            <w:r>
              <w:rPr>
                <w:rFonts w:hint="eastAsia" w:ascii="宋体" w:hAnsi="宋体" w:eastAsia="宋体" w:cs="宋体"/>
                <w:color w:val="000000" w:themeColor="text1"/>
                <w:sz w:val="24"/>
                <w:szCs w:val="24"/>
                <w14:textFill>
                  <w14:solidFill>
                    <w14:schemeClr w14:val="tx1"/>
                  </w14:solidFill>
                </w14:textFill>
              </w:rPr>
              <w:t>深入实施县域科技创新跃升计划，在创新投入、创新主体、创新条件、创新产出、创新管理等方面，逐项对标先进，加大推进力度，积极推进省级农业科技园区提档升级，到2025年，全社会研发投入达到1.5%以上，确保稳定进入科技创新A类县。</w:t>
            </w:r>
          </w:p>
          <w:p w14:paraId="7F22E85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.创新人才聚集工程。</w:t>
            </w:r>
            <w:r>
              <w:rPr>
                <w:rFonts w:hint="eastAsia" w:ascii="宋体" w:hAnsi="宋体" w:eastAsia="宋体" w:cs="宋体"/>
                <w:color w:val="000000" w:themeColor="text1"/>
                <w:sz w:val="24"/>
                <w:szCs w:val="24"/>
                <w14:textFill>
                  <w14:solidFill>
                    <w14:schemeClr w14:val="tx1"/>
                  </w14:solidFill>
                </w14:textFill>
              </w:rPr>
              <w:t>积极引进高端人才，统筹实施各类人才计划，鼓励支持企业与院士团队等国内一流的创新团队和机构建立长期稳固的合作关系。</w:t>
            </w:r>
          </w:p>
          <w:p w14:paraId="2FA7F160">
            <w:pPr>
              <w:spacing w:line="400" w:lineRule="exact"/>
              <w:ind w:firstLine="480" w:firstLineChars="200"/>
            </w:pPr>
            <w:r>
              <w:rPr>
                <w:rFonts w:ascii="Times New Roman" w:hAnsi="Times New Roman" w:eastAsia="宋体" w:cs="Times New Roman"/>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.创新生态优化工程。</w:t>
            </w:r>
            <w:r>
              <w:rPr>
                <w:rFonts w:hint="eastAsia" w:ascii="宋体" w:hAnsi="宋体" w:eastAsia="宋体" w:cs="宋体"/>
                <w:color w:val="000000" w:themeColor="text1"/>
                <w:sz w:val="24"/>
                <w:szCs w:val="24"/>
                <w14:textFill>
                  <w14:solidFill>
                    <w14:schemeClr w14:val="tx1"/>
                  </w14:solidFill>
                </w14:textFill>
              </w:rPr>
              <w:t>深化科技体制改革，完善政策体系，构建产学研深度融合、大中小企业和各类主体融通发展的综合创新生态。完善科技创新用才和激励机制。</w:t>
            </w:r>
          </w:p>
        </w:tc>
      </w:tr>
    </w:tbl>
    <w:p w14:paraId="5A53314A"/>
    <w:p w14:paraId="19FDCF4C">
      <w:pPr>
        <w:rPr>
          <w:rFonts w:ascii="仿宋" w:hAnsi="仿宋" w:eastAsia="仿宋" w:cs="仿宋"/>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br w:type="page"/>
      </w:r>
    </w:p>
    <w:p w14:paraId="6CF2BBB6">
      <w:pPr>
        <w:pStyle w:val="20"/>
        <w:widowControl w:val="0"/>
        <w:adjustRightInd w:val="0"/>
        <w:snapToGrid w:val="0"/>
        <w:spacing w:before="302" w:beforeLines="50" w:beforeAutospacing="0" w:after="422" w:afterLines="7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115" w:name="_Toc9555"/>
      <w:bookmarkStart w:id="116" w:name="_Toc22525"/>
      <w:r>
        <w:rPr>
          <w:rStyle w:val="25"/>
          <w:rFonts w:hint="eastAsia" w:ascii="微软雅黑" w:hAnsi="微软雅黑" w:eastAsia="微软雅黑"/>
          <w:color w:val="000000" w:themeColor="text1"/>
          <w:sz w:val="32"/>
          <w:szCs w:val="32"/>
          <w14:textFill>
            <w14:solidFill>
              <w14:schemeClr w14:val="tx1"/>
            </w14:solidFill>
          </w14:textFill>
        </w:rPr>
        <w:t>第三篇 构建现代产业体系，</w:t>
      </w:r>
      <w:bookmarkStart w:id="117" w:name="_Toc2092"/>
      <w:bookmarkStart w:id="118" w:name="_Toc21471"/>
      <w:r>
        <w:rPr>
          <w:rStyle w:val="25"/>
          <w:rFonts w:hint="eastAsia" w:ascii="微软雅黑" w:hAnsi="微软雅黑" w:eastAsia="微软雅黑"/>
          <w:color w:val="000000" w:themeColor="text1"/>
          <w:sz w:val="32"/>
          <w:szCs w:val="32"/>
          <w14:textFill>
            <w14:solidFill>
              <w14:schemeClr w14:val="tx1"/>
            </w14:solidFill>
          </w14:textFill>
        </w:rPr>
        <w:t>打造高质量发展引擎</w:t>
      </w:r>
      <w:bookmarkEnd w:id="115"/>
      <w:bookmarkEnd w:id="116"/>
    </w:p>
    <w:bookmarkEnd w:id="117"/>
    <w:bookmarkEnd w:id="118"/>
    <w:p w14:paraId="438FCEE0">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119" w:name="_Toc17514"/>
      <w:bookmarkStart w:id="120" w:name="_Toc30849"/>
      <w:bookmarkStart w:id="121" w:name="_Toc16618"/>
      <w:bookmarkStart w:id="122" w:name="_Toc10069"/>
      <w:r>
        <w:rPr>
          <w:rStyle w:val="25"/>
          <w:rFonts w:hint="eastAsia" w:ascii="仿宋" w:hAnsi="仿宋" w:eastAsia="仿宋" w:cs="仿宋"/>
          <w:b w:val="0"/>
          <w:bCs w:val="0"/>
          <w:color w:val="000000" w:themeColor="text1"/>
          <w:sz w:val="32"/>
          <w:szCs w:val="32"/>
          <w14:textFill>
            <w14:solidFill>
              <w14:schemeClr w14:val="tx1"/>
            </w14:solidFill>
          </w14:textFill>
        </w:rPr>
        <w:t>立足功能定位、产业基础和比较优势，瞄准需求端、发力供给侧，推进产业迭代升级、培育竞争新优势，打造冀中南地区先进制造业基地，构建体现高质量发展要求、具有巨鹿特色、链式化集群化特征明显的“</w:t>
      </w:r>
      <w:r>
        <w:rPr>
          <w:rStyle w:val="25"/>
          <w:rFonts w:ascii="Times New Roman" w:hAnsi="Times New Roman" w:eastAsia="仿宋" w:cs="Times New Roman"/>
          <w:b w:val="0"/>
          <w:bCs w:val="0"/>
          <w:color w:val="000000" w:themeColor="text1"/>
          <w:sz w:val="32"/>
          <w:szCs w:val="32"/>
          <w14:textFill>
            <w14:solidFill>
              <w14:schemeClr w14:val="tx1"/>
            </w14:solidFill>
          </w14:textFill>
        </w:rPr>
        <w:t>2323</w:t>
      </w:r>
      <w:r>
        <w:rPr>
          <w:rStyle w:val="25"/>
          <w:rFonts w:hint="eastAsia" w:ascii="仿宋" w:hAnsi="仿宋" w:eastAsia="仿宋" w:cs="仿宋"/>
          <w:b w:val="0"/>
          <w:bCs w:val="0"/>
          <w:color w:val="000000" w:themeColor="text1"/>
          <w:sz w:val="32"/>
          <w:szCs w:val="32"/>
          <w14:textFill>
            <w14:solidFill>
              <w14:schemeClr w14:val="tx1"/>
            </w14:solidFill>
          </w14:textFill>
        </w:rPr>
        <w:t>”现代产业体系。</w:t>
      </w:r>
    </w:p>
    <w:p w14:paraId="7A586F85">
      <w:pPr>
        <w:pStyle w:val="20"/>
        <w:widowControl w:val="0"/>
        <w:adjustRightInd w:val="0"/>
        <w:snapToGrid w:val="0"/>
        <w:spacing w:before="302" w:beforeLines="50" w:beforeAutospacing="0" w:after="362" w:afterLines="6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23" w:name="_Toc20694"/>
      <w:bookmarkStart w:id="124" w:name="_Toc12101"/>
      <w:r>
        <w:rPr>
          <w:rStyle w:val="25"/>
          <w:rFonts w:hint="eastAsia" w:ascii="黑体" w:hAnsi="黑体" w:eastAsia="黑体"/>
          <w:b w:val="0"/>
          <w:bCs w:val="0"/>
          <w:color w:val="000000" w:themeColor="text1"/>
          <w:sz w:val="32"/>
          <w:szCs w:val="32"/>
          <w14:textFill>
            <w14:solidFill>
              <w14:schemeClr w14:val="tx1"/>
            </w14:solidFill>
          </w14:textFill>
        </w:rPr>
        <w:t>第九章 推动“</w:t>
      </w:r>
      <w:r>
        <w:rPr>
          <w:rStyle w:val="25"/>
          <w:rFonts w:ascii="Times New Roman" w:hAnsi="Times New Roman" w:eastAsia="黑体" w:cs="Times New Roman"/>
          <w:b w:val="0"/>
          <w:bCs w:val="0"/>
          <w:color w:val="000000" w:themeColor="text1"/>
          <w:sz w:val="32"/>
          <w:szCs w:val="32"/>
          <w14:textFill>
            <w14:solidFill>
              <w14:schemeClr w14:val="tx1"/>
            </w14:solidFill>
          </w14:textFill>
        </w:rPr>
        <w:t>2323</w:t>
      </w:r>
      <w:r>
        <w:rPr>
          <w:rStyle w:val="25"/>
          <w:rFonts w:hint="eastAsia" w:ascii="黑体" w:hAnsi="黑体" w:eastAsia="黑体"/>
          <w:b w:val="0"/>
          <w:bCs w:val="0"/>
          <w:color w:val="000000" w:themeColor="text1"/>
          <w:sz w:val="32"/>
          <w:szCs w:val="32"/>
          <w14:textFill>
            <w14:solidFill>
              <w14:schemeClr w14:val="tx1"/>
            </w14:solidFill>
          </w14:textFill>
        </w:rPr>
        <w:t>”县域特色产业提升发展</w:t>
      </w:r>
      <w:bookmarkEnd w:id="123"/>
      <w:bookmarkEnd w:id="124"/>
    </w:p>
    <w:p w14:paraId="6BB37952">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以质量效益提升为核心，以市场需求为导向，明确产业发展重点，实施产业集群行动和补链强链专项行动，着力推动产业高端化、链式化、集群化发展，塑造产业发展新优势。</w:t>
      </w:r>
    </w:p>
    <w:p w14:paraId="4DC0CD50">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25" w:name="_Toc10239"/>
      <w:bookmarkStart w:id="126" w:name="_Toc19068"/>
      <w:r>
        <w:rPr>
          <w:rFonts w:hint="eastAsia" w:ascii="楷体" w:hAnsi="楷体" w:eastAsia="楷体" w:cs="楷体"/>
          <w:b/>
          <w:bCs/>
          <w:color w:val="000000" w:themeColor="text1"/>
          <w:sz w:val="32"/>
          <w:szCs w:val="32"/>
          <w14:textFill>
            <w14:solidFill>
              <w14:schemeClr w14:val="tx1"/>
            </w14:solidFill>
          </w14:textFill>
        </w:rPr>
        <w:t>一、巩固提升两大主导产业</w:t>
      </w:r>
      <w:bookmarkEnd w:id="119"/>
      <w:bookmarkEnd w:id="120"/>
      <w:bookmarkEnd w:id="125"/>
      <w:bookmarkEnd w:id="126"/>
    </w:p>
    <w:p w14:paraId="6FF13E22">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打造邢东中高端装备制造业中心。</w:t>
      </w:r>
      <w:r>
        <w:rPr>
          <w:rFonts w:hint="eastAsia" w:ascii="仿宋" w:hAnsi="仿宋" w:eastAsia="仿宋" w:cs="仿宋"/>
          <w:color w:val="000000" w:themeColor="text1"/>
          <w:sz w:val="32"/>
          <w:szCs w:val="32"/>
          <w:shd w:val="clear" w:color="auto" w:fill="FFFFFF"/>
          <w14:textFill>
            <w14:solidFill>
              <w14:schemeClr w14:val="tx1"/>
            </w14:solidFill>
          </w14:textFill>
        </w:rPr>
        <w:t>突出装备制造业主导产业地位，壮大以中钢邢机、汇工机械等企业为龙头的高端装备产业发展集群，立足橡胶制品、机件加工等传统优势产业基础，着力促升级、抓龙头、提质量、树品牌、强服务，推动产业“高、精、专、深、特”发展，打造以工程机械配件、轧辊等为主的矿山机械制造基地和以高铁动车配件、铁路机车配件为主的轨道交通配件产业基地。深入开展“百企转型”行动，滚动实施重点技改项目，加快装备制造、机件加工产业工艺、装备、产品升级，提升产品质量和市场竞争力。实施园区突破战略，推动区域特色机件制品企业全面提升、抱团发展。筛选</w:t>
      </w:r>
      <w:r>
        <w:rPr>
          <w:rFonts w:ascii="Times New Roman" w:hAnsi="Times New Roman" w:eastAsia="仿宋" w:cs="Times New Roman"/>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家发展基础好、成长潜力大的规模以上企业，一企一策制定精准扶持政策，助推企业整合资源、技术转化、树强品牌，培育一批销售收入超亿元的大型龙头企业。加快研发、检验检测等公共服务平台建设，推动县工业设计中心提档升级，提升装备制造业高端高质高标准发展能力。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年，先进装备制造业规上企业主营业务收入达到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w:t>
      </w:r>
      <w:r>
        <w:rPr>
          <w:rFonts w:hint="eastAsia" w:ascii="仿宋" w:hAnsi="仿宋" w:eastAsia="仿宋" w:cs="仿宋"/>
          <w:color w:val="000000" w:themeColor="text1"/>
          <w:sz w:val="32"/>
          <w:szCs w:val="32"/>
          <w:shd w:val="clear" w:color="auto" w:fill="FFFFFF"/>
          <w14:textFill>
            <w14:solidFill>
              <w14:schemeClr w14:val="tx1"/>
            </w14:solidFill>
          </w14:textFill>
        </w:rPr>
        <w:t>亿元以上。</w:t>
      </w:r>
      <w:bookmarkEnd w:id="121"/>
      <w:bookmarkStart w:id="127" w:name="_Toc24277"/>
      <w:bookmarkStart w:id="128" w:name="_Toc13201"/>
    </w:p>
    <w:p w14:paraId="702C7623">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打造橡塑制品业转型升级示范区。</w:t>
      </w:r>
      <w:r>
        <w:rPr>
          <w:rFonts w:hint="eastAsia" w:ascii="仿宋" w:hAnsi="仿宋" w:eastAsia="仿宋" w:cs="仿宋"/>
          <w:color w:val="000000" w:themeColor="text1"/>
          <w:sz w:val="32"/>
          <w:szCs w:val="32"/>
          <w14:textFill>
            <w14:solidFill>
              <w14:schemeClr w14:val="tx1"/>
            </w14:solidFill>
          </w14:textFill>
        </w:rPr>
        <w:t>依托橡塑产业资源聚集优势，瞄准橡塑制品市场巨大需求，推进企业高新技术改造，以黑一橡胶、汇朝机械、科达橡胶、天骄橡胶、超达密封、宏福塑料、钜明塑业、方盛塑业等重点企业为龙头，实施一批橡塑制品业技术改造示范项目，加大对橡塑制品龙头企业政策支持力度，重点支持橡胶密炼中心等提档升级项目，着力提升产业自动化、信息化、绿色化水平，建设一批橡塑制品产业类</w:t>
      </w:r>
      <w:r>
        <w:rPr>
          <w:rFonts w:ascii="Times New Roman" w:hAnsi="Times New Roman" w:eastAsia="仿宋" w:cs="Times New Roman"/>
          <w:color w:val="000000" w:themeColor="text1"/>
          <w:sz w:val="32"/>
          <w:szCs w:val="32"/>
          <w14:textFill>
            <w14:solidFill>
              <w14:schemeClr w14:val="tx1"/>
            </w14:solidFill>
          </w14:textFill>
        </w:rPr>
        <w:t>3A</w:t>
      </w:r>
      <w:r>
        <w:rPr>
          <w:rFonts w:hint="eastAsia" w:ascii="仿宋" w:hAnsi="仿宋" w:eastAsia="仿宋" w:cs="仿宋"/>
          <w:color w:val="000000" w:themeColor="text1"/>
          <w:sz w:val="32"/>
          <w:szCs w:val="32"/>
          <w14:textFill>
            <w14:solidFill>
              <w14:schemeClr w14:val="tx1"/>
            </w14:solidFill>
          </w14:textFill>
        </w:rPr>
        <w:t>级绿色工厂、绿色车间。优化调整产业发展重点，加快淘汰落后产能和工艺，严格行业准入，推进负面清单管理，限制低附加值橡塑制品发展，严控新上高耗能、高排放、低水平项目。完善上下游产业链条，实施橡胶制品及机械配件、橡塑密封制品生产等重大项目，重点发展高性能高密度胶管、输送带等产品，加快引进培育提供方案设计、设备采购、装备开发、安装维护等专业服务的工程技术服务公司。支持企业自主创新，推动产品提档升级、提质增效，提高产品技术含量。提高产业集中度和企业竞争力，按照“产业高新化、布局专业化、机制市场化”的原则，推动橡塑企业向园区聚集，进一步发挥产业聚集效应，打造具有较强市场竞争力的橡塑精品示范项目，以此带动全县橡塑制品业高端化、链式化、集群化发展。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年，全县橡塑制品业营业收入力争突破</w:t>
      </w:r>
      <w:r>
        <w:rPr>
          <w:rFonts w:ascii="Times New Roman" w:hAnsi="Times New Roman" w:eastAsia="仿宋" w:cs="Times New Roman"/>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亿元以上。</w:t>
      </w:r>
    </w:p>
    <w:p w14:paraId="2FFCE149">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29" w:name="_Toc23519"/>
      <w:bookmarkStart w:id="130" w:name="_Toc12309"/>
      <w:r>
        <w:rPr>
          <w:rStyle w:val="25"/>
          <w:rFonts w:hint="eastAsia" w:ascii="楷体" w:hAnsi="楷体" w:eastAsia="楷体" w:cs="楷体"/>
          <w:color w:val="000000" w:themeColor="text1"/>
          <w:sz w:val="32"/>
          <w:szCs w:val="32"/>
          <w14:textFill>
            <w14:solidFill>
              <w14:schemeClr w14:val="tx1"/>
            </w14:solidFill>
          </w14:textFill>
        </w:rPr>
        <w:t>二、突破提升三大特色产业</w:t>
      </w:r>
      <w:bookmarkEnd w:id="127"/>
      <w:bookmarkEnd w:id="128"/>
      <w:bookmarkEnd w:id="129"/>
      <w:bookmarkEnd w:id="130"/>
    </w:p>
    <w:p w14:paraId="11C426E6">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培育壮大健康食品产业。</w:t>
      </w:r>
      <w:r>
        <w:rPr>
          <w:rFonts w:hint="eastAsia" w:ascii="仿宋" w:hAnsi="仿宋" w:eastAsia="仿宋" w:cs="仿宋"/>
          <w:color w:val="000000" w:themeColor="text1"/>
          <w:sz w:val="32"/>
          <w:szCs w:val="32"/>
          <w14:textFill>
            <w14:solidFill>
              <w14:schemeClr w14:val="tx1"/>
            </w14:solidFill>
          </w14:textFill>
        </w:rPr>
        <w:t>以满足人民群众日益增长和不断升级的安全、多样、健康、营养、方便的食品消费需求为主攻方向，推动食品产业产品升级，实现特色化、品牌化发展。以京霖饮品、积润食品、荣迁食品、蒙阳食品、旺泉食品等公司为龙头，以第三方检验检测机构河北京鼎检验检测服务有限公司为平台，重点发展功能性食品、养生保健食品、方便休闲食品，推动健康食品产业向生物技术、药物及制品等领域延伸。创新运营模式，延伸产业链条，推动原料生产、加工物流、市场营销等环节融合，提升产业竞争力，打造健康食品产业集群。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年，全县健康食品产业营业收入达到</w:t>
      </w:r>
      <w:r>
        <w:rPr>
          <w:rFonts w:ascii="Times New Roman" w:hAnsi="Times New Roman" w:eastAsia="仿宋" w:cs="Times New Roman"/>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亿元。</w:t>
      </w:r>
    </w:p>
    <w:p w14:paraId="6C4D7459">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培育壮大新能源产业。</w:t>
      </w:r>
      <w:r>
        <w:rPr>
          <w:rFonts w:hint="eastAsia" w:ascii="仿宋" w:hAnsi="仿宋" w:eastAsia="仿宋" w:cs="仿宋"/>
          <w:color w:val="000000" w:themeColor="text1"/>
          <w:sz w:val="32"/>
          <w:szCs w:val="32"/>
          <w14:textFill>
            <w14:solidFill>
              <w14:schemeClr w14:val="tx1"/>
            </w14:solidFill>
          </w14:textFill>
        </w:rPr>
        <w:t>依托河北建投、北京天润、启迪环境、保定中泰、诚至阳普等重点企业，整合全县现有新能源项目，重点引进生物制气、风光储一体化、农光互补、餐厨垃圾粪便综合利用、新能源电动车等重点项目，推进北京天润科技风光电储一体新能源示范基地建设，加快发展高性能动力锂电池材料产品，支持辰鹿电动车、河北骑乐电动车、韵文等电动车龙头企业扩规增产，延伸产业链条，推动特色休闲、实用环保电动车产业快速发展，打造以风力发电、光伏发电、聚合物动力锂电池、电动车、清洁能源特种车辆等为主的新能源产业基地。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年，全县新能源产业营业收入达到</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亿元。</w:t>
      </w:r>
    </w:p>
    <w:p w14:paraId="7F1FC652">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培育壮大智能家居产业。</w:t>
      </w:r>
      <w:r>
        <w:rPr>
          <w:rFonts w:hint="eastAsia" w:ascii="仿宋" w:hAnsi="仿宋" w:eastAsia="仿宋" w:cs="仿宋"/>
          <w:color w:val="000000" w:themeColor="text1"/>
          <w:sz w:val="32"/>
          <w:szCs w:val="32"/>
          <w14:textFill>
            <w14:solidFill>
              <w14:schemeClr w14:val="tx1"/>
            </w14:solidFill>
          </w14:textFill>
        </w:rPr>
        <w:t>依托喜德来家具、华信源家具、圣迪斯智能家居、巨腾智能家具等家具家居重点企业，全面优化产品结构，推动形成以高端家具、定制家具、智能家具为主的家具制造集聚区。推进智能家居产业园建设，加快智能家居加工制造及软件研发应用，研发生产智能控制系统、智慧门窗等产品，推动家具家居产品向高端化、时尚化、终端化、智能化发展，打造集科技、研发、环保、创新、智能于一体化的智能家居全产业链。</w:t>
      </w:r>
      <w:bookmarkStart w:id="131" w:name="_Toc22399"/>
      <w:bookmarkStart w:id="132" w:name="_Toc28180"/>
      <w:r>
        <w:rPr>
          <w:rFonts w:hint="eastAsia" w:ascii="仿宋" w:hAnsi="仿宋" w:eastAsia="仿宋" w:cs="仿宋"/>
          <w:color w:val="000000" w:themeColor="text1"/>
          <w:sz w:val="32"/>
          <w:szCs w:val="32"/>
          <w14:textFill>
            <w14:solidFill>
              <w14:schemeClr w14:val="tx1"/>
            </w14:solidFill>
          </w14:textFill>
        </w:rPr>
        <w:t>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年，全县智能家居产业营业收入达到</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亿元。</w:t>
      </w:r>
    </w:p>
    <w:p w14:paraId="1CB2E196">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33" w:name="_Toc14097"/>
      <w:bookmarkStart w:id="134" w:name="_Toc5138"/>
      <w:r>
        <w:rPr>
          <w:rStyle w:val="25"/>
          <w:rFonts w:hint="eastAsia" w:ascii="楷体" w:hAnsi="楷体" w:eastAsia="楷体" w:cs="楷体"/>
          <w:color w:val="000000" w:themeColor="text1"/>
          <w:sz w:val="32"/>
          <w:szCs w:val="32"/>
          <w14:textFill>
            <w14:solidFill>
              <w14:schemeClr w14:val="tx1"/>
            </w14:solidFill>
          </w14:textFill>
        </w:rPr>
        <w:t>三、优化提升两大特色农业产业</w:t>
      </w:r>
      <w:bookmarkEnd w:id="131"/>
      <w:bookmarkEnd w:id="133"/>
      <w:bookmarkEnd w:id="134"/>
    </w:p>
    <w:p w14:paraId="1D814F97">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打造金银花产业发展新高地。</w:t>
      </w:r>
      <w:r>
        <w:rPr>
          <w:rFonts w:hint="eastAsia" w:ascii="仿宋" w:hAnsi="仿宋" w:eastAsia="仿宋" w:cs="仿宋"/>
          <w:color w:val="000000" w:themeColor="text1"/>
          <w:sz w:val="32"/>
          <w:szCs w:val="32"/>
          <w14:textFill>
            <w14:solidFill>
              <w14:schemeClr w14:val="tx1"/>
            </w14:solidFill>
          </w14:textFill>
        </w:rPr>
        <w:t>依托金银花种植资源优势、健康食品加工产业基础，加快产业资源整合、链条延伸、转型升级，提高特色农业发展质量效益，推进一二三产业融合发展。建设以金银花为主的冀中南新兴中药材种植基地，研发金银花保健饮料、含片等高端中药保健品和金银花标准提取物及药品，培育全国最大的金银花综合业态市场，建成全国知名的“金银花特色小镇”。以京鼎穆拉德、鹿鑫农业等企业为龙头，大力发展以金银花为主导、与金银花相关联的品种培育、精深加工、检验检测、冷链物流、艺术创作、健康养生、休闲旅游等支撑产业，构建“种贸食药养游”全产业链，打造文化内涵特色鲜明，集科研创新、文化交流、集散交易、商务洽谈、检验认证、人才培养、科普教育、社区服务等功能于一体的全国一流金银花产业示范基地。</w:t>
      </w:r>
    </w:p>
    <w:p w14:paraId="6B67FCF8">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打造克瑞森葡萄产业基地。</w:t>
      </w:r>
      <w:r>
        <w:rPr>
          <w:rFonts w:hint="eastAsia" w:ascii="仿宋" w:hAnsi="仿宋" w:eastAsia="仿宋" w:cs="仿宋"/>
          <w:color w:val="000000" w:themeColor="text1"/>
          <w:sz w:val="32"/>
          <w:szCs w:val="32"/>
          <w:shd w:val="clear" w:color="auto" w:fill="FFFFFF"/>
          <w14:textFill>
            <w14:solidFill>
              <w14:schemeClr w14:val="tx1"/>
            </w14:solidFill>
          </w14:textFill>
        </w:rPr>
        <w:t>因地制宜扶持克瑞森葡萄开展规模化、标准化生产种植，力争到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年全县克瑞森葡萄种植面积达到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万亩。以金炳诚农业发展公司为依托，开展果品无损检测、分级、贴标、包装、保鲜（冷藏、气调）等初加工，积极发展精深加工，开发果汁饮料、果干果脯、冻干食品等产品，形成以种苗培育、葡萄种植、葡萄加工、产品购销为一体的现代化设施农业产业链条，全力打造巨鹿克瑞森葡萄品牌新亮点，建成华北地区最大的克瑞森葡萄生产、加工、储存基地，争创国家级特色产业基地。</w:t>
      </w:r>
    </w:p>
    <w:p w14:paraId="75D14F05">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35" w:name="_Toc9749"/>
      <w:bookmarkStart w:id="136" w:name="_Toc11414"/>
      <w:bookmarkStart w:id="137" w:name="_Toc7357"/>
      <w:r>
        <w:rPr>
          <w:rStyle w:val="25"/>
          <w:rFonts w:hint="eastAsia" w:ascii="楷体" w:hAnsi="楷体" w:eastAsia="楷体" w:cs="楷体"/>
          <w:color w:val="000000" w:themeColor="text1"/>
          <w:sz w:val="32"/>
          <w:szCs w:val="32"/>
          <w14:textFill>
            <w14:solidFill>
              <w14:schemeClr w14:val="tx1"/>
            </w14:solidFill>
          </w14:textFill>
        </w:rPr>
        <w:t>四、扩容提升三大现代服务业</w:t>
      </w:r>
      <w:bookmarkEnd w:id="135"/>
      <w:bookmarkEnd w:id="136"/>
    </w:p>
    <w:bookmarkEnd w:id="132"/>
    <w:bookmarkEnd w:id="137"/>
    <w:p w14:paraId="7007B467">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打造全国知名文旅休闲目的地。</w:t>
      </w:r>
      <w:r>
        <w:rPr>
          <w:rFonts w:hint="eastAsia" w:ascii="仿宋" w:hAnsi="仿宋" w:eastAsia="仿宋" w:cs="仿宋"/>
          <w:sz w:val="32"/>
          <w:szCs w:val="32"/>
        </w:rPr>
        <w:t>以创建河北省全域旅游示范区为统领</w:t>
      </w:r>
      <w:r>
        <w:rPr>
          <w:rFonts w:hint="eastAsia" w:ascii="仿宋" w:hAnsi="仿宋" w:eastAsia="仿宋" w:cs="仿宋"/>
          <w:color w:val="000000" w:themeColor="text1"/>
          <w:sz w:val="32"/>
          <w:szCs w:val="32"/>
          <w14:textFill>
            <w14:solidFill>
              <w14:schemeClr w14:val="tx1"/>
            </w14:solidFill>
          </w14:textFill>
        </w:rPr>
        <w:t>，推动旅游与体育、康养、文化、教育、农业等产业深度融合，加快构建“六区一城”（六区：老漳河园区、洪溢河景观区、崔寨片区、南花窝片区、杏博园七星湖片区、双万亩园区，一城：宋城）全域旅游大格局，提升老漳河园区和洪溢河景观区两个国家</w:t>
      </w:r>
      <w:r>
        <w:rPr>
          <w:rFonts w:ascii="Times New Roman" w:hAnsi="Times New Roman" w:eastAsia="仿宋" w:cs="Times New Roman"/>
          <w:color w:val="000000" w:themeColor="text1"/>
          <w:sz w:val="32"/>
          <w:szCs w:val="32"/>
          <w14:textFill>
            <w14:solidFill>
              <w14:schemeClr w14:val="tx1"/>
            </w14:solidFill>
          </w14:textFill>
        </w:rPr>
        <w:t>3A</w:t>
      </w:r>
      <w:r>
        <w:rPr>
          <w:rFonts w:hint="eastAsia" w:ascii="仿宋" w:hAnsi="仿宋" w:eastAsia="仿宋" w:cs="仿宋"/>
          <w:color w:val="000000" w:themeColor="text1"/>
          <w:sz w:val="32"/>
          <w:szCs w:val="32"/>
          <w14:textFill>
            <w14:solidFill>
              <w14:schemeClr w14:val="tx1"/>
            </w14:solidFill>
          </w14:textFill>
        </w:rPr>
        <w:t>级景区品质和运营水平；金玉庄金银花园艺小镇旅游区、崔寨农业园区、大圆塘国际垂钓基地、京鼎穆拉德大健康产业园、洪水口垂钓园争创国家</w:t>
      </w:r>
      <w:r>
        <w:rPr>
          <w:rFonts w:ascii="Times New Roman" w:hAnsi="Times New Roman" w:eastAsia="仿宋" w:cs="Times New Roman"/>
          <w:color w:val="000000" w:themeColor="text1"/>
          <w:sz w:val="32"/>
          <w:szCs w:val="32"/>
          <w14:textFill>
            <w14:solidFill>
              <w14:schemeClr w14:val="tx1"/>
            </w14:solidFill>
          </w14:textFill>
        </w:rPr>
        <w:t>3A</w:t>
      </w:r>
      <w:r>
        <w:rPr>
          <w:rFonts w:hint="eastAsia" w:ascii="仿宋" w:hAnsi="仿宋" w:eastAsia="仿宋" w:cs="仿宋"/>
          <w:color w:val="000000" w:themeColor="text1"/>
          <w:sz w:val="32"/>
          <w:szCs w:val="32"/>
          <w14:textFill>
            <w14:solidFill>
              <w14:schemeClr w14:val="tx1"/>
            </w14:solidFill>
          </w14:textFill>
        </w:rPr>
        <w:t>级景区；洪溢河景观区争创</w:t>
      </w:r>
      <w:r>
        <w:rPr>
          <w:rFonts w:ascii="Times New Roman" w:hAnsi="Times New Roman" w:eastAsia="仿宋" w:cs="Times New Roman"/>
          <w:color w:val="000000" w:themeColor="text1"/>
          <w:sz w:val="32"/>
          <w:szCs w:val="32"/>
          <w14:textFill>
            <w14:solidFill>
              <w14:schemeClr w14:val="tx1"/>
            </w14:solidFill>
          </w14:textFill>
        </w:rPr>
        <w:t>4A</w:t>
      </w:r>
      <w:r>
        <w:rPr>
          <w:rFonts w:hint="eastAsia" w:ascii="仿宋" w:hAnsi="仿宋" w:eastAsia="仿宋" w:cs="仿宋"/>
          <w:color w:val="000000" w:themeColor="text1"/>
          <w:sz w:val="32"/>
          <w:szCs w:val="32"/>
          <w14:textFill>
            <w14:solidFill>
              <w14:schemeClr w14:val="tx1"/>
            </w14:solidFill>
          </w14:textFill>
        </w:rPr>
        <w:t>级景区；泰然农业争创河北省旅游度假区；继续举办杏花节、红杏商务节暨金银花文化节、旅发大会暨农民丰收节，创新办节模式，提高办节水平。完善吃、住、行、游、购、娱和智慧旅游服务能力，提升旅游服务水平，争创河北省全域旅游示范区。高标准打造“宋城遗址公园—特色街区—主题公园—生态公园”一站式宋城历史文化旅游集聚区，推动宋城遗址申报国家重点文物保护单位，完成宋城遗址勘探工作，制定宋城遗址保护与利用规划，推动建设宋城遗址博物馆、宋城博物馆和宋城历史文化街区，打造宋城文化旅游聚集区。实现文旅融合新突破，整合提升柳洼风清小镇、寻虎红色旅游小镇，建设一行科技文化产业园，创新发展文化旅游产品，培育知名文化旅游品牌，提升巨鹿影响力、美誉度。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年，全县旅游接待人次达</w:t>
      </w:r>
      <w:r>
        <w:rPr>
          <w:rFonts w:ascii="Times New Roman" w:hAnsi="Times New Roman" w:eastAsia="仿宋" w:cs="Times New Roman"/>
          <w:color w:val="000000" w:themeColor="text1"/>
          <w:sz w:val="32"/>
          <w:szCs w:val="32"/>
          <w14:textFill>
            <w14:solidFill>
              <w14:schemeClr w14:val="tx1"/>
            </w14:solidFill>
          </w14:textFill>
        </w:rPr>
        <w:t>170</w:t>
      </w:r>
      <w:r>
        <w:rPr>
          <w:rFonts w:hint="eastAsia" w:ascii="仿宋" w:hAnsi="仿宋" w:eastAsia="仿宋" w:cs="仿宋"/>
          <w:color w:val="000000" w:themeColor="text1"/>
          <w:sz w:val="32"/>
          <w:szCs w:val="32"/>
          <w14:textFill>
            <w14:solidFill>
              <w14:schemeClr w14:val="tx1"/>
            </w14:solidFill>
          </w14:textFill>
        </w:rPr>
        <w:t>万，旅游综合收入实现</w:t>
      </w:r>
      <w:r>
        <w:rPr>
          <w:rFonts w:ascii="Times New Roman" w:hAnsi="Times New Roman" w:eastAsia="仿宋" w:cs="Times New Roman"/>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亿元。</w:t>
      </w:r>
    </w:p>
    <w:p w14:paraId="6F7A2DE2">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打造京津冀康养中心。</w:t>
      </w:r>
      <w:r>
        <w:rPr>
          <w:rFonts w:hint="eastAsia" w:ascii="仿宋" w:hAnsi="仿宋" w:eastAsia="仿宋" w:cs="仿宋"/>
          <w:color w:val="000000" w:themeColor="text1"/>
          <w:sz w:val="32"/>
          <w:szCs w:val="32"/>
          <w14:textFill>
            <w14:solidFill>
              <w14:schemeClr w14:val="tx1"/>
            </w14:solidFill>
          </w14:textFill>
        </w:rPr>
        <w:t>依托生态优美、区位优越、中药材种植资源丰富等优势，积极发展康养服务，重点推进泰然康养中心、“巨鹿·颐养小镇”休闲康养基地等项目建设，围绕“种植-精深加工-中药制剂-医疗-养老-休闲旅游”六位一体大健康产业链，促进一二三产业融合发展，强力打造“研发制造、艺术农旅、田园康养”三大产业精品板块，加强与京津等发达地区康养产业合作，打造集中医药康养、田园康养、运动康养于一体的康养度假基地，叫响“金银花海、康养福地”品牌。发挥巨鹿“医养一体”和长期护理险试点示范作用，推广“医养结合”健康养老模式，建立完善的覆盖县、乡、村的医养体系和养老护理服务体系，提高康养服务水平，建成京津冀区域重要康养旅居目的地。</w:t>
      </w:r>
    </w:p>
    <w:p w14:paraId="527753F4">
      <w:pPr>
        <w:pBdr>
          <w:top w:val="none" w:color="auto" w:sz="0" w:space="2"/>
          <w:bottom w:val="none" w:color="auto" w:sz="0" w:space="9"/>
          <w:right w:val="none" w:color="auto" w:sz="0" w:space="8"/>
        </w:pBdr>
        <w:adjustRightInd w:val="0"/>
        <w:snapToGrid w:val="0"/>
        <w:spacing w:after="1208" w:afterLines="200"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打造邢东商埠物流中心。</w:t>
      </w:r>
      <w:r>
        <w:rPr>
          <w:rFonts w:hint="eastAsia" w:ascii="仿宋" w:hAnsi="仿宋" w:eastAsia="仿宋" w:cs="仿宋"/>
          <w:color w:val="000000" w:themeColor="text1"/>
          <w:sz w:val="32"/>
          <w:szCs w:val="32"/>
          <w14:textFill>
            <w14:solidFill>
              <w14:schemeClr w14:val="tx1"/>
            </w14:solidFill>
          </w14:textFill>
        </w:rPr>
        <w:t>充分发挥巨鹿区位优势，集全力加快推进邢东商埠、物流中心基地建设步伐，重点推进京东综合性智能化物流中心建设，加快与阿里巴巴集团合作，提升“客服县”项目服务能力，建成北方客户服务中心。规划同阿里巴巴集团合作，协调菜鸟集团提供县-省快递调拨解决方案，在巨鹿县建立邢台东部菜鸟快递上行分拨中心，以降低我县快递行业降低运营成本，提高巨鹿县在邢台地区电商物流基础建设的竞争力，逐步形成以巨鹿为中心辐射邢台其他县域的快递枢纽。积极谋划建设邯黄铁路巨鹿站大宗商品物流产业园、现代物流产业园，完善农产品仓储保险冷链物流设施，构建物流配送核心网络。建设智汇山商务特色小镇和跨境电商产业园，推进电子商务进农村和跨境电商加快发展，提升巨鹿物流枢纽节点服务能级，建成邢东特色商贸物流中心与综合配送中心。推动传统商贸设施升级改造，加快喜德来商业广场、洪溢河商业区、星级宾馆建设，培育特色产品专业市场，建设特色商贸产业园，完善城乡商务服务网络，着力构建布局合理、结构优化的现代商贸服务格局。积极培育新业态新模式，大力发展城市“夜经济”、楼宇经济和特色商业街区，积极发展网络消费、定制消费、体验消费、智能消费、时尚消费，培育消费新业态新模式。</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D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22" w:type="dxa"/>
            <w:vAlign w:val="center"/>
          </w:tcPr>
          <w:p w14:paraId="0F39E393">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2</w:t>
            </w:r>
            <w:r>
              <w:rPr>
                <w:rFonts w:hint="eastAsia" w:ascii="黑体" w:hAnsi="黑体" w:eastAsia="黑体" w:cs="黑体"/>
                <w:b/>
                <w:bCs/>
                <w:color w:val="000000" w:themeColor="text1"/>
                <w:sz w:val="24"/>
                <w:szCs w:val="24"/>
                <w14:textFill>
                  <w14:solidFill>
                    <w14:schemeClr w14:val="tx1"/>
                  </w14:solidFill>
                </w14:textFill>
              </w:rPr>
              <w:t xml:space="preserve">  产业发展重大项目</w:t>
            </w:r>
          </w:p>
        </w:tc>
      </w:tr>
      <w:tr w14:paraId="4429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2" w:type="dxa"/>
          </w:tcPr>
          <w:p w14:paraId="2F852BE9">
            <w:pPr>
              <w:spacing w:line="34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.两大主导产业重点工程。高端装备制造业，</w:t>
            </w:r>
            <w:r>
              <w:rPr>
                <w:rFonts w:hint="eastAsia" w:ascii="宋体" w:hAnsi="宋体" w:eastAsia="宋体" w:cs="宋体"/>
                <w:bCs/>
                <w:color w:val="000000" w:themeColor="text1"/>
                <w:sz w:val="24"/>
                <w:szCs w:val="24"/>
                <w14:textFill>
                  <w14:solidFill>
                    <w14:schemeClr w14:val="tx1"/>
                  </w14:solidFill>
                </w14:textFill>
              </w:rPr>
              <w:t>实施中钢邢机高端装备制造创新示范基地项目、巨拓智能军用运动靶标车生产项目、博鑫矿山自卸车机械配件制造项目、玺恒高精度机械设备及机械配件制造项目、斌昊联轴器生产项目、路兴腾大型输送带及托辊和润滑油脂生产项目、凯纳汽车零部件生产项目、巨鹿医疗器械制造及分销基地项目、沃山大型焦炉炉门生产项目、汇工金银花新型漂烫和干燥技术装备生产及智能热处理装备技术改造项目、兴成铝单板生产项目、华初高品质焊接螺柱二期项目、万兴自动化托辊加工项目、卓普食品机械制造项目、科尼线材成型机制造项目、精测全智能数字化在线监测脱水烘干设备技术改造项目。</w:t>
            </w:r>
            <w:r>
              <w:rPr>
                <w:rFonts w:hint="eastAsia" w:ascii="宋体" w:hAnsi="宋体" w:eastAsia="宋体" w:cs="宋体"/>
                <w:b/>
                <w:color w:val="000000" w:themeColor="text1"/>
                <w:sz w:val="24"/>
                <w:szCs w:val="24"/>
                <w14:textFill>
                  <w14:solidFill>
                    <w14:schemeClr w14:val="tx1"/>
                  </w14:solidFill>
                </w14:textFill>
              </w:rPr>
              <w:t>橡塑制品业，</w:t>
            </w:r>
            <w:r>
              <w:rPr>
                <w:rFonts w:hint="eastAsia" w:ascii="宋体" w:hAnsi="宋体" w:eastAsia="宋体" w:cs="宋体"/>
                <w:bCs/>
                <w:color w:val="000000" w:themeColor="text1"/>
                <w:sz w:val="24"/>
                <w:szCs w:val="24"/>
                <w14:textFill>
                  <w14:solidFill>
                    <w14:schemeClr w14:val="tx1"/>
                  </w14:solidFill>
                </w14:textFill>
              </w:rPr>
              <w:t>实施黑一橡胶制品及机械配件生产项目、宏大</w:t>
            </w:r>
            <w:r>
              <w:rPr>
                <w:rFonts w:ascii="Times New Roman" w:hAnsi="Times New Roman" w:eastAsia="宋体" w:cs="Times New Roman"/>
                <w:bCs/>
                <w:color w:val="000000" w:themeColor="text1"/>
                <w:sz w:val="24"/>
                <w:szCs w:val="24"/>
                <w14:textFill>
                  <w14:solidFill>
                    <w14:schemeClr w14:val="tx1"/>
                  </w14:solidFill>
                </w14:textFill>
              </w:rPr>
              <w:t>PVC</w:t>
            </w:r>
            <w:r>
              <w:rPr>
                <w:rFonts w:hint="eastAsia" w:ascii="宋体" w:hAnsi="宋体" w:eastAsia="宋体" w:cs="宋体"/>
                <w:bCs/>
                <w:color w:val="000000" w:themeColor="text1"/>
                <w:sz w:val="24"/>
                <w:szCs w:val="24"/>
                <w14:textFill>
                  <w14:solidFill>
                    <w14:schemeClr w14:val="tx1"/>
                  </w14:solidFill>
                </w14:textFill>
              </w:rPr>
              <w:t>手套生产项目、龙迪增压器配件及橡塑密封制品生产项目、三微空气弹簧制造项目、汇朝混炼胶密炼中心及橡塑密封制品生产项目、耐力特技改自动化橡胶加工项目、亚龙技改自动化橡胶加工项目、超达道路密封胶生产项目、弘硅硅片切割机导线轮生产项目、迅驰技改橡胶密炼中心项目、巨腾医疗器械和磁力密封件生产项目、双雄输送带生产项目、中泰橡胶物流产业园。</w:t>
            </w:r>
          </w:p>
          <w:p w14:paraId="2F7CF3A6">
            <w:pPr>
              <w:spacing w:line="34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.三大特色产业重点工程。健康食品产业，</w:t>
            </w:r>
            <w:r>
              <w:rPr>
                <w:rFonts w:hint="eastAsia" w:ascii="宋体" w:hAnsi="宋体" w:eastAsia="宋体" w:cs="宋体"/>
                <w:bCs/>
                <w:color w:val="000000" w:themeColor="text1"/>
                <w:sz w:val="24"/>
                <w:szCs w:val="24"/>
                <w14:textFill>
                  <w14:solidFill>
                    <w14:schemeClr w14:val="tx1"/>
                  </w14:solidFill>
                </w14:textFill>
              </w:rPr>
              <w:t>加快建设晶懋大健康产业园、福平速冻食品生产项目、威科焦糖色素生产项目、锦花中药材深加工及技术研发项目、京鼎穆拉德</w:t>
            </w:r>
            <w:r>
              <w:rPr>
                <w:rFonts w:ascii="Times New Roman" w:hAnsi="Times New Roman" w:eastAsia="宋体" w:cs="Times New Roman"/>
                <w:bCs/>
                <w:color w:val="000000" w:themeColor="text1"/>
                <w:sz w:val="24"/>
                <w:szCs w:val="24"/>
                <w14:textFill>
                  <w14:solidFill>
                    <w14:schemeClr w14:val="tx1"/>
                  </w14:solidFill>
                </w14:textFill>
              </w:rPr>
              <w:t>6D</w:t>
            </w:r>
            <w:r>
              <w:rPr>
                <w:rFonts w:hint="eastAsia" w:ascii="宋体" w:hAnsi="宋体" w:eastAsia="宋体" w:cs="宋体"/>
                <w:bCs/>
                <w:color w:val="000000" w:themeColor="text1"/>
                <w:sz w:val="24"/>
                <w:szCs w:val="24"/>
                <w14:textFill>
                  <w14:solidFill>
                    <w14:schemeClr w14:val="tx1"/>
                  </w14:solidFill>
                </w14:textFill>
              </w:rPr>
              <w:t>靶向肿瘤治疗床生产项目、臻凯聚乙二醇中间体生产项目、家婷日用卫生消毒用品和医疗卫生用品生产项目及超细纤维水刺无纺布生产项目、巨荣水刺无纺布生产项目。</w:t>
            </w:r>
            <w:r>
              <w:rPr>
                <w:rFonts w:hint="eastAsia" w:ascii="宋体" w:hAnsi="宋体" w:eastAsia="宋体" w:cs="宋体"/>
                <w:b/>
                <w:color w:val="000000" w:themeColor="text1"/>
                <w:sz w:val="24"/>
                <w:szCs w:val="24"/>
                <w14:textFill>
                  <w14:solidFill>
                    <w14:schemeClr w14:val="tx1"/>
                  </w14:solidFill>
                </w14:textFill>
              </w:rPr>
              <w:t>新能源产业，</w:t>
            </w:r>
            <w:r>
              <w:rPr>
                <w:rFonts w:hint="eastAsia" w:ascii="宋体" w:hAnsi="宋体" w:eastAsia="宋体" w:cs="宋体"/>
                <w:bCs/>
                <w:color w:val="000000" w:themeColor="text1"/>
                <w:sz w:val="24"/>
                <w:szCs w:val="24"/>
                <w14:textFill>
                  <w14:solidFill>
                    <w14:schemeClr w14:val="tx1"/>
                  </w14:solidFill>
                </w14:textFill>
              </w:rPr>
              <w:t>实施诚至阳普生物质气及高端设备制造项目、两山先进环保装备产业园项目、森瑞环保设备制造项目、中环盛达催化燃烧废气处理设备生产线建设项目、餐厨垃圾粪便综合利用3MW沼气发电项目、天润风光储一体示范项目、保定中泰农光互补光伏发电项目、凯骏新能源专用汽车生产项目、巨源</w:t>
            </w:r>
            <w:r>
              <w:rPr>
                <w:rFonts w:ascii="Times New Roman" w:hAnsi="Times New Roman" w:eastAsia="宋体" w:cs="Times New Roman"/>
                <w:bCs/>
                <w:color w:val="000000" w:themeColor="text1"/>
                <w:sz w:val="24"/>
                <w:szCs w:val="24"/>
                <w14:textFill>
                  <w14:solidFill>
                    <w14:schemeClr w14:val="tx1"/>
                  </w14:solidFill>
                </w14:textFill>
              </w:rPr>
              <w:t>18650</w:t>
            </w:r>
            <w:r>
              <w:rPr>
                <w:rFonts w:hint="eastAsia" w:ascii="宋体" w:hAnsi="宋体" w:eastAsia="宋体" w:cs="宋体"/>
                <w:bCs/>
                <w:color w:val="000000" w:themeColor="text1"/>
                <w:sz w:val="24"/>
                <w:szCs w:val="24"/>
                <w14:textFill>
                  <w14:solidFill>
                    <w14:schemeClr w14:val="tx1"/>
                  </w14:solidFill>
                </w14:textFill>
              </w:rPr>
              <w:t>锂离子动力电池生产项目、深蓝锂电设备制造项目、天一铅碳电池项目和锂能新能源电池生产项目。</w:t>
            </w:r>
            <w:r>
              <w:rPr>
                <w:rFonts w:hint="eastAsia" w:ascii="宋体" w:hAnsi="宋体" w:eastAsia="宋体" w:cs="宋体"/>
                <w:b/>
                <w:color w:val="000000" w:themeColor="text1"/>
                <w:sz w:val="24"/>
                <w:szCs w:val="24"/>
                <w14:textFill>
                  <w14:solidFill>
                    <w14:schemeClr w14:val="tx1"/>
                  </w14:solidFill>
                </w14:textFill>
              </w:rPr>
              <w:t>智能家居产业，</w:t>
            </w:r>
            <w:r>
              <w:rPr>
                <w:rFonts w:hint="eastAsia" w:ascii="宋体" w:hAnsi="宋体" w:eastAsia="宋体" w:cs="宋体"/>
                <w:bCs/>
                <w:color w:val="000000" w:themeColor="text1"/>
                <w:sz w:val="24"/>
                <w:szCs w:val="24"/>
                <w14:textFill>
                  <w14:solidFill>
                    <w14:schemeClr w14:val="tx1"/>
                  </w14:solidFill>
                </w14:textFill>
              </w:rPr>
              <w:t>加快建设华信源国际家居环保产业园及环保型板式家具生产项目、巨腾智慧家居高新技术园、圣迪斯智能家居生产项目。</w:t>
            </w:r>
          </w:p>
          <w:p w14:paraId="777541E7">
            <w:pPr>
              <w:spacing w:line="34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.两大特色农业重点工程。金银花产业，</w:t>
            </w:r>
            <w:r>
              <w:rPr>
                <w:rFonts w:hint="eastAsia" w:ascii="宋体" w:hAnsi="宋体" w:eastAsia="宋体" w:cs="宋体"/>
                <w:bCs/>
                <w:color w:val="000000" w:themeColor="text1"/>
                <w:sz w:val="24"/>
                <w:szCs w:val="24"/>
                <w14:textFill>
                  <w14:solidFill>
                    <w14:schemeClr w14:val="tx1"/>
                  </w14:solidFill>
                </w14:textFill>
              </w:rPr>
              <w:t>推进金银花特色小镇建设，主要依托京鼎穆拉德生物科技园、金玉庄金银花园艺小镇、双万亩金银花基地和泰然农业科技示范园，大力发展与金银花相关联的品种培育、种植、精深加工、健康养生、文化创意、休闲康养、文化旅游等支撑产业，打造具有鲜明创新创业文化内涵，集科研创新、文化交流、商品交易、商务洽谈、检验认证、人才培养、科普教育、社区服务等功能为一体的国内领先，全国一流的金银花产业示范基地。</w:t>
            </w:r>
            <w:r>
              <w:rPr>
                <w:rFonts w:hint="eastAsia" w:ascii="宋体" w:hAnsi="宋体" w:eastAsia="宋体" w:cs="宋体"/>
                <w:b/>
                <w:color w:val="000000" w:themeColor="text1"/>
                <w:sz w:val="24"/>
                <w:szCs w:val="24"/>
                <w14:textFill>
                  <w14:solidFill>
                    <w14:schemeClr w14:val="tx1"/>
                  </w14:solidFill>
                </w14:textFill>
              </w:rPr>
              <w:t>克瑞森葡萄产业，</w:t>
            </w:r>
            <w:r>
              <w:rPr>
                <w:rFonts w:hint="eastAsia" w:ascii="宋体" w:hAnsi="宋体" w:eastAsia="宋体" w:cs="宋体"/>
                <w:bCs/>
                <w:color w:val="000000" w:themeColor="text1"/>
                <w:sz w:val="24"/>
                <w:szCs w:val="24"/>
                <w14:textFill>
                  <w14:solidFill>
                    <w14:schemeClr w14:val="tx1"/>
                  </w14:solidFill>
                </w14:textFill>
              </w:rPr>
              <w:t>依托金炳诚农业发展公司，大力扶持克瑞森葡萄特色种植，因地制宜开展规模化、标准化生产种植，力争到</w:t>
            </w:r>
            <w:r>
              <w:rPr>
                <w:rFonts w:ascii="Times New Roman" w:hAnsi="Times New Roman" w:eastAsia="宋体" w:cs="Times New Roman"/>
                <w:bCs/>
                <w:color w:val="000000" w:themeColor="text1"/>
                <w:sz w:val="24"/>
                <w:szCs w:val="24"/>
                <w14:textFill>
                  <w14:solidFill>
                    <w14:schemeClr w14:val="tx1"/>
                  </w14:solidFill>
                </w14:textFill>
              </w:rPr>
              <w:t>2025</w:t>
            </w:r>
            <w:r>
              <w:rPr>
                <w:rFonts w:hint="eastAsia" w:ascii="宋体" w:hAnsi="宋体" w:eastAsia="宋体" w:cs="宋体"/>
                <w:bCs/>
                <w:color w:val="000000" w:themeColor="text1"/>
                <w:sz w:val="24"/>
                <w:szCs w:val="24"/>
                <w14:textFill>
                  <w14:solidFill>
                    <w14:schemeClr w14:val="tx1"/>
                  </w14:solidFill>
                </w14:textFill>
              </w:rPr>
              <w:t>年全县克瑞森葡萄种植面积达到</w:t>
            </w:r>
            <w:r>
              <w:rPr>
                <w:rFonts w:ascii="Times New Roman" w:hAnsi="Times New Roman" w:eastAsia="宋体" w:cs="Times New Roman"/>
                <w:bCs/>
                <w:color w:val="000000" w:themeColor="text1"/>
                <w:sz w:val="24"/>
                <w:szCs w:val="24"/>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万亩，加快推进克瑞森葡萄产业及云仓共享智能冷库链物流项目、广隆千亩葡萄园项目建设，建成华北地区最大的克瑞森葡萄生产、加工、储存基地。</w:t>
            </w:r>
          </w:p>
          <w:p w14:paraId="20D585A1">
            <w:pPr>
              <w:spacing w:line="340" w:lineRule="exact"/>
              <w:ind w:firstLine="480" w:firstLineChars="200"/>
              <w:rPr>
                <w:rFonts w:ascii="宋体" w:hAnsi="宋体" w:eastAsia="宋体" w:cs="宋体"/>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.三大现代服务业重点工程。文旅休闲产业，</w:t>
            </w:r>
            <w:r>
              <w:rPr>
                <w:rFonts w:hint="eastAsia" w:ascii="宋体" w:hAnsi="宋体" w:eastAsia="宋体" w:cs="宋体"/>
                <w:bCs/>
                <w:color w:val="000000" w:themeColor="text1"/>
                <w:sz w:val="24"/>
                <w:szCs w:val="24"/>
                <w14:textFill>
                  <w14:solidFill>
                    <w14:schemeClr w14:val="tx1"/>
                  </w14:solidFill>
                </w14:textFill>
              </w:rPr>
              <w:t>以创建</w:t>
            </w:r>
            <w:r>
              <w:rPr>
                <w:rFonts w:ascii="Times New Roman" w:hAnsi="Times New Roman" w:eastAsia="宋体" w:cs="Times New Roman"/>
                <w:bCs/>
                <w:color w:val="000000" w:themeColor="text1"/>
                <w:sz w:val="24"/>
                <w:szCs w:val="24"/>
                <w14:textFill>
                  <w14:solidFill>
                    <w14:schemeClr w14:val="tx1"/>
                  </w14:solidFill>
                </w14:textFill>
              </w:rPr>
              <w:t>3A</w:t>
            </w:r>
            <w:r>
              <w:rPr>
                <w:rFonts w:hint="eastAsia" w:ascii="宋体" w:hAnsi="宋体" w:eastAsia="宋体" w:cs="宋体"/>
                <w:bCs/>
                <w:color w:val="000000" w:themeColor="text1"/>
                <w:sz w:val="24"/>
                <w:szCs w:val="24"/>
                <w14:textFill>
                  <w14:solidFill>
                    <w14:schemeClr w14:val="tx1"/>
                  </w14:solidFill>
                </w14:textFill>
              </w:rPr>
              <w:t>级景区为契机，加快景区规范化建设，着力推进前无尘康养农业生态观光园、河北铭达康养中心及农业生态观光园、金玉湾双万亩康养休闲旅游、泰然农业旅游等项目建设；依托巨鹿丰富的文化底蕴，加快一行科技文化产业园、宋城遗址博物馆等项目建设，着力推动文化传承与旅游经济融合发展。</w:t>
            </w:r>
            <w:r>
              <w:rPr>
                <w:rFonts w:hint="eastAsia" w:ascii="宋体" w:hAnsi="宋体" w:eastAsia="宋体" w:cs="宋体"/>
                <w:b/>
                <w:color w:val="000000" w:themeColor="text1"/>
                <w:sz w:val="24"/>
                <w:szCs w:val="24"/>
                <w14:textFill>
                  <w14:solidFill>
                    <w14:schemeClr w14:val="tx1"/>
                  </w14:solidFill>
                </w14:textFill>
              </w:rPr>
              <w:t>康养产业，</w:t>
            </w:r>
            <w:r>
              <w:rPr>
                <w:rFonts w:hint="eastAsia" w:ascii="宋体" w:hAnsi="宋体" w:eastAsia="宋体" w:cs="宋体"/>
                <w:bCs/>
                <w:color w:val="000000" w:themeColor="text1"/>
                <w:sz w:val="24"/>
                <w:szCs w:val="24"/>
                <w14:textFill>
                  <w14:solidFill>
                    <w14:schemeClr w14:val="tx1"/>
                  </w14:solidFill>
                </w14:textFill>
              </w:rPr>
              <w:t>依托金银花、枸杞等中药材为主的特色产业，以高端医疗装备产业园、大健康产业园项目、全国医养结合示范县为支撑，大力发展康养产业，重点推进泰然康养项目、颐养特色小镇项目建设，规划建设田园康养综合区。</w:t>
            </w:r>
            <w:r>
              <w:rPr>
                <w:rFonts w:hint="eastAsia" w:ascii="宋体" w:hAnsi="宋体" w:eastAsia="宋体" w:cs="宋体"/>
                <w:b/>
                <w:color w:val="000000" w:themeColor="text1"/>
                <w:sz w:val="24"/>
                <w:szCs w:val="24"/>
                <w14:textFill>
                  <w14:solidFill>
                    <w14:schemeClr w14:val="tx1"/>
                  </w14:solidFill>
                </w14:textFill>
              </w:rPr>
              <w:t>商贸物流业，</w:t>
            </w:r>
            <w:r>
              <w:rPr>
                <w:rFonts w:hint="eastAsia" w:ascii="宋体" w:hAnsi="宋体" w:eastAsia="宋体" w:cs="宋体"/>
                <w:bCs/>
                <w:color w:val="000000" w:themeColor="text1"/>
                <w:sz w:val="24"/>
                <w:szCs w:val="24"/>
                <w14:textFill>
                  <w14:solidFill>
                    <w14:schemeClr w14:val="tx1"/>
                  </w14:solidFill>
                </w14:textFill>
              </w:rPr>
              <w:t>推进京东综合性智能化物流中心、新农利合·巨鹿农产品智慧电商物流产业园建设，加快与阿里巴巴合作建设北方客户服务中心，谋划建设邯黄铁路巨鹿站大宗商品物流产业园，建设智汇山商务特色小镇、新农利合·巨鹿农产品智慧电商物流产业园和颐高跨境电商产业园，加快启用喜德来商业广场、洪溢河商业区、星级宾馆建设，培育特色产品专业市场，建设特色商贸产业园，全力建成邢东商埠中心。</w:t>
            </w:r>
          </w:p>
          <w:p w14:paraId="3032EC7F">
            <w:pPr>
              <w:spacing w:line="340" w:lineRule="exact"/>
              <w:ind w:firstLine="480" w:firstLineChars="200"/>
              <w:rPr>
                <w:rFonts w:ascii="黑体" w:hAnsi="黑体" w:eastAsia="黑体" w:cs="黑体"/>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.其他产业重点工程。绿色建筑业，</w:t>
            </w:r>
            <w:r>
              <w:rPr>
                <w:rFonts w:hint="eastAsia" w:ascii="宋体" w:hAnsi="宋体" w:eastAsia="宋体" w:cs="宋体"/>
                <w:bCs/>
                <w:color w:val="000000" w:themeColor="text1"/>
                <w:sz w:val="24"/>
                <w:szCs w:val="24"/>
                <w14:textFill>
                  <w14:solidFill>
                    <w14:schemeClr w14:val="tx1"/>
                  </w14:solidFill>
                </w14:textFill>
              </w:rPr>
              <w:t>建设万尔福新型装配式集成房屋生产基地、京驰新型钢结构装配式建筑项目、乡墅全螺连接装配式混凝土结构房屋体预制构件生产项目、博安路桥装配建筑项目。</w:t>
            </w:r>
            <w:r>
              <w:rPr>
                <w:rFonts w:hint="eastAsia" w:ascii="宋体" w:hAnsi="宋体" w:eastAsia="宋体" w:cs="宋体"/>
                <w:b/>
                <w:color w:val="000000" w:themeColor="text1"/>
                <w:sz w:val="24"/>
                <w:szCs w:val="24"/>
                <w14:textFill>
                  <w14:solidFill>
                    <w14:schemeClr w14:val="tx1"/>
                  </w14:solidFill>
                </w14:textFill>
              </w:rPr>
              <w:t>纺织服装业，</w:t>
            </w:r>
            <w:r>
              <w:rPr>
                <w:rFonts w:hint="eastAsia" w:ascii="宋体" w:hAnsi="宋体" w:eastAsia="宋体" w:cs="宋体"/>
                <w:bCs/>
                <w:color w:val="000000" w:themeColor="text1"/>
                <w:sz w:val="24"/>
                <w:szCs w:val="24"/>
                <w14:textFill>
                  <w14:solidFill>
                    <w14:schemeClr w14:val="tx1"/>
                  </w14:solidFill>
                </w14:textFill>
              </w:rPr>
              <w:t>实施新时代纺织新型纤维混纺线及高档服装面料生产项目、千千帆布技改自动化纺织加工项目、文鑫技改自动化纺织加工项目、磊磊技改自动化服装加工项目。</w:t>
            </w:r>
          </w:p>
        </w:tc>
      </w:tr>
    </w:tbl>
    <w:p w14:paraId="141489DA">
      <w:pPr>
        <w:pStyle w:val="20"/>
        <w:widowControl w:val="0"/>
        <w:adjustRightInd w:val="0"/>
        <w:snapToGrid w:val="0"/>
        <w:spacing w:before="181" w:beforeLines="3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38" w:name="_Toc13319"/>
      <w:bookmarkStart w:id="139" w:name="_Toc29553"/>
      <w:bookmarkStart w:id="140" w:name="_Toc296"/>
      <w:bookmarkStart w:id="141" w:name="_Toc26817"/>
      <w:bookmarkStart w:id="142" w:name="_Toc32405"/>
      <w:r>
        <w:rPr>
          <w:rStyle w:val="25"/>
          <w:rFonts w:hint="eastAsia" w:ascii="黑体" w:hAnsi="黑体" w:eastAsia="黑体"/>
          <w:b w:val="0"/>
          <w:bCs w:val="0"/>
          <w:color w:val="000000" w:themeColor="text1"/>
          <w:sz w:val="32"/>
          <w:szCs w:val="32"/>
          <w14:textFill>
            <w14:solidFill>
              <w14:schemeClr w14:val="tx1"/>
            </w14:solidFill>
          </w14:textFill>
        </w:rPr>
        <w:t>第十章 建设高能级产业发展平台</w:t>
      </w:r>
      <w:bookmarkEnd w:id="138"/>
      <w:bookmarkEnd w:id="139"/>
      <w:bookmarkEnd w:id="140"/>
    </w:p>
    <w:p w14:paraId="13D0B512">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充分发挥开发区经济主战场作用，围绕“提质、扩区、增效”目标，坚持低碳、绿色、环保和循环经济发展新理念，加快推动开发区产业转型升级、创新发展，着力提升发展能级和水平，建成产城融合、功能齐全的现代化经济开发区，打造成为全县经济发展主引擎、科技引领先导区、对外开放主平台和高水平营商环境示范区。</w:t>
      </w:r>
    </w:p>
    <w:p w14:paraId="5B1C07B1">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43" w:name="_Toc14792"/>
      <w:bookmarkStart w:id="144" w:name="_Toc3945"/>
      <w:r>
        <w:rPr>
          <w:rStyle w:val="25"/>
          <w:rFonts w:hint="eastAsia" w:ascii="楷体" w:hAnsi="楷体" w:eastAsia="楷体" w:cs="楷体"/>
          <w:color w:val="000000" w:themeColor="text1"/>
          <w:sz w:val="32"/>
          <w:szCs w:val="32"/>
          <w14:textFill>
            <w14:solidFill>
              <w14:schemeClr w14:val="tx1"/>
            </w14:solidFill>
          </w14:textFill>
        </w:rPr>
        <w:t>一、优化空间布局</w:t>
      </w:r>
      <w:bookmarkEnd w:id="143"/>
      <w:bookmarkEnd w:id="144"/>
    </w:p>
    <w:p w14:paraId="55DCF219">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完善经济开发区“十四五”发展规划，推动开发区调规扩区，新增面积约33.31平方公里，有效建设用地20平方公里（3万亩），拓宽未来发展空间，促进经济开发区从单一工业化的经济功能区向城镇与产业一体开发。按照推动产业集群化、链式化发展思路，优化开发区产业发展功能分区，打造以京鼎穆拉德大健康产业园为核心，高端医疗器械、医用医药产品、保健品、护肤品、益生菌制品、健康饮品等产业为主的大健康食药产业区；以北京家婷、宏福塑料、钜明塑业等企业为龙头，医用手套、医用防护服、消毒湿巾等产品生产为主的医护产品制造区；以汇工机械、恒丰轧辊、黑一橡胶、汇朝机械等企业为龙头，高铁动车配件、铁路机车配件、汽车密封件、工程机械配件、轧辊等产品生产为主的高端装备制造产业区；以喜德来家具、圣迪斯科技智能家居等为龙头，定制家具、智能家具等产业为主的高端家具制造区；以邦美金属、万尔特钢结构建筑材料为龙头，装饰板、建设钢结构、建筑板材等产业为主的环保节能建材产业区；以辰鹿电动车和骑乐电动车产业园和为龙头，光伏发电、聚合物动力锂电池、电动车、清洁能源特种车辆等产业为主的新能源动力机车产业区。</w:t>
      </w:r>
    </w:p>
    <w:p w14:paraId="5797F93C">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45" w:name="_Toc27414"/>
      <w:bookmarkStart w:id="146" w:name="_Toc31442"/>
      <w:r>
        <w:rPr>
          <w:rStyle w:val="25"/>
          <w:rFonts w:hint="eastAsia" w:ascii="楷体" w:hAnsi="楷体" w:eastAsia="楷体" w:cs="楷体"/>
          <w:color w:val="000000" w:themeColor="text1"/>
          <w:sz w:val="32"/>
          <w:szCs w:val="32"/>
          <w14:textFill>
            <w14:solidFill>
              <w14:schemeClr w14:val="tx1"/>
            </w14:solidFill>
          </w14:textFill>
        </w:rPr>
        <w:t>二、夯实产业支撑</w:t>
      </w:r>
      <w:bookmarkEnd w:id="145"/>
      <w:bookmarkEnd w:id="146"/>
    </w:p>
    <w:p w14:paraId="105DDBA8">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紧紧围绕“</w:t>
      </w:r>
      <w:r>
        <w:rPr>
          <w:rFonts w:ascii="Times New Roman" w:hAnsi="Times New Roman" w:eastAsia="仿宋" w:cs="Times New Roman"/>
          <w:color w:val="000000" w:themeColor="text1"/>
          <w:sz w:val="32"/>
          <w:szCs w:val="32"/>
          <w:shd w:val="clear" w:color="auto" w:fill="FFFFFF"/>
          <w14:textFill>
            <w14:solidFill>
              <w14:schemeClr w14:val="tx1"/>
            </w14:solidFill>
          </w14:textFill>
        </w:rPr>
        <w:t>2323</w:t>
      </w:r>
      <w:r>
        <w:rPr>
          <w:rFonts w:hint="eastAsia" w:ascii="仿宋" w:hAnsi="仿宋" w:eastAsia="仿宋" w:cs="仿宋"/>
          <w:color w:val="000000" w:themeColor="text1"/>
          <w:sz w:val="32"/>
          <w:szCs w:val="32"/>
          <w:shd w:val="clear" w:color="auto" w:fill="FFFFFF"/>
          <w14:textFill>
            <w14:solidFill>
              <w14:schemeClr w14:val="tx1"/>
            </w14:solidFill>
          </w14:textFill>
        </w:rPr>
        <w:t>”现代产业体系和“一六六十”经济社会发展总体思路，着力推动主导产业和特色产业集聚发展，培育壮大战略性新兴产业，做足“强链、延链、补链”文章，提高产业集中度和综合竞争力，形成开发区高质量发展有力支撑。深入实施传统优势产业迭代升级“五个一”工程，聚焦新旧动能转换，推动技术改造、科技创新、工业设计、品牌创建和企业上市等五大组合攻坚，推动产业发展质量效益显著提升。围绕未来产业发展方向，加强与京津等先进地区对接合作，以大型央企、国内外</w:t>
      </w:r>
      <w:r>
        <w:rPr>
          <w:rFonts w:ascii="Times New Roman" w:hAnsi="Times New Roman" w:eastAsia="仿宋" w:cs="Times New Roman"/>
          <w:color w:val="000000" w:themeColor="text1"/>
          <w:sz w:val="32"/>
          <w:szCs w:val="32"/>
          <w:shd w:val="clear" w:color="auto" w:fill="FFFFFF"/>
          <w14:textFill>
            <w14:solidFill>
              <w14:schemeClr w14:val="tx1"/>
            </w14:solidFill>
          </w14:textFill>
        </w:rPr>
        <w:t>500</w:t>
      </w:r>
      <w:r>
        <w:rPr>
          <w:rFonts w:hint="eastAsia" w:ascii="仿宋" w:hAnsi="仿宋" w:eastAsia="仿宋" w:cs="仿宋"/>
          <w:color w:val="000000" w:themeColor="text1"/>
          <w:sz w:val="32"/>
          <w:szCs w:val="32"/>
          <w:shd w:val="clear" w:color="auto" w:fill="FFFFFF"/>
          <w14:textFill>
            <w14:solidFill>
              <w14:schemeClr w14:val="tx1"/>
            </w14:solidFill>
          </w14:textFill>
        </w:rPr>
        <w:t>强、知名民企为重点，加大招商力度，引进一批战略性新兴产业项目，培育一批科技型中小企业名优品牌，重点培育两山能源环保装备产业园，深蓝锂电池设备等战略性新兴省市重点项目，实施战略性新兴产业集群发展工程，大幅提高高新技术产业在规上工业中的比重，塑造产业发展新优势。做大做强产业发展平台，重点打造特色产业聚集平台、小微企业孵化平台、科技创新产学研平台、巨鹿·昌平产业园、产城融合商贸服平台、基础建设投融资平台、智慧区块链服务平台等</w:t>
      </w:r>
      <w:r>
        <w:rPr>
          <w:rFonts w:ascii="Times New Roman" w:hAnsi="Times New Roman" w:eastAsia="仿宋" w:cs="Times New Roman"/>
          <w:color w:val="000000" w:themeColor="text1"/>
          <w:sz w:val="32"/>
          <w:szCs w:val="32"/>
          <w:shd w:val="clear" w:color="auto" w:fill="FFFFFF"/>
          <w14:textFill>
            <w14:solidFill>
              <w14:schemeClr w14:val="tx1"/>
            </w14:solidFill>
          </w14:textFill>
        </w:rPr>
        <w:t>7</w:t>
      </w:r>
      <w:r>
        <w:rPr>
          <w:rFonts w:hint="eastAsia" w:ascii="仿宋" w:hAnsi="仿宋" w:eastAsia="仿宋" w:cs="仿宋"/>
          <w:color w:val="000000" w:themeColor="text1"/>
          <w:sz w:val="32"/>
          <w:szCs w:val="32"/>
          <w:shd w:val="clear" w:color="auto" w:fill="FFFFFF"/>
          <w14:textFill>
            <w14:solidFill>
              <w14:schemeClr w14:val="tx1"/>
            </w14:solidFill>
          </w14:textFill>
        </w:rPr>
        <w:t>个产业培育服务平台及子平台，助推开发区产业发展再上新台阶。到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年，开发区主营业务收入达到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500</w:t>
      </w:r>
      <w:r>
        <w:rPr>
          <w:rFonts w:hint="eastAsia" w:ascii="仿宋" w:hAnsi="仿宋" w:eastAsia="仿宋" w:cs="仿宋"/>
          <w:color w:val="000000" w:themeColor="text1"/>
          <w:sz w:val="32"/>
          <w:szCs w:val="32"/>
          <w:shd w:val="clear" w:color="auto" w:fill="FFFFFF"/>
          <w14:textFill>
            <w14:solidFill>
              <w14:schemeClr w14:val="tx1"/>
            </w14:solidFill>
          </w14:textFill>
        </w:rPr>
        <w:t>亿以上，高新技术企业数量达到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50</w:t>
      </w:r>
      <w:r>
        <w:rPr>
          <w:rFonts w:hint="eastAsia" w:ascii="仿宋" w:hAnsi="仿宋" w:eastAsia="仿宋" w:cs="仿宋"/>
          <w:color w:val="000000" w:themeColor="text1"/>
          <w:sz w:val="32"/>
          <w:szCs w:val="32"/>
          <w:shd w:val="clear" w:color="auto" w:fill="FFFFFF"/>
          <w14:textFill>
            <w14:solidFill>
              <w14:schemeClr w14:val="tx1"/>
            </w14:solidFill>
          </w14:textFill>
        </w:rPr>
        <w:t>家，高新技术产业增加值占规模以上工业增加值比重达到</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2</w:t>
      </w:r>
      <w:r>
        <w:rPr>
          <w:rFonts w:ascii="Times New Roman" w:hAnsi="Times New Roman" w:eastAsia="仿宋" w:cs="Times New Roman"/>
          <w:color w:val="000000" w:themeColor="text1"/>
          <w:sz w:val="32"/>
          <w:szCs w:val="32"/>
          <w:shd w:val="clear" w:color="auto" w:fill="FFFFFF"/>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w:t>
      </w:r>
    </w:p>
    <w:p w14:paraId="2E2175EA">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47" w:name="_Toc1475"/>
      <w:bookmarkStart w:id="148" w:name="_Toc23974"/>
      <w:r>
        <w:rPr>
          <w:rStyle w:val="25"/>
          <w:rFonts w:hint="eastAsia" w:ascii="楷体" w:hAnsi="楷体" w:eastAsia="楷体" w:cs="楷体"/>
          <w:color w:val="000000" w:themeColor="text1"/>
          <w:sz w:val="32"/>
          <w:szCs w:val="32"/>
          <w14:textFill>
            <w14:solidFill>
              <w14:schemeClr w14:val="tx1"/>
            </w14:solidFill>
          </w14:textFill>
        </w:rPr>
        <w:t>三、完善配套服务</w:t>
      </w:r>
      <w:bookmarkEnd w:id="147"/>
      <w:bookmarkEnd w:id="148"/>
    </w:p>
    <w:p w14:paraId="24DB73B9">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以扩区提质为载体，重点向西部方向，谋划启动黄巾大道西延，规划2000-3000亩现代产业聚集区，五年内新规划产业集聚区要素集聚，延链、补链、强链持续增强，为县域经济高质量发展提供重要支撑。加快完善开发区基础设施和公共服务设施配套，继续推进开发区基础设施项目建设，支持建设多层标准厂房。深化开发区体制机制改革，推动各项改革创新举措和最优惠政策向开发区集中，支持开发区建立市场化开发运营机制，引导各类资本参与园区基础设施和公共服务投资运营。强化要素保障，深化开发区改革、创新发展模式，赋能更多审批自主权，大力推行投资“标准地+承诺制”制度和土地先租后让制度，深化人事薪酬制度改革，建立市场化选人、用人激励机制，创新绩效考核体系，积极推行全员聘任竞争上岗和末位淘汰制。进一步优化行政审批改革，强化项目建设政务服务，推行“清单式”告知服务模式，提供“不见面”“一站式”跑办服务。</w:t>
      </w:r>
    </w:p>
    <w:p w14:paraId="6E9D0EEB">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提升基础设施建设水平。按照统筹规划、合理布局、适度超前的原则，科学推进交通、能源、信息、供排水、地下综合管廊、防灾减灾等基础设施项目，促进开发区基础设施建设与产业、创新功能的平衡和协调，提升开发区基础设施建设水平。顺应转型升级要求，加速建设“信息通、市场通、法规通、配套通、物流通、资金通、人才通、技术通、服务通+双创平台”的“新九通一平”。试点建设海绵型园区，推进海绵型道路与海绵型绿地系统建设，增强防涝能力。</w:t>
      </w:r>
    </w:p>
    <w:p w14:paraId="220DAAB3">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提高产城人融合水平。突出以产促城、以城兴产、以城聚人的发展理念，统筹产业与城市空间布局，推动开发区由功能单一的工业园区向功能多元的城市空间转变。提高开发区公共服务设施建设水平，增强教育、医疗、文化等配套功能，加强文化、娱乐、商业等生活配套设施建设，打造高品质生活服务体系。探索建设智慧园区，搭建园区智慧运营管理平台，提升园区与城市精细化管理水平。统筹居住和就业，</w:t>
      </w:r>
      <w:r>
        <w:rPr>
          <w:rFonts w:hint="eastAsia" w:ascii="仿宋" w:hAnsi="仿宋" w:eastAsia="仿宋" w:cs="仿宋"/>
          <w:sz w:val="32"/>
          <w:szCs w:val="32"/>
          <w:shd w:val="clear" w:color="auto" w:fill="FFFFFF"/>
        </w:rPr>
        <w:t>在交通便捷区域优先安排住宅用地</w:t>
      </w:r>
      <w:r>
        <w:rPr>
          <w:rFonts w:hint="eastAsia" w:ascii="仿宋" w:hAnsi="仿宋" w:eastAsia="仿宋" w:cs="仿宋"/>
          <w:color w:val="0000FF"/>
          <w:sz w:val="32"/>
          <w:szCs w:val="32"/>
          <w:shd w:val="clear" w:color="auto" w:fill="FFFFFF"/>
        </w:rPr>
        <w:t>，</w:t>
      </w:r>
      <w:r>
        <w:rPr>
          <w:rFonts w:hint="eastAsia" w:ascii="仿宋" w:hAnsi="仿宋" w:eastAsia="仿宋" w:cs="仿宋"/>
          <w:color w:val="000000" w:themeColor="text1"/>
          <w:sz w:val="32"/>
          <w:szCs w:val="32"/>
          <w:shd w:val="clear" w:color="auto" w:fill="FFFFFF"/>
          <w14:textFill>
            <w14:solidFill>
              <w14:schemeClr w14:val="tx1"/>
            </w14:solidFill>
          </w14:textFill>
        </w:rPr>
        <w:t>积极布局混合性居住空间，促进职住均衡。优化人才生活环境，建设一批“微中心”“活力社区”“邻里中心”，营造人才优质生活圈。</w:t>
      </w:r>
    </w:p>
    <w:p w14:paraId="20506B3A">
      <w:pPr>
        <w:pStyle w:val="20"/>
        <w:widowControl w:val="0"/>
        <w:adjustRightInd w:val="0"/>
        <w:snapToGrid w:val="0"/>
        <w:spacing w:before="302" w:beforeLines="50" w:beforeAutospacing="0" w:after="483" w:afterLines="8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49" w:name="_Toc20291"/>
      <w:bookmarkStart w:id="150" w:name="_Toc1807"/>
      <w:r>
        <w:rPr>
          <w:rStyle w:val="25"/>
          <w:rFonts w:hint="eastAsia" w:ascii="黑体" w:hAnsi="黑体" w:eastAsia="黑体"/>
          <w:b w:val="0"/>
          <w:bCs w:val="0"/>
          <w:color w:val="000000" w:themeColor="text1"/>
          <w:sz w:val="32"/>
          <w:szCs w:val="32"/>
          <w14:textFill>
            <w14:solidFill>
              <w14:schemeClr w14:val="tx1"/>
            </w14:solidFill>
          </w14:textFill>
        </w:rPr>
        <w:t>第十一章 推动数字经济与实体经济融合发展</w:t>
      </w:r>
      <w:bookmarkEnd w:id="141"/>
      <w:bookmarkEnd w:id="142"/>
      <w:bookmarkEnd w:id="149"/>
      <w:bookmarkEnd w:id="150"/>
    </w:p>
    <w:p w14:paraId="66C4D343">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把发展数字经济作为推动经济高质量发展的主要抓手，高标准编制数字经济发展规划，以产业数字化为重点，充分发挥县大数据中心作用，实施一批数字化应用，积极培育新业态、新产业，强力推进数字经济体制建设，全面提升经济社会数字化发展水平。</w:t>
      </w:r>
    </w:p>
    <w:p w14:paraId="47FD6C33">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51" w:name="_Toc16351"/>
      <w:bookmarkStart w:id="152" w:name="_Toc18513"/>
      <w:r>
        <w:rPr>
          <w:rStyle w:val="25"/>
          <w:rFonts w:hint="eastAsia" w:ascii="楷体" w:hAnsi="楷体" w:eastAsia="楷体" w:cs="楷体"/>
          <w:color w:val="000000" w:themeColor="text1"/>
          <w:sz w:val="32"/>
          <w:szCs w:val="32"/>
          <w14:textFill>
            <w14:solidFill>
              <w14:schemeClr w14:val="tx1"/>
            </w14:solidFill>
          </w14:textFill>
        </w:rPr>
        <w:t>一、开展农业数字化应用</w:t>
      </w:r>
      <w:bookmarkEnd w:id="151"/>
      <w:bookmarkEnd w:id="152"/>
    </w:p>
    <w:p w14:paraId="71BB8626">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快智慧农业项目建设，以大数据和互联网技术为支撑，整合各部门资源优势，建设智慧农业综合服务平台、智慧农业气象服务平台、农业农村大数据管理与服务中心，重点打造以“田田通”智慧农业为代表，具有巨鹿特色的智慧农业“互联网+”示范基地。大力发展农村电商，开展电子商务进农村综合示范行动，完善以县级农村电子商务公共服务中心、县乡级仓储物流配送中心、村级电商服务站为基础的农村电子商务公共服务体系。加快全国中药材流通追溯系统产地试点县建设，推进特色农产品生产、流通等各环节信息溯源管理，建设“链上巨鹿”金银花质量安全追溯平台，利用区块链技术对金银花产品种植、生产、加工、运输、销售和售后服务等进行全过程监控，实现金银花产品全程跟踪和追溯。</w:t>
      </w:r>
    </w:p>
    <w:p w14:paraId="2E9493B8">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53" w:name="_Toc3400"/>
      <w:bookmarkStart w:id="154" w:name="_Toc24298"/>
      <w:r>
        <w:rPr>
          <w:rStyle w:val="25"/>
          <w:rFonts w:hint="eastAsia" w:ascii="楷体" w:hAnsi="楷体" w:eastAsia="楷体" w:cs="楷体"/>
          <w:color w:val="000000" w:themeColor="text1"/>
          <w:sz w:val="32"/>
          <w:szCs w:val="32"/>
          <w14:textFill>
            <w14:solidFill>
              <w14:schemeClr w14:val="tx1"/>
            </w14:solidFill>
          </w14:textFill>
        </w:rPr>
        <w:t>二、加快推进产业数字化</w:t>
      </w:r>
      <w:bookmarkEnd w:id="153"/>
      <w:bookmarkEnd w:id="154"/>
      <w:r>
        <w:rPr>
          <w:rStyle w:val="25"/>
          <w:rFonts w:hint="eastAsia" w:ascii="楷体" w:hAnsi="楷体" w:eastAsia="楷体" w:cs="楷体"/>
          <w:color w:val="000000" w:themeColor="text1"/>
          <w:sz w:val="32"/>
          <w:szCs w:val="32"/>
          <w14:textFill>
            <w14:solidFill>
              <w14:schemeClr w14:val="tx1"/>
            </w14:solidFill>
          </w14:textFill>
        </w:rPr>
        <w:t>步伐</w:t>
      </w:r>
    </w:p>
    <w:p w14:paraId="41A7C693">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围绕先进装备制造、橡塑制品两大主导产业，健康食品、新能源、智能家居三大特色产业，推动企业数字化、网络化、智能化升级。鼓励企业建设工业互联网平台，围绕个性化定制、智能化生产、网络化协同、服务化延伸，开展制造业+互联网模式应用试点示范。推进两化深度融合，开展智能制造试点示范，创建一批数字化车间和数字化工厂，“两化融合”实现规上企业全覆盖。积极创建先进制造业和现代服务业“两业”深度融合试点企业。</w:t>
      </w:r>
    </w:p>
    <w:p w14:paraId="2E9A50A1">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55" w:name="_Toc4997"/>
      <w:bookmarkStart w:id="156" w:name="_Toc29621"/>
      <w:r>
        <w:rPr>
          <w:rStyle w:val="25"/>
          <w:rFonts w:hint="eastAsia" w:ascii="楷体" w:hAnsi="楷体" w:eastAsia="楷体" w:cs="楷体"/>
          <w:color w:val="000000" w:themeColor="text1"/>
          <w:sz w:val="32"/>
          <w:szCs w:val="32"/>
          <w14:textFill>
            <w14:solidFill>
              <w14:schemeClr w14:val="tx1"/>
            </w14:solidFill>
          </w14:textFill>
        </w:rPr>
        <w:t>三、推进服务业数字化转型升级</w:t>
      </w:r>
      <w:bookmarkEnd w:id="155"/>
      <w:bookmarkEnd w:id="156"/>
    </w:p>
    <w:p w14:paraId="3360760C">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加快培育和壮大规上服务业企业数字化改造，促进现代金融、工业设计、节能环保、检验检测等生产性服务业数字化升级，</w:t>
      </w:r>
      <w:bookmarkEnd w:id="122"/>
      <w:r>
        <w:rPr>
          <w:rFonts w:hint="eastAsia" w:ascii="仿宋" w:hAnsi="仿宋" w:eastAsia="仿宋" w:cs="仿宋"/>
          <w:color w:val="000000" w:themeColor="text1"/>
          <w:sz w:val="32"/>
          <w:szCs w:val="32"/>
          <w:shd w:val="clear" w:color="auto" w:fill="FFFFFF"/>
          <w14:textFill>
            <w14:solidFill>
              <w14:schemeClr w14:val="tx1"/>
            </w14:solidFill>
          </w14:textFill>
        </w:rPr>
        <w:t>推动养老机构、物业管理、家政服务等生活性服务业智能化发展。重点培育壮大万达医养中心、荣瑷医养、京鼎检测、阿里巴巴北方客户服务中心、颐养小镇、金银花特色小镇等服务业数字化项目，大力发展数字生活、数字娱乐、数字文博、数字气象等新兴业态，支持体验元素加速与文化、旅游等产业融合，积极探索完善住宿、餐饮、交通、教育、物流、医疗、养老等行业共享发展模式。</w:t>
      </w:r>
    </w:p>
    <w:p w14:paraId="26012406">
      <w:pPr>
        <w:pStyle w:val="20"/>
        <w:widowControl w:val="0"/>
        <w:adjustRightInd w:val="0"/>
        <w:snapToGrid w:val="0"/>
        <w:spacing w:before="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57" w:name="_Toc29154"/>
      <w:bookmarkStart w:id="158" w:name="_Toc21364"/>
      <w:bookmarkStart w:id="159" w:name="_Toc29996"/>
      <w:r>
        <w:rPr>
          <w:rStyle w:val="25"/>
          <w:rFonts w:hint="eastAsia" w:ascii="黑体" w:hAnsi="黑体" w:eastAsia="黑体"/>
          <w:b w:val="0"/>
          <w:bCs w:val="0"/>
          <w:color w:val="000000" w:themeColor="text1"/>
          <w:sz w:val="32"/>
          <w:szCs w:val="32"/>
          <w14:textFill>
            <w14:solidFill>
              <w14:schemeClr w14:val="tx1"/>
            </w14:solidFill>
          </w14:textFill>
        </w:rPr>
        <w:t>第十二章 推进质量强县建设</w:t>
      </w:r>
      <w:bookmarkEnd w:id="157"/>
      <w:bookmarkEnd w:id="158"/>
      <w:bookmarkEnd w:id="159"/>
    </w:p>
    <w:p w14:paraId="632FF78E">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坚持质量第一、效益优先，深入实施质量强县战略，积极创建全省质量强县示范县，推动产品和服务质量显著提升，助力巨鹿各项事业发展迈向高质量时代。</w:t>
      </w:r>
    </w:p>
    <w:p w14:paraId="018F986C">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60" w:name="_Toc26005"/>
      <w:bookmarkStart w:id="161" w:name="_Toc19113"/>
      <w:r>
        <w:rPr>
          <w:rStyle w:val="25"/>
          <w:rFonts w:hint="eastAsia" w:ascii="楷体" w:hAnsi="楷体" w:eastAsia="楷体" w:cs="楷体"/>
          <w:color w:val="000000" w:themeColor="text1"/>
          <w:sz w:val="32"/>
          <w:szCs w:val="32"/>
          <w14:textFill>
            <w14:solidFill>
              <w14:schemeClr w14:val="tx1"/>
            </w14:solidFill>
          </w14:textFill>
        </w:rPr>
        <w:t>一、加强标准化建设</w:t>
      </w:r>
      <w:bookmarkEnd w:id="160"/>
      <w:bookmarkEnd w:id="161"/>
    </w:p>
    <w:p w14:paraId="7B05879E">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深入开展“标准+”专项行动，建立完善标准体系，探索推进企业标准“领跑者”制度，培育机械装备制造、橡塑制品等特色行业团体标准，开展重点行业国内外标准比对提升行动，实施内外销产品“同线同标同质”工程，鼓励企业参与制修订国际标准、国家标准。强化食品安全标准引领，鼓励规模以上企业实施</w:t>
      </w:r>
      <w:r>
        <w:rPr>
          <w:rFonts w:ascii="Times New Roman" w:hAnsi="Times New Roman" w:eastAsia="仿宋" w:cs="Times New Roman"/>
          <w:color w:val="000000" w:themeColor="text1"/>
          <w:sz w:val="32"/>
          <w:szCs w:val="32"/>
          <w:shd w:val="clear" w:color="auto" w:fill="FFFFFF"/>
          <w14:textFill>
            <w14:solidFill>
              <w14:schemeClr w14:val="tx1"/>
            </w14:solidFill>
          </w14:textFill>
        </w:rPr>
        <w:t>HACCP</w:t>
      </w:r>
      <w:r>
        <w:rPr>
          <w:rFonts w:hint="eastAsia" w:ascii="仿宋" w:hAnsi="仿宋" w:eastAsia="仿宋" w:cs="仿宋"/>
          <w:color w:val="000000" w:themeColor="text1"/>
          <w:sz w:val="32"/>
          <w:szCs w:val="32"/>
          <w:shd w:val="clear" w:color="auto" w:fill="FFFFFF"/>
          <w14:textFill>
            <w14:solidFill>
              <w14:schemeClr w14:val="tx1"/>
            </w14:solidFill>
          </w14:textFill>
        </w:rPr>
        <w:t>(危害分析和关键点控制）等先进管理体系，提升产品质量和品质，创建国家食品安全示范城市。</w:t>
      </w:r>
    </w:p>
    <w:p w14:paraId="622F0591">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62" w:name="_Toc20318"/>
      <w:bookmarkStart w:id="163" w:name="_Toc14298"/>
      <w:r>
        <w:rPr>
          <w:rStyle w:val="25"/>
          <w:rFonts w:hint="eastAsia" w:ascii="楷体" w:hAnsi="楷体" w:eastAsia="楷体" w:cs="楷体"/>
          <w:color w:val="000000" w:themeColor="text1"/>
          <w:sz w:val="32"/>
          <w:szCs w:val="32"/>
          <w14:textFill>
            <w14:solidFill>
              <w14:schemeClr w14:val="tx1"/>
            </w14:solidFill>
          </w14:textFill>
        </w:rPr>
        <w:t>二、加强质量基础建设</w:t>
      </w:r>
      <w:bookmarkEnd w:id="162"/>
      <w:bookmarkEnd w:id="163"/>
    </w:p>
    <w:p w14:paraId="068E5684">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推进质量基础设施建设，规划布局省级以上检验检测机构、重点实验室、公共技术服务平台，提升质量检测服务能力。大力开展机械装备制造、橡胶制品行业质量提升行动，积极在质量管理等领域推行管理体系认证，鼓励企业和个人争创省、市政府质量奖。推进全面质量管理，推广现代企业管理制度，规模以上企业全部设立首席质量官。健全质量诚信体系，完善质量信用信息征集共享制度和失信联合惩戒机制，实行质量“黑名单”制度。</w:t>
      </w:r>
    </w:p>
    <w:p w14:paraId="19ED9574">
      <w:pPr>
        <w:pBdr>
          <w:top w:val="none" w:color="auto" w:sz="0" w:space="2"/>
          <w:bottom w:val="none" w:color="auto" w:sz="0" w:space="9"/>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64" w:name="_Toc14680"/>
      <w:bookmarkStart w:id="165" w:name="_Toc27582"/>
      <w:r>
        <w:rPr>
          <w:rStyle w:val="25"/>
          <w:rFonts w:hint="eastAsia" w:ascii="楷体" w:hAnsi="楷体" w:eastAsia="楷体" w:cs="楷体"/>
          <w:color w:val="000000" w:themeColor="text1"/>
          <w:sz w:val="32"/>
          <w:szCs w:val="32"/>
          <w14:textFill>
            <w14:solidFill>
              <w14:schemeClr w14:val="tx1"/>
            </w14:solidFill>
          </w14:textFill>
        </w:rPr>
        <w:t>三、加强巨鹿品牌建设</w:t>
      </w:r>
      <w:bookmarkEnd w:id="164"/>
      <w:bookmarkEnd w:id="165"/>
    </w:p>
    <w:p w14:paraId="413EF7CB">
      <w:pPr>
        <w:pBdr>
          <w:top w:val="none" w:color="auto" w:sz="0" w:space="2"/>
          <w:bottom w:val="none" w:color="auto" w:sz="0" w:space="9"/>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深入开展“品牌+”专项行动，建立品牌培育管理体系，加大品牌示范和推广力度，提升巨鹿品牌的知名度、美誉度、影响力，培育壮大一批知名品牌。加强区域品牌建设，以特色产业集群为重点，培育创建一批制造业区域公共品牌；以优势农产品为重点，培育一批农产品区域公用品牌，创响巨鹿品牌。实施企业品牌价值提升工程，鼓励龙头企业争创河北知名品牌。</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FF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22" w:type="dxa"/>
          </w:tcPr>
          <w:p w14:paraId="015C32B6">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3</w:t>
            </w:r>
            <w:r>
              <w:rPr>
                <w:rFonts w:hint="eastAsia" w:ascii="黑体" w:hAnsi="黑体" w:eastAsia="黑体" w:cs="黑体"/>
                <w:b/>
                <w:bCs/>
                <w:color w:val="000000" w:themeColor="text1"/>
                <w:sz w:val="24"/>
                <w:szCs w:val="24"/>
                <w14:textFill>
                  <w14:solidFill>
                    <w14:schemeClr w14:val="tx1"/>
                  </w14:solidFill>
                </w14:textFill>
              </w:rPr>
              <w:t xml:space="preserve"> 产业发展支撑重大项目</w:t>
            </w:r>
          </w:p>
        </w:tc>
      </w:tr>
      <w:tr w14:paraId="5073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522" w:type="dxa"/>
          </w:tcPr>
          <w:p w14:paraId="0F64FE95">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.开发区能级提升工程。</w:t>
            </w:r>
            <w:r>
              <w:rPr>
                <w:rFonts w:hint="eastAsia" w:ascii="宋体" w:hAnsi="宋体" w:eastAsia="宋体" w:cs="宋体"/>
                <w:color w:val="000000" w:themeColor="text1"/>
                <w:sz w:val="24"/>
                <w:szCs w:val="24"/>
                <w14:textFill>
                  <w14:solidFill>
                    <w14:schemeClr w14:val="tx1"/>
                  </w14:solidFill>
                </w14:textFill>
              </w:rPr>
              <w:t>推动经济开发区向西、北扩区，范围为西至小漳河，北至滏漳灌渠，南至南外环向西顺延至小漳河，增加面积约33.31平方公里，有效建设用地20平方公里（3万亩），主要涉及小吕寨镇的小吕寨、刘家寨、屯里、张威，王虎寨镇的纸房、王义寨、西郗寨、东郗寨、寻虎村、王虎寨、西宋庄、张家庄、北坚台13个村驻地，及其他部分乡镇村庄用地。加快经济开发区千亩百亿实验区建设，加快邢台高新区西郭城园区和王虎寨园区等4个乡镇工业园升级发展，提升园区基础配套和综合承载能力。</w:t>
            </w:r>
          </w:p>
          <w:p w14:paraId="4DFD2B9A">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2.数字经济发展工程。</w:t>
            </w:r>
            <w:r>
              <w:rPr>
                <w:rFonts w:hint="eastAsia" w:ascii="宋体" w:hAnsi="宋体" w:eastAsia="宋体" w:cs="宋体"/>
                <w:color w:val="000000" w:themeColor="text1"/>
                <w:sz w:val="24"/>
                <w:szCs w:val="24"/>
                <w14:textFill>
                  <w14:solidFill>
                    <w14:schemeClr w14:val="tx1"/>
                  </w14:solidFill>
                </w14:textFill>
              </w:rPr>
              <w:t>加快农业数字化应用推广，建设金银花质量安全追溯平台，开发金银花生长过程监控信息系统、品质形成关键期气象条件监测系统、仓储环境监控信息系统、质量监督管理系统、质量追溯系统，建立独一无二的金银花溯源档案，实现金银花产品全程跟踪和追溯；推进数字乡村建设，加快农村管理服务数字化，实施互联网+农产品出村进城工程，建设一批淘宝村。推动制造业数字化转型，围绕先进装备制造、橡塑制品两大主导产业，健康食品、新能源、智能家居三大特色产业，开展“机器换人”工程，打造一批无人车间、智能制造示范数字车间和智能工厂。推动服务业数字化升级，建设智慧物流应用试点，推进景区数字化建设，推进互联网医院、数字校园建设。</w:t>
            </w:r>
          </w:p>
          <w:p w14:paraId="7AE54950">
            <w:pPr>
              <w:spacing w:line="340" w:lineRule="exact"/>
              <w:ind w:firstLine="480" w:firstLineChars="200"/>
              <w:rPr>
                <w:rFonts w:ascii="黑体" w:hAnsi="黑体" w:eastAsia="黑体" w:cs="黑体"/>
                <w:color w:val="000000" w:themeColor="text1"/>
                <w:sz w:val="28"/>
                <w:szCs w:val="28"/>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3.质量强县建设工程。</w:t>
            </w:r>
            <w:r>
              <w:rPr>
                <w:rFonts w:hint="eastAsia" w:ascii="宋体" w:hAnsi="宋体" w:eastAsia="宋体" w:cs="宋体"/>
                <w:color w:val="000000" w:themeColor="text1"/>
                <w:sz w:val="24"/>
                <w:szCs w:val="24"/>
                <w14:textFill>
                  <w14:solidFill>
                    <w14:schemeClr w14:val="tx1"/>
                  </w14:solidFill>
                </w14:textFill>
              </w:rPr>
              <w:t>推进全面质量管理，推广现代企业管理制度，规模以上企业全部设立首席质量官，推行卓越绩效、精益生产、</w:t>
            </w:r>
            <w:r>
              <w:rPr>
                <w:rFonts w:ascii="Times New Roman" w:hAnsi="Times New Roman" w:eastAsia="宋体" w:cs="Times New Roman"/>
                <w:color w:val="000000" w:themeColor="text1"/>
                <w:sz w:val="24"/>
                <w:szCs w:val="24"/>
                <w14:textFill>
                  <w14:solidFill>
                    <w14:schemeClr w14:val="tx1"/>
                  </w14:solidFill>
                </w14:textFill>
              </w:rPr>
              <w:t>6S</w:t>
            </w:r>
            <w:r>
              <w:rPr>
                <w:rFonts w:hint="eastAsia" w:ascii="宋体" w:hAnsi="宋体" w:eastAsia="宋体" w:cs="宋体"/>
                <w:color w:val="000000" w:themeColor="text1"/>
                <w:sz w:val="24"/>
                <w:szCs w:val="24"/>
                <w14:textFill>
                  <w14:solidFill>
                    <w14:schemeClr w14:val="tx1"/>
                  </w14:solidFill>
                </w14:textFill>
              </w:rPr>
              <w:t>等先进管理方法。实施服务质量标杆引领和优质服务创建工程。推进市场主体信用信息标准体系和配套管理制度建设，推动市场主体信用信息在失信联合惩戒、信用监管、综合执法监管、大数据监管的综合应用。开展诚信企业培树、企业承诺践诺活动。</w:t>
            </w:r>
          </w:p>
        </w:tc>
      </w:tr>
    </w:tbl>
    <w:p w14:paraId="40EBDE5A">
      <w:pPr>
        <w:rPr>
          <w:rStyle w:val="25"/>
          <w:rFonts w:ascii="微软雅黑" w:hAnsi="微软雅黑" w:eastAsia="微软雅黑"/>
          <w:color w:val="000000" w:themeColor="text1"/>
          <w:sz w:val="32"/>
          <w:szCs w:val="32"/>
          <w14:textFill>
            <w14:solidFill>
              <w14:schemeClr w14:val="tx1"/>
            </w14:solidFill>
          </w14:textFill>
        </w:rPr>
      </w:pPr>
      <w:bookmarkStart w:id="166" w:name="_Toc28479"/>
      <w:bookmarkStart w:id="167" w:name="_Toc5306"/>
      <w:bookmarkStart w:id="168" w:name="_Toc13221"/>
    </w:p>
    <w:p w14:paraId="0278080B">
      <w:pPr>
        <w:spacing w:after="302" w:afterLines="5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169" w:name="_Toc16871"/>
      <w:r>
        <w:rPr>
          <w:rStyle w:val="25"/>
          <w:rFonts w:hint="eastAsia" w:ascii="微软雅黑" w:hAnsi="微软雅黑" w:eastAsia="微软雅黑"/>
          <w:color w:val="000000" w:themeColor="text1"/>
          <w:sz w:val="32"/>
          <w:szCs w:val="32"/>
          <w14:textFill>
            <w14:solidFill>
              <w14:schemeClr w14:val="tx1"/>
            </w14:solidFill>
          </w14:textFill>
        </w:rPr>
        <w:t>第四篇 推动区域协调发展，优化高质量发展格局</w:t>
      </w:r>
      <w:bookmarkEnd w:id="166"/>
      <w:bookmarkEnd w:id="167"/>
      <w:bookmarkEnd w:id="168"/>
      <w:bookmarkEnd w:id="169"/>
    </w:p>
    <w:p w14:paraId="1C1F08B0">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170" w:name="_Toc19044"/>
      <w:bookmarkStart w:id="171" w:name="_Toc9271"/>
      <w:r>
        <w:rPr>
          <w:rStyle w:val="25"/>
          <w:rFonts w:hint="eastAsia" w:ascii="仿宋" w:hAnsi="仿宋" w:eastAsia="仿宋" w:cs="仿宋"/>
          <w:b w:val="0"/>
          <w:bCs w:val="0"/>
          <w:color w:val="000000" w:themeColor="text1"/>
          <w:sz w:val="32"/>
          <w:szCs w:val="32"/>
          <w14:textFill>
            <w14:solidFill>
              <w14:schemeClr w14:val="tx1"/>
            </w14:solidFill>
          </w14:textFill>
        </w:rPr>
        <w:t>按照主体功能区定位，强化规划引领，完善空间治理，优化国土空间布局，高质量推进新型城镇化，以“河北省城乡融合发</w:t>
      </w:r>
      <w:r>
        <w:rPr>
          <w:rStyle w:val="25"/>
          <w:rFonts w:hint="eastAsia" w:ascii="仿宋" w:hAnsi="仿宋" w:eastAsia="仿宋" w:cs="仿宋"/>
          <w:b w:val="0"/>
          <w:bCs w:val="0"/>
          <w:color w:val="000000" w:themeColor="text1"/>
          <w:spacing w:val="-6"/>
          <w:sz w:val="32"/>
          <w:szCs w:val="32"/>
          <w14:textFill>
            <w14:solidFill>
              <w14:schemeClr w14:val="tx1"/>
            </w14:solidFill>
          </w14:textFill>
        </w:rPr>
        <w:t>展试点县”为依托，致力打造全省城乡融合高质量发展示范引领区。</w:t>
      </w:r>
    </w:p>
    <w:p w14:paraId="65CABD00">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72" w:name="_Toc25486"/>
      <w:bookmarkStart w:id="173" w:name="_Toc21534"/>
      <w:r>
        <w:rPr>
          <w:rStyle w:val="25"/>
          <w:rFonts w:hint="eastAsia" w:ascii="黑体" w:hAnsi="黑体" w:eastAsia="黑体"/>
          <w:b w:val="0"/>
          <w:bCs w:val="0"/>
          <w:color w:val="000000" w:themeColor="text1"/>
          <w:sz w:val="32"/>
          <w:szCs w:val="32"/>
          <w14:textFill>
            <w14:solidFill>
              <w14:schemeClr w14:val="tx1"/>
            </w14:solidFill>
          </w14:textFill>
        </w:rPr>
        <w:t>第十三章 推进空间治理现代化</w:t>
      </w:r>
      <w:bookmarkEnd w:id="172"/>
      <w:bookmarkEnd w:id="173"/>
    </w:p>
    <w:p w14:paraId="70B65582">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完善和落实主体功能区战略，加强空间发展统筹协调，优化国土空间开发模式，初步形成主体功能约束有效、国土开发有序的空间发展格局，做到国土空间规划与“十四五”经济社会发展规划有效衔接、环环相扣，保障国土空间规划有力支撑全县“十四五”经济社会发展宏伟蓝图，确保重大项目、重大工程用地需求，有序有效推动空间治理现代化。</w:t>
      </w:r>
    </w:p>
    <w:p w14:paraId="60ED2A7F">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74" w:name="_Toc31536"/>
      <w:bookmarkStart w:id="175" w:name="_Toc24788"/>
      <w:r>
        <w:rPr>
          <w:rStyle w:val="25"/>
          <w:rFonts w:hint="eastAsia" w:ascii="楷体" w:hAnsi="楷体" w:eastAsia="楷体" w:cs="楷体"/>
          <w:color w:val="000000" w:themeColor="text1"/>
          <w:sz w:val="32"/>
          <w:szCs w:val="32"/>
          <w14:textFill>
            <w14:solidFill>
              <w14:schemeClr w14:val="tx1"/>
            </w14:solidFill>
          </w14:textFill>
        </w:rPr>
        <w:t>一、完善国土空间规划体系</w:t>
      </w:r>
      <w:bookmarkEnd w:id="174"/>
      <w:bookmarkEnd w:id="175"/>
    </w:p>
    <w:p w14:paraId="04EE7B91">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统筹生产、生活、生态三大空间布局，</w:t>
      </w:r>
      <w:r>
        <w:rPr>
          <w:rFonts w:hint="eastAsia" w:ascii="仿宋" w:hAnsi="仿宋" w:eastAsia="仿宋" w:cs="仿宋"/>
          <w:color w:val="000000" w:themeColor="text1"/>
          <w:sz w:val="32"/>
          <w:szCs w:val="32"/>
          <w:shd w:val="clear" w:color="auto" w:fill="FFFFFF"/>
          <w14:textFill>
            <w14:solidFill>
              <w14:schemeClr w14:val="tx1"/>
            </w14:solidFill>
          </w14:textFill>
        </w:rPr>
        <w:t>优化资源配置，严守生态、农业、城镇三类空间和永久基本农田、城镇开发边界两条控制线。建立健全与各类规划</w:t>
      </w:r>
      <w:r>
        <w:rPr>
          <w:rFonts w:hint="eastAsia" w:ascii="仿宋" w:hAnsi="仿宋" w:eastAsia="仿宋" w:cs="仿宋"/>
          <w:color w:val="000000" w:themeColor="text1"/>
          <w:sz w:val="32"/>
          <w:szCs w:val="32"/>
          <w14:textFill>
            <w14:solidFill>
              <w14:schemeClr w14:val="tx1"/>
            </w14:solidFill>
          </w14:textFill>
        </w:rPr>
        <w:t>统一衔接、功能互补、相互协调的空间规划体系，落实“多规合一”，形成全县国土空间开发保护“一张图”，统筹经济社会发展、城乡建设、土地利用、基础设施、资源能源、生态环境等布局。强化国土空间规划目标分解细化，编制控制性详细规划，制定完善规划指标管控体系和落实机制，强化规划调控作用，确保规划刚性要求有效落实。</w:t>
      </w:r>
    </w:p>
    <w:p w14:paraId="580C8F44">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76" w:name="_Toc17772"/>
      <w:bookmarkStart w:id="177" w:name="_Toc13425"/>
      <w:bookmarkStart w:id="178" w:name="_Toc11343"/>
      <w:r>
        <w:rPr>
          <w:rStyle w:val="25"/>
          <w:rFonts w:hint="eastAsia" w:ascii="楷体" w:hAnsi="楷体" w:eastAsia="楷体" w:cs="楷体"/>
          <w:color w:val="000000" w:themeColor="text1"/>
          <w:sz w:val="32"/>
          <w:szCs w:val="32"/>
          <w14:textFill>
            <w14:solidFill>
              <w14:schemeClr w14:val="tx1"/>
            </w14:solidFill>
          </w14:textFill>
        </w:rPr>
        <w:t>二、强化国土空间治理</w:t>
      </w:r>
      <w:bookmarkEnd w:id="176"/>
      <w:bookmarkEnd w:id="177"/>
      <w:bookmarkEnd w:id="178"/>
    </w:p>
    <w:p w14:paraId="39B805EE">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按照严控增量、盘活存量、优化结构、提高效率的原则，落实建设用地总量和强度控制目标，</w:t>
      </w:r>
      <w:r>
        <w:rPr>
          <w:rFonts w:hint="eastAsia" w:ascii="仿宋" w:hAnsi="仿宋" w:eastAsia="仿宋" w:cs="仿宋"/>
          <w:color w:val="000000" w:themeColor="text1"/>
          <w:sz w:val="32"/>
          <w:szCs w:val="32"/>
          <w:lang w:val="zh-CN"/>
          <w14:textFill>
            <w14:solidFill>
              <w14:schemeClr w14:val="tx1"/>
            </w14:solidFill>
          </w14:textFill>
        </w:rPr>
        <w:t>强化国土空间规划实施监督监管，完善土地资源差别化管理机制，新增建设用地规模优先保障重大发展战略与重大工程实施、城乡融合发展、新型城镇化、“两新一重”、重大产业项目、民生工程建设等需要，提高存量建设用地</w:t>
      </w:r>
      <w:r>
        <w:rPr>
          <w:rFonts w:hint="eastAsia" w:ascii="仿宋" w:hAnsi="仿宋" w:eastAsia="仿宋" w:cs="仿宋"/>
          <w:sz w:val="32"/>
          <w:szCs w:val="32"/>
          <w:lang w:val="zh-CN"/>
        </w:rPr>
        <w:t>有效利用</w:t>
      </w:r>
      <w:r>
        <w:rPr>
          <w:rFonts w:hint="eastAsia" w:ascii="仿宋" w:hAnsi="仿宋" w:eastAsia="仿宋" w:cs="仿宋"/>
          <w:color w:val="000000" w:themeColor="text1"/>
          <w:sz w:val="32"/>
          <w:szCs w:val="32"/>
          <w:lang w:val="zh-CN"/>
          <w14:textFill>
            <w14:solidFill>
              <w14:schemeClr w14:val="tx1"/>
            </w14:solidFill>
          </w14:textFill>
        </w:rPr>
        <w:t>，推进批而未供、供而未用、用而未尽、建而未投、投而未达标“五未”低效用地处置改革，盘活土地资源。优化产业空间布局，推动产业集中集聚集群发展，积极引导企业向工业园区集中，提高产业用地开发强度，实现产业用地节约集约利用。</w:t>
      </w:r>
    </w:p>
    <w:bookmarkEnd w:id="170"/>
    <w:bookmarkEnd w:id="171"/>
    <w:p w14:paraId="4B9E3A92">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79" w:name="_Toc9659"/>
      <w:bookmarkStart w:id="180" w:name="_Toc499"/>
      <w:bookmarkStart w:id="181" w:name="_Toc30590"/>
      <w:r>
        <w:rPr>
          <w:rStyle w:val="25"/>
          <w:rFonts w:hint="eastAsia" w:ascii="楷体" w:hAnsi="楷体" w:eastAsia="楷体" w:cs="楷体"/>
          <w:color w:val="000000" w:themeColor="text1"/>
          <w:sz w:val="32"/>
          <w:szCs w:val="32"/>
          <w14:textFill>
            <w14:solidFill>
              <w14:schemeClr w14:val="tx1"/>
            </w14:solidFill>
          </w14:textFill>
        </w:rPr>
        <w:t>三、优化城乡空间发展格局</w:t>
      </w:r>
      <w:bookmarkEnd w:id="179"/>
      <w:bookmarkEnd w:id="180"/>
      <w:bookmarkEnd w:id="181"/>
    </w:p>
    <w:p w14:paraId="4CFD015F">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围绕打造邢台东部区域中心节点城市、特色人文生态绿都目标，坚持“空间节约、布局合理、产业集聚、优势互补”思路，推动形成“一核、两带、多点”城乡空间布局。一核，即巨鹿中心城区发展核心，北至滏漳灌渠、南至南外环路、西至寻虎村和王虎寨镇东侧、东至规划</w:t>
      </w:r>
      <w:r>
        <w:rPr>
          <w:rFonts w:ascii="Times New Roman" w:hAnsi="Times New Roman" w:eastAsia="仿宋" w:cs="Times New Roman"/>
          <w:color w:val="000000" w:themeColor="text1"/>
          <w:sz w:val="32"/>
          <w:szCs w:val="32"/>
          <w14:textFill>
            <w14:solidFill>
              <w14:schemeClr w14:val="tx1"/>
            </w14:solidFill>
          </w14:textFill>
        </w:rPr>
        <w:t>230</w:t>
      </w:r>
      <w:r>
        <w:rPr>
          <w:rFonts w:hint="eastAsia" w:ascii="仿宋" w:hAnsi="仿宋" w:eastAsia="仿宋" w:cs="仿宋"/>
          <w:color w:val="000000" w:themeColor="text1"/>
          <w:sz w:val="32"/>
          <w:szCs w:val="32"/>
          <w14:textFill>
            <w14:solidFill>
              <w14:schemeClr w14:val="tx1"/>
            </w14:solidFill>
          </w14:textFill>
        </w:rPr>
        <w:t>国道，是全县产业集聚区、绿色发展示范区、文化产业发展核心区和县域城镇化发展核心地带。两带，即沿邢德公路轴线，形成由西郭城镇、小吕寨镇和阎疃镇构成的东西向发展带；以</w:t>
      </w:r>
      <w:r>
        <w:rPr>
          <w:rFonts w:ascii="Times New Roman" w:hAnsi="Times New Roman" w:eastAsia="仿宋" w:cs="Times New Roman"/>
          <w:color w:val="000000" w:themeColor="text1"/>
          <w:sz w:val="32"/>
          <w:szCs w:val="32"/>
          <w14:textFill>
            <w14:solidFill>
              <w14:schemeClr w14:val="tx1"/>
            </w14:solidFill>
          </w14:textFill>
        </w:rPr>
        <w:t>S234</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G230</w:t>
      </w:r>
      <w:r>
        <w:rPr>
          <w:rFonts w:hint="eastAsia" w:ascii="仿宋" w:hAnsi="仿宋" w:eastAsia="仿宋" w:cs="仿宋"/>
          <w:color w:val="000000" w:themeColor="text1"/>
          <w:sz w:val="32"/>
          <w:szCs w:val="32"/>
          <w14:textFill>
            <w14:solidFill>
              <w14:schemeClr w14:val="tx1"/>
            </w14:solidFill>
          </w14:textFill>
        </w:rPr>
        <w:t>）为中心交通网络联结形成的连接官亭镇、巨鹿镇、堤村乡等城镇的南北向发展带。多点，即全县范围内各乡镇，以提高综合承载能力和服务能力为重点，多点开花、连点成线，推动县域城镇化高质量发展。</w:t>
      </w:r>
    </w:p>
    <w:p w14:paraId="725364B0">
      <w:pPr>
        <w:jc w:val="center"/>
        <w:rPr>
          <w:rStyle w:val="25"/>
          <w:rFonts w:ascii="黑体" w:hAnsi="黑体" w:eastAsia="黑体" w:cs="宋体"/>
          <w:b w:val="0"/>
          <w:bCs w:val="0"/>
          <w:color w:val="000000" w:themeColor="text1"/>
          <w:sz w:val="32"/>
          <w:szCs w:val="32"/>
          <w14:textFill>
            <w14:solidFill>
              <w14:schemeClr w14:val="tx1"/>
            </w14:solidFill>
          </w14:textFill>
        </w:rPr>
      </w:pPr>
      <w:bookmarkStart w:id="182" w:name="_Toc3888"/>
      <w:bookmarkStart w:id="183" w:name="_Toc4198"/>
      <w:bookmarkStart w:id="184" w:name="_Toc2773"/>
      <w:r>
        <w:rPr>
          <w:rStyle w:val="25"/>
          <w:rFonts w:hint="eastAsia" w:ascii="仿宋" w:hAnsi="仿宋" w:eastAsia="仿宋" w:cs="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179070</wp:posOffset>
            </wp:positionH>
            <wp:positionV relativeFrom="paragraph">
              <wp:posOffset>606425</wp:posOffset>
            </wp:positionV>
            <wp:extent cx="5273040" cy="4766945"/>
            <wp:effectExtent l="0" t="0" r="0" b="3175"/>
            <wp:wrapTopAndBottom/>
            <wp:docPr id="2" name="图片 2" descr="QQ截图2020101515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1015154048"/>
                    <pic:cNvPicPr>
                      <a:picLocks noChangeAspect="1"/>
                    </pic:cNvPicPr>
                  </pic:nvPicPr>
                  <pic:blipFill>
                    <a:blip r:embed="rId5"/>
                    <a:stretch>
                      <a:fillRect/>
                    </a:stretch>
                  </pic:blipFill>
                  <pic:spPr>
                    <a:xfrm>
                      <a:off x="0" y="0"/>
                      <a:ext cx="5273040" cy="4766945"/>
                    </a:xfrm>
                    <a:prstGeom prst="rect">
                      <a:avLst/>
                    </a:prstGeom>
                  </pic:spPr>
                </pic:pic>
              </a:graphicData>
            </a:graphic>
          </wp:anchor>
        </w:drawing>
      </w:r>
      <w:r>
        <w:rPr>
          <w:rFonts w:hint="eastAsia" w:ascii="黑体" w:hAnsi="黑体" w:eastAsia="黑体" w:cs="黑体"/>
          <w:color w:val="000000" w:themeColor="text1"/>
          <w:sz w:val="28"/>
          <w:szCs w:val="28"/>
          <w14:textFill>
            <w14:solidFill>
              <w14:schemeClr w14:val="tx1"/>
            </w14:solidFill>
          </w14:textFill>
        </w:rPr>
        <w:t>巨鹿县城乡空间规划布局图</w:t>
      </w:r>
    </w:p>
    <w:p w14:paraId="76AB4D23">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85" w:name="_Toc8805"/>
      <w:bookmarkStart w:id="186" w:name="_Toc29179"/>
      <w:r>
        <w:rPr>
          <w:rStyle w:val="25"/>
          <w:rFonts w:hint="eastAsia" w:ascii="黑体" w:hAnsi="黑体" w:eastAsia="黑体"/>
          <w:b w:val="0"/>
          <w:bCs w:val="0"/>
          <w:color w:val="000000" w:themeColor="text1"/>
          <w:sz w:val="32"/>
          <w:szCs w:val="32"/>
          <w14:textFill>
            <w14:solidFill>
              <w14:schemeClr w14:val="tx1"/>
            </w14:solidFill>
          </w14:textFill>
        </w:rPr>
        <w:t>第十四章 高质量推进新型城镇化</w:t>
      </w:r>
      <w:bookmarkEnd w:id="182"/>
      <w:bookmarkEnd w:id="183"/>
      <w:bookmarkEnd w:id="184"/>
      <w:bookmarkEnd w:id="185"/>
      <w:bookmarkEnd w:id="186"/>
    </w:p>
    <w:p w14:paraId="675091AB">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坚持以人的城镇化为核心，以智能、绿色、创新为导向，着力优化城镇布局，提升城市品质和城镇能级，打造巨鹿经济社会高质量发展动力源。</w:t>
      </w:r>
    </w:p>
    <w:p w14:paraId="3115DF9E">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87" w:name="_Toc17276"/>
      <w:bookmarkStart w:id="188" w:name="_Toc17417"/>
      <w:r>
        <w:rPr>
          <w:rStyle w:val="25"/>
          <w:rFonts w:hint="eastAsia" w:ascii="楷体" w:hAnsi="楷体" w:eastAsia="楷体" w:cs="楷体"/>
          <w:color w:val="000000" w:themeColor="text1"/>
          <w:sz w:val="32"/>
          <w:szCs w:val="32"/>
          <w14:textFill>
            <w14:solidFill>
              <w14:schemeClr w14:val="tx1"/>
            </w14:solidFill>
          </w14:textFill>
        </w:rPr>
        <w:t>一、完善城镇结构体系</w:t>
      </w:r>
      <w:bookmarkEnd w:id="187"/>
      <w:bookmarkEnd w:id="188"/>
    </w:p>
    <w:p w14:paraId="4A17ABFC">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县城能级提升，重点向东西方向逐步扩张，拉开中心城区框架，强化辐射带动和支撑能力。做大做强官亭镇、西郭城镇、阎疃镇等中心镇，加快王虎寨镇、小吕寨镇、苏家营镇、观寨镇等一般乡镇建设，积极推进堤村乡、张王疃乡撤乡设镇。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年，形成</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个中心城区、</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个中心镇、</w:t>
      </w:r>
      <w:r>
        <w:rPr>
          <w:rFonts w:ascii="Times New Roman" w:hAnsi="Times New Roman" w:eastAsia="仿宋" w:cs="Times New Roman"/>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个一般乡镇布局合理、功能互补、生态宜居、承载力强、集约高效的现代城镇体系。</w:t>
      </w:r>
    </w:p>
    <w:p w14:paraId="2B795790">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89" w:name="_Toc1800"/>
      <w:bookmarkStart w:id="190" w:name="_Toc19677"/>
      <w:r>
        <w:rPr>
          <w:rStyle w:val="25"/>
          <w:rFonts w:hint="eastAsia" w:ascii="楷体" w:hAnsi="楷体" w:eastAsia="楷体" w:cs="楷体"/>
          <w:color w:val="000000" w:themeColor="text1"/>
          <w:sz w:val="32"/>
          <w:szCs w:val="32"/>
          <w14:textFill>
            <w14:solidFill>
              <w14:schemeClr w14:val="tx1"/>
            </w14:solidFill>
          </w14:textFill>
        </w:rPr>
        <w:t>二、建设生态宜居美丽古郡</w:t>
      </w:r>
      <w:bookmarkEnd w:id="189"/>
      <w:bookmarkEnd w:id="190"/>
    </w:p>
    <w:p w14:paraId="7DC9A803">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结合生态本底和城市发展肌理，体现地方文化和产业布局特色，积极开展城市设计，优化中心城区功能分区，完善提升生态廊道和环城水系，大力发展城市经济，推进城市治理精细化、网格化、现代化，加速中心城区提质成长。强化新城区建设，突出抓好城市客厅、迎宾大道、城市地标、</w:t>
      </w:r>
      <w:r>
        <w:rPr>
          <w:rFonts w:ascii="Times New Roman" w:hAnsi="Times New Roman" w:eastAsia="仿宋" w:cs="Times New Roman"/>
          <w:color w:val="000000" w:themeColor="text1"/>
          <w:sz w:val="32"/>
          <w:szCs w:val="32"/>
          <w14:textFill>
            <w14:solidFill>
              <w14:schemeClr w14:val="tx1"/>
            </w14:solidFill>
          </w14:textFill>
        </w:rPr>
        <w:t>CBD</w:t>
      </w:r>
      <w:r>
        <w:rPr>
          <w:rFonts w:hint="eastAsia" w:ascii="仿宋" w:hAnsi="仿宋" w:eastAsia="仿宋" w:cs="仿宋"/>
          <w:color w:val="000000" w:themeColor="text1"/>
          <w:sz w:val="32"/>
          <w:szCs w:val="32"/>
          <w14:textFill>
            <w14:solidFill>
              <w14:schemeClr w14:val="tx1"/>
            </w14:solidFill>
          </w14:textFill>
        </w:rPr>
        <w:t>、城市阳台、城市绿道、文化街区、步行街、未来社区等城市标配建设，打造先进中高端制造业集聚中心、巨鹿“智谷”、文化体验中心；加速发展城市工业，大力培育发展楼宇经济、电商经济、夜间经济、创意经济、共享经济、流量经济、城市经济综合体等城市经济新业态，构建以先进制造和服务经济为核心的融合型城市产业体系，不断提高城市经济在全县经济中的比重。加强城市综合治理，争创国家园林县城、国家卫生县城、省级历史文化名城、省级文明城市。加快智慧城市建设，依托智慧巨鹿大数据中心，推进城市综合运行指数平台、智慧交通、智慧消防等应用系统建设，加快打造数字巨鹿、“链上巨鹿”，推动环境保护、社会治理、安全生产、城市管理等各个领域的全面覆盖、系统利用，着力建设智慧之城、数字之城、移动之城。</w:t>
      </w:r>
    </w:p>
    <w:p w14:paraId="6F16D806">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91" w:name="_Toc22906"/>
      <w:bookmarkStart w:id="192" w:name="_Toc20218"/>
      <w:r>
        <w:rPr>
          <w:rStyle w:val="25"/>
          <w:rFonts w:hint="eastAsia" w:ascii="楷体" w:hAnsi="楷体" w:eastAsia="楷体" w:cs="楷体"/>
          <w:color w:val="000000" w:themeColor="text1"/>
          <w:sz w:val="32"/>
          <w:szCs w:val="32"/>
          <w14:textFill>
            <w14:solidFill>
              <w14:schemeClr w14:val="tx1"/>
            </w14:solidFill>
          </w14:textFill>
        </w:rPr>
        <w:t>三、提升小城镇承载能力</w:t>
      </w:r>
      <w:bookmarkEnd w:id="191"/>
      <w:bookmarkEnd w:id="192"/>
    </w:p>
    <w:p w14:paraId="6B94BD0D">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推动乡镇依托自身资源禀赋，突出产业特色，提升基础设施和公共服务水平，培育工业增长点与城镇增长点，加快建设官亭镇</w:t>
      </w:r>
      <w:r>
        <w:rPr>
          <w:rFonts w:ascii="Times New Roman" w:hAnsi="Times New Roman" w:eastAsia="仿宋" w:cs="Times New Roman"/>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个综合型城镇，阎疃镇</w:t>
      </w:r>
      <w:r>
        <w:rPr>
          <w:rFonts w:ascii="Times New Roman" w:hAnsi="Times New Roman" w:eastAsia="仿宋" w:cs="Times New Roman"/>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个商贸型城镇，小吕寨镇、王虎寨镇、西郭城镇</w:t>
      </w:r>
      <w:r>
        <w:rPr>
          <w:rFonts w:ascii="Times New Roman" w:hAnsi="Times New Roman" w:eastAsia="仿宋" w:cs="Times New Roman"/>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个工贸型城镇，苏家营镇、观寨镇、张王疃乡、堤村乡</w:t>
      </w:r>
      <w:r>
        <w:rPr>
          <w:rFonts w:ascii="Times New Roman" w:hAnsi="Times New Roman" w:eastAsia="仿宋" w:cs="Times New Roman"/>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个农旅型乡镇，形成“</w:t>
      </w:r>
      <w:r>
        <w:rPr>
          <w:rFonts w:ascii="Times New Roman" w:hAnsi="Times New Roman" w:eastAsia="仿宋" w:cs="Times New Roman"/>
          <w:color w:val="000000" w:themeColor="text1"/>
          <w:sz w:val="32"/>
          <w:szCs w:val="32"/>
          <w:shd w:val="clear" w:color="auto" w:fill="FFFFFF"/>
          <w14:textFill>
            <w14:solidFill>
              <w14:schemeClr w14:val="tx1"/>
            </w14:solidFill>
          </w14:textFill>
        </w:rPr>
        <w:t>1134</w:t>
      </w:r>
      <w:r>
        <w:rPr>
          <w:rFonts w:hint="eastAsia" w:ascii="仿宋" w:hAnsi="仿宋" w:eastAsia="仿宋" w:cs="仿宋"/>
          <w:color w:val="000000" w:themeColor="text1"/>
          <w:sz w:val="32"/>
          <w:szCs w:val="32"/>
          <w:shd w:val="clear" w:color="auto" w:fill="FFFFFF"/>
          <w14:textFill>
            <w14:solidFill>
              <w14:schemeClr w14:val="tx1"/>
            </w14:solidFill>
          </w14:textFill>
        </w:rPr>
        <w:t>”县域乡镇功能结构。</w:t>
      </w:r>
      <w:bookmarkStart w:id="193" w:name="_Toc2421"/>
      <w:bookmarkStart w:id="194" w:name="_Toc23305"/>
      <w:bookmarkStart w:id="195" w:name="_Toc8394"/>
      <w:bookmarkStart w:id="196" w:name="_Toc11654"/>
      <w:r>
        <w:rPr>
          <w:rFonts w:hint="eastAsia" w:ascii="仿宋" w:hAnsi="仿宋" w:eastAsia="仿宋" w:cs="仿宋"/>
          <w:color w:val="000000" w:themeColor="text1"/>
          <w:sz w:val="32"/>
          <w:szCs w:val="32"/>
          <w:shd w:val="clear" w:color="auto" w:fill="FFFFFF"/>
          <w14:textFill>
            <w14:solidFill>
              <w14:schemeClr w14:val="tx1"/>
            </w14:solidFill>
          </w14:textFill>
        </w:rPr>
        <w:t>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年，建成</w:t>
      </w:r>
      <w:r>
        <w:rPr>
          <w:rFonts w:ascii="Times New Roman" w:hAnsi="Times New Roman" w:eastAsia="仿宋" w:cs="Times New Roman"/>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个国家级农业产业强镇。</w:t>
      </w:r>
    </w:p>
    <w:tbl>
      <w:tblPr>
        <w:tblStyle w:val="23"/>
        <w:tblpPr w:leftFromText="180" w:rightFromText="180" w:vertAnchor="text" w:horzAnchor="page" w:tblpX="1831" w:tblpY="-41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6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522" w:type="dxa"/>
          </w:tcPr>
          <w:p w14:paraId="2ADC0D06">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4</w:t>
            </w:r>
            <w:r>
              <w:rPr>
                <w:rFonts w:hint="eastAsia" w:ascii="黑体" w:hAnsi="黑体" w:eastAsia="黑体" w:cs="黑体"/>
                <w:b/>
                <w:bCs/>
                <w:color w:val="000000" w:themeColor="text1"/>
                <w:sz w:val="24"/>
                <w:szCs w:val="24"/>
                <w14:textFill>
                  <w14:solidFill>
                    <w14:schemeClr w14:val="tx1"/>
                  </w14:solidFill>
                </w14:textFill>
              </w:rPr>
              <w:t xml:space="preserve">  新型城镇化重大工程</w:t>
            </w:r>
          </w:p>
        </w:tc>
      </w:tr>
      <w:tr w14:paraId="06EE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tcPr>
          <w:p w14:paraId="55A99405">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.环城水系提升工程。</w:t>
            </w:r>
            <w:r>
              <w:rPr>
                <w:rFonts w:hint="eastAsia" w:ascii="宋体" w:hAnsi="宋体" w:eastAsia="宋体" w:cs="宋体"/>
                <w:color w:val="000000" w:themeColor="text1"/>
                <w:sz w:val="24"/>
                <w:szCs w:val="24"/>
                <w14:textFill>
                  <w14:solidFill>
                    <w14:schemeClr w14:val="tx1"/>
                  </w14:solidFill>
                </w14:textFill>
              </w:rPr>
              <w:t>加快实现南环水系通水，积极推进东环水系建设，实现环城水系全线贯通蓄水。</w:t>
            </w:r>
          </w:p>
          <w:p w14:paraId="107A1076">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.洪溢河生态廊道建设工程。</w:t>
            </w:r>
            <w:r>
              <w:rPr>
                <w:rFonts w:hint="eastAsia" w:ascii="宋体" w:hAnsi="宋体" w:eastAsia="宋体" w:cs="宋体"/>
                <w:color w:val="000000" w:themeColor="text1"/>
                <w:sz w:val="24"/>
                <w:szCs w:val="24"/>
                <w14:textFill>
                  <w14:solidFill>
                    <w14:schemeClr w14:val="tx1"/>
                  </w14:solidFill>
                </w14:textFill>
              </w:rPr>
              <w:t>推进洪溢河生态廊道（风清路-南华路）及森林公园建设，建设时间</w:t>
            </w:r>
            <w:r>
              <w:rPr>
                <w:rFonts w:ascii="Times New Roman" w:hAnsi="Times New Roman" w:eastAsia="宋体" w:cs="Times New Roman"/>
                <w:color w:val="000000" w:themeColor="text1"/>
                <w:sz w:val="24"/>
                <w:szCs w:val="24"/>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2023</w:t>
            </w:r>
            <w:r>
              <w:rPr>
                <w:rFonts w:hint="eastAsia" w:ascii="宋体" w:hAnsi="宋体" w:eastAsia="宋体" w:cs="宋体"/>
                <w:color w:val="000000" w:themeColor="text1"/>
                <w:sz w:val="24"/>
                <w:szCs w:val="24"/>
                <w14:textFill>
                  <w14:solidFill>
                    <w14:schemeClr w14:val="tx1"/>
                  </w14:solidFill>
                </w14:textFill>
              </w:rPr>
              <w:t>年。</w:t>
            </w:r>
          </w:p>
          <w:p w14:paraId="12BE6E65">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.城市更新改造工程。</w:t>
            </w:r>
            <w:r>
              <w:rPr>
                <w:rFonts w:hint="eastAsia" w:ascii="宋体" w:hAnsi="宋体" w:eastAsia="宋体" w:cs="宋体"/>
                <w:color w:val="000000" w:themeColor="text1"/>
                <w:sz w:val="24"/>
                <w:szCs w:val="24"/>
                <w14:textFill>
                  <w14:solidFill>
                    <w14:schemeClr w14:val="tx1"/>
                  </w14:solidFill>
                </w14:textFill>
              </w:rPr>
              <w:t>按照“成熟一个、实施一个”工作要求，稳步实施老旧小区、城中村、棚户区改造，重点推进西徐庄、东韩庄、西韩庄社区改造。</w:t>
            </w:r>
          </w:p>
          <w:p w14:paraId="074BF1A1">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.县城补短板强弱项工程。</w:t>
            </w:r>
            <w:r>
              <w:rPr>
                <w:rFonts w:hint="eastAsia" w:ascii="宋体" w:hAnsi="宋体" w:eastAsia="宋体" w:cs="宋体"/>
                <w:color w:val="000000" w:themeColor="text1"/>
                <w:sz w:val="24"/>
                <w:szCs w:val="24"/>
                <w14:textFill>
                  <w14:solidFill>
                    <w14:schemeClr w14:val="tx1"/>
                  </w14:solidFill>
                </w14:textFill>
              </w:rPr>
              <w:t>加快推进青青家园小区、华鼎江山赋北区、华鼎江山赋南区、橡胶厂片区（民馨小区）改造二期项目、清华园·和府、盛世国际一二期、金鼎花园二期等项目建设，全面提升县城建设品质，推进县城城镇化补短板强弱项，补齐公共服务、环境卫生、市政设施、产业培育等四个方面的设施短板。</w:t>
            </w:r>
          </w:p>
          <w:p w14:paraId="2966660C">
            <w:pPr>
              <w:spacing w:line="340" w:lineRule="exact"/>
              <w:ind w:firstLine="480" w:firstLineChars="200"/>
              <w:rPr>
                <w:rFonts w:ascii="黑体" w:hAnsi="黑体" w:eastAsia="黑体" w:cs="黑体"/>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.国家园林县城创建工程。</w:t>
            </w:r>
            <w:r>
              <w:rPr>
                <w:rFonts w:hint="eastAsia" w:ascii="宋体" w:hAnsi="宋体" w:eastAsia="宋体" w:cs="宋体"/>
                <w:color w:val="000000" w:themeColor="text1"/>
                <w:sz w:val="24"/>
                <w:szCs w:val="24"/>
                <w14:textFill>
                  <w14:solidFill>
                    <w14:schemeClr w14:val="tx1"/>
                  </w14:solidFill>
                </w14:textFill>
              </w:rPr>
              <w:t>提升城区绿化水平，加快推动环城绿廊绿道、公园、游园、街道等绿地建设，达到四季常青、三季有花景观效果。到</w:t>
            </w:r>
            <w:r>
              <w:rPr>
                <w:rFonts w:ascii="Times New Roman" w:hAnsi="Times New Roman" w:eastAsia="宋体" w:cs="Times New Roman"/>
                <w:color w:val="000000" w:themeColor="text1"/>
                <w:sz w:val="24"/>
                <w:szCs w:val="24"/>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年，城区内实现“</w:t>
            </w:r>
            <w:r>
              <w:rPr>
                <w:rFonts w:ascii="Times New Roman" w:hAnsi="Times New Roman" w:eastAsia="宋体" w:cs="Times New Roman"/>
                <w:color w:val="000000" w:themeColor="text1"/>
                <w:sz w:val="24"/>
                <w:szCs w:val="24"/>
                <w14:textFill>
                  <w14:solidFill>
                    <w14:schemeClr w14:val="tx1"/>
                  </w14:solidFill>
                </w14:textFill>
              </w:rPr>
              <w:t>300</w:t>
            </w:r>
            <w:r>
              <w:rPr>
                <w:rFonts w:hint="eastAsia" w:ascii="宋体" w:hAnsi="宋体" w:eastAsia="宋体" w:cs="宋体"/>
                <w:color w:val="000000" w:themeColor="text1"/>
                <w:sz w:val="24"/>
                <w:szCs w:val="24"/>
                <w14:textFill>
                  <w14:solidFill>
                    <w14:schemeClr w14:val="tx1"/>
                  </w14:solidFill>
                </w14:textFill>
              </w:rPr>
              <w:t>米见绿，</w:t>
            </w:r>
            <w:r>
              <w:rPr>
                <w:rFonts w:ascii="Times New Roman" w:hAnsi="Times New Roman" w:eastAsia="宋体" w:cs="Times New Roman"/>
                <w:color w:val="000000" w:themeColor="text1"/>
                <w:sz w:val="24"/>
                <w:szCs w:val="24"/>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米见园”。</w:t>
            </w:r>
          </w:p>
        </w:tc>
      </w:tr>
    </w:tbl>
    <w:p w14:paraId="72B81B69">
      <w:pPr>
        <w:pStyle w:val="16"/>
        <w:rPr>
          <w:color w:val="000000" w:themeColor="text1"/>
          <w14:textFill>
            <w14:solidFill>
              <w14:schemeClr w14:val="tx1"/>
            </w14:solidFill>
          </w14:textFill>
        </w:rPr>
      </w:pPr>
    </w:p>
    <w:p w14:paraId="7793DC25">
      <w:pPr>
        <w:pStyle w:val="20"/>
        <w:widowControl w:val="0"/>
        <w:adjustRightInd w:val="0"/>
        <w:snapToGrid w:val="0"/>
        <w:spacing w:before="181" w:beforeLines="3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197" w:name="_Toc26130"/>
      <w:bookmarkStart w:id="198" w:name="_Toc5703"/>
      <w:r>
        <w:rPr>
          <w:rStyle w:val="25"/>
          <w:rFonts w:hint="eastAsia" w:ascii="黑体" w:hAnsi="黑体" w:eastAsia="黑体"/>
          <w:b w:val="0"/>
          <w:bCs w:val="0"/>
          <w:color w:val="000000" w:themeColor="text1"/>
          <w:sz w:val="32"/>
          <w:szCs w:val="32"/>
          <w14:textFill>
            <w14:solidFill>
              <w14:schemeClr w14:val="tx1"/>
            </w14:solidFill>
          </w14:textFill>
        </w:rPr>
        <w:t>第十五章 健全城乡融合发展体制机制</w:t>
      </w:r>
      <w:bookmarkEnd w:id="197"/>
      <w:bookmarkEnd w:id="198"/>
    </w:p>
    <w:p w14:paraId="22FCDF37">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坚持以人民为中心，以缩小城乡发展差距和居民生活水平差距为目标，创新城乡融合发展体制机制，探索一条具有时代特征、巨鹿特色的城乡融合发展新路子。</w:t>
      </w:r>
    </w:p>
    <w:p w14:paraId="1B906EA6">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199" w:name="_Toc8173"/>
      <w:bookmarkStart w:id="200" w:name="_Toc28708"/>
      <w:r>
        <w:rPr>
          <w:rStyle w:val="25"/>
          <w:rFonts w:hint="eastAsia" w:ascii="楷体" w:hAnsi="楷体" w:eastAsia="楷体" w:cs="楷体"/>
          <w:color w:val="000000" w:themeColor="text1"/>
          <w:sz w:val="32"/>
          <w:szCs w:val="32"/>
          <w14:textFill>
            <w14:solidFill>
              <w14:schemeClr w14:val="tx1"/>
            </w14:solidFill>
          </w14:textFill>
        </w:rPr>
        <w:t>一、推进农业转移人口市民化</w:t>
      </w:r>
      <w:bookmarkEnd w:id="199"/>
      <w:bookmarkEnd w:id="200"/>
    </w:p>
    <w:p w14:paraId="796F51AA">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实施农业转移人口市民化工程，深化户籍制度改革，健全农业转移人口落户和管理制度体系，简化户口迁移办理程序，实行高校学生“来去自由”落户政策，鼓励农村户口向城镇迁移。实行居住证制度全覆盖，保障持居住证人员平等享受城镇基本公共服务。落实财政转移支付和城镇新增建设用地规模与吸纳农业转移人口落户数量挂钩政策。</w:t>
      </w:r>
    </w:p>
    <w:p w14:paraId="02B769EB">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01" w:name="_Toc27564"/>
      <w:bookmarkStart w:id="202" w:name="_Toc11942"/>
      <w:r>
        <w:rPr>
          <w:rStyle w:val="25"/>
          <w:rFonts w:hint="eastAsia" w:ascii="楷体" w:hAnsi="楷体" w:eastAsia="楷体" w:cs="楷体"/>
          <w:color w:val="000000" w:themeColor="text1"/>
          <w:sz w:val="32"/>
          <w:szCs w:val="32"/>
          <w14:textFill>
            <w14:solidFill>
              <w14:schemeClr w14:val="tx1"/>
            </w14:solidFill>
          </w14:textFill>
        </w:rPr>
        <w:t>二、推动城乡要素配置合理化</w:t>
      </w:r>
      <w:bookmarkEnd w:id="201"/>
      <w:bookmarkEnd w:id="202"/>
    </w:p>
    <w:p w14:paraId="1C316067">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建立人才加入乡村制度，鼓励各类人才返乡创业兴业，健全乡村青年人才扶持使用机制、优秀干部到村任职长效机制。健全多元投入保障机制，加强财政投入保障，建立适合农业农村特点的农村金融体系，完善农业信贷担保体系，建立乡村信用体系，促进工商资本入乡。推动科技资源要素下乡，鼓励科技人员深入乡村开展科技成果转化和推广，探索公益性和经营性农技推广融合发展机制。</w:t>
      </w:r>
    </w:p>
    <w:p w14:paraId="084928BD">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03" w:name="_Toc28650"/>
      <w:bookmarkStart w:id="204" w:name="_Toc24721"/>
      <w:r>
        <w:rPr>
          <w:rStyle w:val="25"/>
          <w:rFonts w:hint="eastAsia" w:ascii="楷体" w:hAnsi="楷体" w:eastAsia="楷体" w:cs="楷体"/>
          <w:color w:val="000000" w:themeColor="text1"/>
          <w:sz w:val="32"/>
          <w:szCs w:val="32"/>
          <w14:textFill>
            <w14:solidFill>
              <w14:schemeClr w14:val="tx1"/>
            </w14:solidFill>
          </w14:textFill>
        </w:rPr>
        <w:t>三、推进基本公共服务均等化</w:t>
      </w:r>
      <w:bookmarkEnd w:id="203"/>
      <w:bookmarkEnd w:id="204"/>
    </w:p>
    <w:p w14:paraId="4A1D5CC8">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大农村公共服务设施建设投入，推动公共服务向农村延伸、社会事业向农村覆盖，城乡标准统一、制度并轨。提升乡村普惠性学前教育承载力和质量，改善农村寄宿制学校生活设施，完善乡村小规模学校办学机制和管理办法，加强乡村中心学校对村小学、教学点的指导管理，职称评审、聘用政策进一步向乡村教师倾斜，推进县域内义务教育学校校长、教师轮岗交流，鼓励优秀退休教师到乡村学校支教。加强紧密型县域医共体建设，实施乡村卫生服务一体化工程，推动乡镇卫生院与村卫生室一体化管理、标准化建设，加快推进村医依托卫生室办养老机构力度，促进医养结合。实施送文化下乡工程，推动村级综合性文化服务中心全覆盖。</w:t>
      </w:r>
    </w:p>
    <w:p w14:paraId="1C5282B3">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05" w:name="_Toc2084"/>
      <w:bookmarkStart w:id="206" w:name="_Toc14264"/>
      <w:r>
        <w:rPr>
          <w:rStyle w:val="25"/>
          <w:rFonts w:hint="eastAsia" w:ascii="楷体" w:hAnsi="楷体" w:eastAsia="楷体" w:cs="楷体"/>
          <w:color w:val="000000" w:themeColor="text1"/>
          <w:sz w:val="32"/>
          <w:szCs w:val="32"/>
          <w14:textFill>
            <w14:solidFill>
              <w14:schemeClr w14:val="tx1"/>
            </w14:solidFill>
          </w14:textFill>
        </w:rPr>
        <w:t>四、推动基础设施规划建设管护一体化</w:t>
      </w:r>
      <w:bookmarkEnd w:id="205"/>
      <w:bookmarkEnd w:id="206"/>
    </w:p>
    <w:p w14:paraId="605A84C2">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以省级城乡融合发展试点县为契机，持续推动</w:t>
      </w:r>
      <w:r>
        <w:rPr>
          <w:rFonts w:ascii="Times New Roman" w:hAnsi="Times New Roman" w:eastAsia="仿宋" w:cs="Times New Roman"/>
          <w:color w:val="000000" w:themeColor="text1"/>
          <w:sz w:val="32"/>
          <w:szCs w:val="32"/>
          <w:shd w:val="clear" w:color="auto" w:fill="FFFFFF"/>
          <w14:textFill>
            <w14:solidFill>
              <w14:schemeClr w14:val="tx1"/>
            </w14:solidFill>
          </w14:textFill>
        </w:rPr>
        <w:t>19</w:t>
      </w:r>
      <w:r>
        <w:rPr>
          <w:rFonts w:hint="eastAsia" w:ascii="仿宋" w:hAnsi="仿宋" w:eastAsia="仿宋" w:cs="仿宋"/>
          <w:color w:val="000000" w:themeColor="text1"/>
          <w:sz w:val="32"/>
          <w:szCs w:val="32"/>
          <w:shd w:val="clear" w:color="auto" w:fill="FFFFFF"/>
          <w14:textFill>
            <w14:solidFill>
              <w14:schemeClr w14:val="tx1"/>
            </w14:solidFill>
          </w14:textFill>
        </w:rPr>
        <w:t>个城乡一体化工程向深度广度拓展。加快城乡基础设施一体化，健全统一的规划、建设、管护机制，构建城乡快捷高效的交通网、信息网、服务网。重点统筹城乡交通、供水一体规划设计，推动城市公共交通线路向周边延伸及农村客运班线公交化改造，推进供水管网向周边乡镇、农村延伸。健全分级分类投入机制，构建事权清晰、权责一致、中央支持、省级统筹、市县负责的城乡基础设施统一建设机制。加强预拌砂浆布局管理，科学设定城区、县城东部、县城西部、官亭镇、堤村乡5-6个预拌砂浆点位。探索推进“乡（镇）村管理”“城乡环卫一体化”“建养一体化”“政府购买公共服务”等管护手段，落实县乡村三级路长制，保障农村基础设施安全运行。</w:t>
      </w:r>
    </w:p>
    <w:p w14:paraId="1A1FC34F">
      <w:pP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br w:type="page"/>
      </w:r>
    </w:p>
    <w:p w14:paraId="042C1B52">
      <w:pPr>
        <w:pBdr>
          <w:top w:val="none" w:color="auto" w:sz="0" w:space="2"/>
          <w:bottom w:val="none" w:color="auto" w:sz="0" w:space="31"/>
          <w:right w:val="none" w:color="auto" w:sz="0" w:space="8"/>
        </w:pBdr>
        <w:spacing w:before="302" w:beforeLines="50" w:after="483" w:afterLines="80" w:line="600" w:lineRule="exact"/>
        <w:ind w:firstLine="640" w:firstLineChars="200"/>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207" w:name="_Toc5628"/>
      <w:r>
        <w:rPr>
          <w:rStyle w:val="25"/>
          <w:rFonts w:hint="eastAsia" w:ascii="微软雅黑" w:hAnsi="微软雅黑" w:eastAsia="微软雅黑"/>
          <w:color w:val="000000" w:themeColor="text1"/>
          <w:sz w:val="32"/>
          <w:szCs w:val="32"/>
          <w14:textFill>
            <w14:solidFill>
              <w14:schemeClr w14:val="tx1"/>
            </w14:solidFill>
          </w14:textFill>
        </w:rPr>
        <w:t>第五篇 实施乡村振兴战略</w:t>
      </w:r>
      <w:bookmarkEnd w:id="193"/>
      <w:bookmarkEnd w:id="194"/>
      <w:bookmarkEnd w:id="195"/>
      <w:bookmarkEnd w:id="196"/>
      <w:r>
        <w:rPr>
          <w:rStyle w:val="25"/>
          <w:rFonts w:hint="eastAsia" w:ascii="微软雅黑" w:hAnsi="微软雅黑" w:eastAsia="微软雅黑"/>
          <w:color w:val="000000" w:themeColor="text1"/>
          <w:sz w:val="32"/>
          <w:szCs w:val="32"/>
          <w14:textFill>
            <w14:solidFill>
              <w14:schemeClr w14:val="tx1"/>
            </w14:solidFill>
          </w14:textFill>
        </w:rPr>
        <w:t>，筑牢高质量发展根基</w:t>
      </w:r>
      <w:bookmarkEnd w:id="207"/>
      <w:bookmarkStart w:id="208" w:name="_Toc21393"/>
    </w:p>
    <w:p w14:paraId="6AE84587">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真落实巨鹿县乡村振兴战略规划，坚持农业农村优先发展，按照产业兴旺、生态宜居、乡风文明、治理有效、生活富裕的总要求，加快推进农业农村现代化，让农业成为有奔头的产业，农民成为有吸引力的职业，农村成为安居乐业的美丽家园。</w:t>
      </w:r>
      <w:bookmarkStart w:id="209" w:name="_Toc18115"/>
      <w:bookmarkStart w:id="210" w:name="_Toc7595"/>
    </w:p>
    <w:p w14:paraId="0C466D48">
      <w:pPr>
        <w:pBdr>
          <w:top w:val="none" w:color="auto" w:sz="0" w:space="2"/>
          <w:bottom w:val="none" w:color="auto" w:sz="0" w:space="31"/>
          <w:right w:val="none" w:color="auto" w:sz="0" w:space="8"/>
        </w:pBdr>
        <w:spacing w:before="302" w:beforeLines="50" w:after="302" w:afterLines="50" w:line="600" w:lineRule="exact"/>
        <w:jc w:val="center"/>
        <w:outlineLvl w:val="1"/>
        <w:rPr>
          <w:rStyle w:val="25"/>
          <w:rFonts w:ascii="黑体" w:hAnsi="黑体" w:eastAsia="黑体" w:cs="宋体"/>
          <w:b w:val="0"/>
          <w:bCs w:val="0"/>
          <w:color w:val="000000" w:themeColor="text1"/>
          <w:sz w:val="32"/>
          <w:szCs w:val="32"/>
          <w14:textFill>
            <w14:solidFill>
              <w14:schemeClr w14:val="tx1"/>
            </w14:solidFill>
          </w14:textFill>
        </w:rPr>
      </w:pPr>
      <w:bookmarkStart w:id="211" w:name="_Toc4279"/>
      <w:r>
        <w:rPr>
          <w:rStyle w:val="25"/>
          <w:rFonts w:hint="eastAsia" w:ascii="黑体" w:hAnsi="黑体" w:eastAsia="黑体" w:cs="宋体"/>
          <w:b w:val="0"/>
          <w:bCs w:val="0"/>
          <w:color w:val="000000" w:themeColor="text1"/>
          <w:sz w:val="32"/>
          <w:szCs w:val="32"/>
          <w14:textFill>
            <w14:solidFill>
              <w14:schemeClr w14:val="tx1"/>
            </w14:solidFill>
          </w14:textFill>
        </w:rPr>
        <w:t xml:space="preserve">第十六章 </w:t>
      </w:r>
      <w:bookmarkEnd w:id="209"/>
      <w:bookmarkEnd w:id="210"/>
      <w:r>
        <w:rPr>
          <w:rStyle w:val="25"/>
          <w:rFonts w:hint="eastAsia" w:ascii="黑体" w:hAnsi="黑体" w:eastAsia="黑体" w:cs="宋体"/>
          <w:b w:val="0"/>
          <w:bCs w:val="0"/>
          <w:color w:val="000000" w:themeColor="text1"/>
          <w:sz w:val="32"/>
          <w:szCs w:val="32"/>
          <w14:textFill>
            <w14:solidFill>
              <w14:schemeClr w14:val="tx1"/>
            </w14:solidFill>
          </w14:textFill>
        </w:rPr>
        <w:t>推动乡村产业兴旺</w:t>
      </w:r>
      <w:bookmarkEnd w:id="208"/>
      <w:bookmarkEnd w:id="211"/>
    </w:p>
    <w:p w14:paraId="718E62B8">
      <w:pPr>
        <w:pBdr>
          <w:top w:val="none" w:color="auto" w:sz="0" w:space="2"/>
          <w:bottom w:val="none" w:color="auto" w:sz="0" w:space="31"/>
          <w:right w:val="none" w:color="auto" w:sz="0" w:space="8"/>
        </w:pBdr>
        <w:spacing w:line="600" w:lineRule="exact"/>
        <w:ind w:firstLine="640" w:firstLineChars="200"/>
        <w:jc w:val="left"/>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深化农业供给侧结构性改革，以“千斤粮、万元钱”为导向，以“三个转变”（由传统农业向现代农业转变，由数量型农业向质量型农业转变，由大众型农业向品牌型农业转变）为引领</w:t>
      </w:r>
      <w:r>
        <w:rPr>
          <w:rFonts w:hint="eastAsia" w:ascii="仿宋" w:hAnsi="仿宋" w:eastAsia="仿宋" w:cs="仿宋"/>
          <w:color w:val="000000" w:themeColor="text1"/>
          <w:sz w:val="32"/>
          <w:szCs w:val="32"/>
          <w14:textFill>
            <w14:solidFill>
              <w14:schemeClr w14:val="tx1"/>
            </w14:solidFill>
          </w14:textFill>
        </w:rPr>
        <w:t>，</w:t>
      </w:r>
      <w:bookmarkStart w:id="212" w:name="_Toc16002"/>
      <w:bookmarkStart w:id="213" w:name="_Toc26488"/>
      <w:r>
        <w:rPr>
          <w:rFonts w:hint="eastAsia" w:ascii="仿宋" w:hAnsi="仿宋" w:eastAsia="仿宋" w:cs="仿宋"/>
          <w:color w:val="000000" w:themeColor="text1"/>
          <w:sz w:val="32"/>
          <w:szCs w:val="32"/>
          <w14:textFill>
            <w14:solidFill>
              <w14:schemeClr w14:val="tx1"/>
            </w14:solidFill>
          </w14:textFill>
        </w:rPr>
        <w:t>大力发展现代高效农业，构建以科技高端、标准高端、品质高端、品牌高端为引领的现代农业产业体系。</w:t>
      </w:r>
    </w:p>
    <w:p w14:paraId="2F7C1AC8">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14" w:name="_Toc29767"/>
      <w:bookmarkStart w:id="215" w:name="_Toc24033"/>
      <w:r>
        <w:rPr>
          <w:rStyle w:val="25"/>
          <w:rFonts w:hint="eastAsia" w:ascii="楷体" w:hAnsi="楷体" w:eastAsia="楷体" w:cs="楷体"/>
          <w:color w:val="000000" w:themeColor="text1"/>
          <w:sz w:val="32"/>
          <w:szCs w:val="32"/>
          <w14:textFill>
            <w14:solidFill>
              <w14:schemeClr w14:val="tx1"/>
            </w14:solidFill>
          </w14:textFill>
        </w:rPr>
        <w:t>一、确保粮食生产稳定</w:t>
      </w:r>
      <w:bookmarkEnd w:id="212"/>
      <w:bookmarkEnd w:id="213"/>
      <w:bookmarkEnd w:id="214"/>
      <w:bookmarkEnd w:id="215"/>
    </w:p>
    <w:p w14:paraId="0768E0C4">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lang w:val="zh-CN"/>
          <w14:textFill>
            <w14:solidFill>
              <w14:schemeClr w14:val="tx1"/>
            </w14:solidFill>
          </w14:textFill>
        </w:rPr>
      </w:pPr>
      <w:r>
        <w:rPr>
          <w:rFonts w:hint="eastAsia" w:ascii="仿宋" w:hAnsi="仿宋" w:eastAsia="仿宋" w:cs="仿宋"/>
          <w:color w:val="000000" w:themeColor="text1"/>
          <w:sz w:val="32"/>
          <w:szCs w:val="32"/>
          <w:shd w:val="clear" w:color="auto" w:fill="FFFFFF"/>
          <w:lang w:val="zh-CN"/>
          <w14:textFill>
            <w14:solidFill>
              <w14:schemeClr w14:val="tx1"/>
            </w14:solidFill>
          </w14:textFill>
        </w:rPr>
        <w:t>落实国家粮食安全战略，</w:t>
      </w:r>
      <w:r>
        <w:rPr>
          <w:rFonts w:hint="eastAsia" w:ascii="仿宋" w:hAnsi="仿宋" w:eastAsia="仿宋" w:cs="仿宋"/>
          <w:color w:val="000000" w:themeColor="text1"/>
          <w:sz w:val="32"/>
          <w:szCs w:val="32"/>
          <w:shd w:val="clear" w:color="auto" w:fill="FFFFFF"/>
          <w14:textFill>
            <w14:solidFill>
              <w14:schemeClr w14:val="tx1"/>
            </w14:solidFill>
          </w14:textFill>
        </w:rPr>
        <w:t>坚持</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藏粮于地、藏粮于技，全力抓好高标准农田建设，全面改善农业基础设施条件，“</w:t>
      </w:r>
      <w:r>
        <w:rPr>
          <w:rFonts w:hint="eastAsia" w:ascii="仿宋" w:hAnsi="仿宋" w:eastAsia="仿宋" w:cs="仿宋"/>
          <w:color w:val="000000" w:themeColor="text1"/>
          <w:sz w:val="32"/>
          <w:szCs w:val="32"/>
          <w:shd w:val="clear" w:color="auto" w:fill="FFFFFF"/>
          <w14:textFill>
            <w14:solidFill>
              <w14:schemeClr w14:val="tx1"/>
            </w14:solidFill>
          </w14:textFill>
        </w:rPr>
        <w:t>十四五”期间，规划建设高标准农田</w:t>
      </w:r>
      <w:r>
        <w:rPr>
          <w:rFonts w:ascii="Times New Roman" w:hAnsi="Times New Roman" w:eastAsia="仿宋" w:cs="Times New Roman"/>
          <w:color w:val="000000" w:themeColor="text1"/>
          <w:sz w:val="32"/>
          <w:szCs w:val="32"/>
          <w:shd w:val="clear" w:color="auto" w:fill="FFFFFF"/>
          <w14:textFill>
            <w14:solidFill>
              <w14:schemeClr w14:val="tx1"/>
            </w14:solidFill>
          </w14:textFill>
        </w:rPr>
        <w:t>12</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14:textFill>
            <w14:solidFill>
              <w14:schemeClr w14:val="tx1"/>
            </w14:solidFill>
          </w14:textFill>
        </w:rPr>
        <w:t>7</w:t>
      </w:r>
      <w:r>
        <w:rPr>
          <w:rFonts w:hint="eastAsia" w:ascii="仿宋" w:hAnsi="仿宋" w:eastAsia="仿宋" w:cs="仿宋"/>
          <w:color w:val="000000" w:themeColor="text1"/>
          <w:sz w:val="32"/>
          <w:szCs w:val="32"/>
          <w:shd w:val="clear" w:color="auto" w:fill="FFFFFF"/>
          <w14:textFill>
            <w14:solidFill>
              <w14:schemeClr w14:val="tx1"/>
            </w14:solidFill>
          </w14:textFill>
        </w:rPr>
        <w:t>万亩。</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落实好各项惠农政策，优化调整粮食种植结构，实施粮食丰产科技工程，推广测土配方、地膜覆盖、节水精播等技术，加强良种繁育基地建设，加大农机服务配套，提升耕种收全程机械化水平，提高粮食单产和质量。加大人工影响天气作业力度，加强粮食种植面积、土壤墒情、作物长势、灾情虫情等动态监测，建立健全粮食产购储加销体系，完善粮食储备管理体制，健全粮食储备运行机制，提升粮食和重要农产品保障能力。到</w:t>
      </w:r>
      <w:r>
        <w:rPr>
          <w:rFonts w:ascii="Times New Roman" w:hAnsi="Times New Roman" w:eastAsia="仿宋" w:cs="Times New Roman"/>
          <w:color w:val="000000" w:themeColor="text1"/>
          <w:sz w:val="32"/>
          <w:szCs w:val="32"/>
          <w:shd w:val="clear" w:color="auto" w:fill="FFFFFF"/>
          <w:lang w:val="zh-CN"/>
          <w14:textFill>
            <w14:solidFill>
              <w14:schemeClr w14:val="tx1"/>
            </w14:solidFill>
          </w14:textFill>
        </w:rPr>
        <w:t>2025</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年，粮食综合生产能力稳定在</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ascii="Times New Roman" w:hAnsi="Times New Roman" w:eastAsia="仿宋" w:cs="Times New Roman"/>
          <w:color w:val="000000" w:themeColor="text1"/>
          <w:sz w:val="32"/>
          <w:szCs w:val="32"/>
          <w:shd w:val="clear" w:color="auto" w:fill="FFFFFF"/>
          <w14:textFill>
            <w14:solidFill>
              <w14:schemeClr w14:val="tx1"/>
            </w14:solidFill>
          </w14:textFill>
        </w:rPr>
        <w:t>5</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亿斤以上。</w:t>
      </w:r>
    </w:p>
    <w:p w14:paraId="759F88BB">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16" w:name="_Toc26203"/>
      <w:bookmarkStart w:id="217" w:name="_Toc1151"/>
      <w:r>
        <w:rPr>
          <w:rStyle w:val="25"/>
          <w:rFonts w:hint="eastAsia" w:ascii="楷体" w:hAnsi="楷体" w:eastAsia="楷体" w:cs="楷体"/>
          <w:color w:val="000000" w:themeColor="text1"/>
          <w:sz w:val="32"/>
          <w:szCs w:val="32"/>
          <w14:textFill>
            <w14:solidFill>
              <w14:schemeClr w14:val="tx1"/>
            </w14:solidFill>
          </w14:textFill>
        </w:rPr>
        <w:t>二、优化农业布局</w:t>
      </w:r>
      <w:bookmarkEnd w:id="216"/>
      <w:bookmarkEnd w:id="217"/>
    </w:p>
    <w:p w14:paraId="36588E1C">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zh-CN"/>
          <w14:textFill>
            <w14:solidFill>
              <w14:schemeClr w14:val="tx1"/>
            </w14:solidFill>
          </w14:textFill>
        </w:rPr>
        <w:t>按照全省农业布局优化战略，结合农业资源禀赋和发展基础，</w:t>
      </w:r>
      <w:r>
        <w:rPr>
          <w:rFonts w:hint="eastAsia" w:ascii="仿宋" w:hAnsi="仿宋" w:eastAsia="仿宋" w:cs="仿宋"/>
          <w:color w:val="000000" w:themeColor="text1"/>
          <w:sz w:val="32"/>
          <w:szCs w:val="32"/>
          <w:shd w:val="clear" w:color="auto" w:fill="FFFFFF"/>
          <w14:textFill>
            <w14:solidFill>
              <w14:schemeClr w14:val="tx1"/>
            </w14:solidFill>
          </w14:textFill>
        </w:rPr>
        <w:t>构建</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“一环</w:t>
      </w:r>
      <w:r>
        <w:rPr>
          <w:rFonts w:hint="eastAsia" w:ascii="仿宋" w:hAnsi="仿宋" w:eastAsia="仿宋" w:cs="仿宋"/>
          <w:color w:val="000000" w:themeColor="text1"/>
          <w:sz w:val="32"/>
          <w:szCs w:val="32"/>
          <w:shd w:val="clear" w:color="auto" w:fill="FFFFFF"/>
          <w14:textFill>
            <w14:solidFill>
              <w14:schemeClr w14:val="tx1"/>
            </w14:solidFill>
          </w14:textFill>
        </w:rPr>
        <w:t>、两带、三区、多点”发展格局。一环即</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城郊农旅产业发展环，</w:t>
      </w:r>
      <w:r>
        <w:rPr>
          <w:rFonts w:hint="eastAsia" w:ascii="仿宋" w:hAnsi="仿宋" w:eastAsia="仿宋" w:cs="仿宋"/>
          <w:color w:val="000000" w:themeColor="text1"/>
          <w:sz w:val="32"/>
          <w:szCs w:val="32"/>
          <w:shd w:val="clear" w:color="auto" w:fill="FFFFFF"/>
          <w14:textFill>
            <w14:solidFill>
              <w14:schemeClr w14:val="tx1"/>
            </w14:solidFill>
          </w14:textFill>
        </w:rPr>
        <w:t>围绕中心城区外围城郊地区，重点发展服务于城市和周边乡镇的城郊农业、体验观光和康养休闲农旅产业。两带即依托老漳河和小漳河景观资源，打造一批休闲园区，形成两条农业观光带。三区即主要位于官亭镇、苏家营镇和观寨镇的现代农业生产区，主要位于阎疃镇、张王疃乡和堤村乡的特色农业种植区，以及主要位于王虎寨镇、西郭城镇和小吕寨镇的城郊农业休闲区。多点即分布在各乡镇的农业园区和农业基地，充分发挥示范带动作用，引领现代农业高质量发展。</w:t>
      </w:r>
    </w:p>
    <w:p w14:paraId="2D09DA75">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18" w:name="_Toc11732"/>
      <w:bookmarkStart w:id="219" w:name="_Toc21440"/>
      <w:r>
        <w:rPr>
          <w:rStyle w:val="25"/>
          <w:rFonts w:hint="eastAsia" w:ascii="楷体" w:hAnsi="楷体" w:eastAsia="楷体" w:cs="楷体"/>
          <w:color w:val="000000" w:themeColor="text1"/>
          <w:sz w:val="32"/>
          <w:szCs w:val="32"/>
          <w14:textFill>
            <w14:solidFill>
              <w14:schemeClr w14:val="tx1"/>
            </w14:solidFill>
          </w14:textFill>
        </w:rPr>
        <w:t>三、加快农业产业结构调整</w:t>
      </w:r>
      <w:bookmarkEnd w:id="218"/>
      <w:bookmarkEnd w:id="219"/>
    </w:p>
    <w:p w14:paraId="6D092B61">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优化农业种植结构。</w:t>
      </w:r>
      <w:r>
        <w:rPr>
          <w:rFonts w:hint="eastAsia" w:ascii="仿宋" w:hAnsi="仿宋" w:eastAsia="仿宋" w:cs="仿宋"/>
          <w:color w:val="000000" w:themeColor="text1"/>
          <w:sz w:val="32"/>
          <w:szCs w:val="32"/>
          <w:shd w:val="clear" w:color="auto" w:fill="FFFFFF"/>
          <w14:textFill>
            <w14:solidFill>
              <w14:schemeClr w14:val="tx1"/>
            </w14:solidFill>
          </w14:textFill>
        </w:rPr>
        <w:t>持续完善深化《关于实施农户小额贷款项目推进“万元钱”产业发展的实施意见》等“</w:t>
      </w:r>
      <w:r>
        <w:rPr>
          <w:rFonts w:ascii="Times New Roman" w:hAnsi="Times New Roman" w:eastAsia="仿宋" w:cs="Times New Roman"/>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14:textFill>
            <w14:solidFill>
              <w14:schemeClr w14:val="tx1"/>
            </w14:solidFill>
          </w14:textFill>
        </w:rPr>
        <w:t>8</w:t>
      </w:r>
      <w:r>
        <w:rPr>
          <w:rFonts w:hint="eastAsia" w:ascii="仿宋" w:hAnsi="仿宋" w:eastAsia="仿宋" w:cs="仿宋"/>
          <w:color w:val="000000" w:themeColor="text1"/>
          <w:sz w:val="32"/>
          <w:szCs w:val="32"/>
          <w:shd w:val="clear" w:color="auto" w:fill="FFFFFF"/>
          <w14:textFill>
            <w14:solidFill>
              <w14:schemeClr w14:val="tx1"/>
            </w14:solidFill>
          </w14:textFill>
        </w:rPr>
        <w:t>”系列支持政策，激发群众调整种植结构积极性，全力培育“</w:t>
      </w:r>
      <w:r>
        <w:rPr>
          <w:rFonts w:ascii="Times New Roman" w:hAnsi="Times New Roman" w:eastAsia="仿宋" w:cs="Times New Roman"/>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14:textFill>
            <w14:solidFill>
              <w14:schemeClr w14:val="tx1"/>
            </w14:solidFill>
          </w14:textFill>
        </w:rPr>
        <w:t>6</w:t>
      </w:r>
      <w:r>
        <w:rPr>
          <w:rFonts w:hint="eastAsia" w:ascii="仿宋" w:hAnsi="仿宋" w:eastAsia="仿宋" w:cs="仿宋"/>
          <w:color w:val="000000" w:themeColor="text1"/>
          <w:sz w:val="32"/>
          <w:szCs w:val="32"/>
          <w:shd w:val="clear" w:color="auto" w:fill="FFFFFF"/>
          <w14:textFill>
            <w14:solidFill>
              <w14:schemeClr w14:val="tx1"/>
            </w14:solidFill>
          </w14:textFill>
        </w:rPr>
        <w:t>”特色农业产业（金银花、枸杞、杏“老三样”，设施蔬菜、葡萄、食用菌、菊花、草莓、苗木“新六样”），着力</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提高农业专业化、规模化、标准化、集约化水平，</w:t>
      </w:r>
      <w:r>
        <w:rPr>
          <w:rFonts w:hint="eastAsia" w:ascii="仿宋" w:hAnsi="仿宋" w:eastAsia="仿宋" w:cs="仿宋"/>
          <w:color w:val="000000" w:themeColor="text1"/>
          <w:sz w:val="32"/>
          <w:szCs w:val="32"/>
          <w:shd w:val="clear" w:color="auto" w:fill="FFFFFF"/>
          <w14:textFill>
            <w14:solidFill>
              <w14:schemeClr w14:val="tx1"/>
            </w14:solidFill>
          </w14:textFill>
        </w:rPr>
        <w:t>打造现代农业发展创新引领区与绿色转型示范区。推动中药材标准化种植，加快发展精细果菜和特色高端叶菜、花菜，培育一批设施蔬菜生产专业乡、专业村；积极引进推广小杂粮优良品种，争取无公害绿色农产品认证，推广“油葵+杂交谷”种植；引导定魏线、祁南线、杨官线沿线发展食用菌种植，三年新发展特色种植“双</w:t>
      </w:r>
      <w:r>
        <w:rPr>
          <w:rFonts w:ascii="Times New Roman" w:hAnsi="Times New Roman" w:eastAsia="仿宋" w:cs="Times New Roman"/>
          <w:color w:val="000000" w:themeColor="text1"/>
          <w:sz w:val="32"/>
          <w:szCs w:val="32"/>
          <w:shd w:val="clear" w:color="auto" w:fill="FFFFFF"/>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万亩”。“十四五”时期，“万元钱”面积达到全市第一。</w:t>
      </w:r>
    </w:p>
    <w:p w14:paraId="1B18B980">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大力发展富硒功能农业。</w:t>
      </w:r>
      <w:r>
        <w:rPr>
          <w:rFonts w:hint="eastAsia" w:ascii="仿宋" w:hAnsi="仿宋" w:eastAsia="仿宋" w:cs="仿宋"/>
          <w:color w:val="000000" w:themeColor="text1"/>
          <w:sz w:val="32"/>
          <w:szCs w:val="32"/>
          <w:shd w:val="clear" w:color="auto" w:fill="FFFFFF"/>
          <w14:textFill>
            <w14:solidFill>
              <w14:schemeClr w14:val="tx1"/>
            </w14:solidFill>
          </w14:textFill>
        </w:rPr>
        <w:t>围绕农产品质量和效益的跃升，加快发展以富硒功能农业为核心的生态高附加值农业，加强与中国农科院农业质量标准与检测技术研究所对接合作，推动富硒功能农业在科技创新、基地建设、标准制定、品牌打造等方面引领发展，努力实现“农业增效、农民增收、人民增寿”，打造全国富硒功能产品第一县。加快富硒生物有机肥生产及推广应用，推动巨鹿全域富硒，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年，全县富硒基地面积实现全域覆盖；着力推广富硒饲料，改善肉蛋奶等农产品品质，打造全省首批“功能农业示范县”和富硒金银花等“单品冠军”。大力发展“硒+</w:t>
      </w:r>
      <w:r>
        <w:rPr>
          <w:rFonts w:ascii="Times New Roman" w:hAnsi="Times New Roman" w:eastAsia="仿宋" w:cs="Times New Roman"/>
          <w:color w:val="000000" w:themeColor="text1"/>
          <w:sz w:val="32"/>
          <w:szCs w:val="32"/>
          <w:shd w:val="clear" w:color="auto" w:fill="FFFFFF"/>
          <w14:textFill>
            <w14:solidFill>
              <w14:schemeClr w14:val="tx1"/>
            </w14:solidFill>
          </w14:textFill>
        </w:rPr>
        <w:t>X</w:t>
      </w:r>
      <w:r>
        <w:rPr>
          <w:rFonts w:hint="eastAsia" w:ascii="仿宋" w:hAnsi="仿宋" w:eastAsia="仿宋" w:cs="仿宋"/>
          <w:color w:val="000000" w:themeColor="text1"/>
          <w:sz w:val="32"/>
          <w:szCs w:val="32"/>
          <w:shd w:val="clear" w:color="auto" w:fill="FFFFFF"/>
          <w14:textFill>
            <w14:solidFill>
              <w14:schemeClr w14:val="tx1"/>
            </w14:solidFill>
          </w14:textFill>
        </w:rPr>
        <w:t>”产业，推动“硒+农业”“硒+加工业”“硒+康养旅游业”进一步融合，构建“种、医、药、养、游、食”六位一体大健康产业体系，打造富硒特色百亿集群产业。依托优势富硒技术和健康食品产业基础，加快产业资源整合，构建完整富硒功能农业产业链条，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年，综合产值突破</w:t>
      </w:r>
      <w:r>
        <w:rPr>
          <w:rFonts w:ascii="Times New Roman" w:hAnsi="Times New Roman" w:eastAsia="仿宋" w:cs="Times New Roman"/>
          <w:color w:val="000000" w:themeColor="text1"/>
          <w:sz w:val="32"/>
          <w:szCs w:val="32"/>
          <w:shd w:val="clear" w:color="auto" w:fill="FFFFFF"/>
          <w14:textFill>
            <w14:solidFill>
              <w14:schemeClr w14:val="tx1"/>
            </w14:solidFill>
          </w14:textFill>
        </w:rPr>
        <w:t>100</w:t>
      </w:r>
      <w:r>
        <w:rPr>
          <w:rFonts w:hint="eastAsia" w:ascii="仿宋" w:hAnsi="仿宋" w:eastAsia="仿宋" w:cs="仿宋"/>
          <w:color w:val="000000" w:themeColor="text1"/>
          <w:sz w:val="32"/>
          <w:szCs w:val="32"/>
          <w:shd w:val="clear" w:color="auto" w:fill="FFFFFF"/>
          <w14:textFill>
            <w14:solidFill>
              <w14:schemeClr w14:val="tx1"/>
            </w14:solidFill>
          </w14:textFill>
        </w:rPr>
        <w:t>亿元。</w:t>
      </w:r>
    </w:p>
    <w:p w14:paraId="7796EEBE">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20" w:name="_Toc31420"/>
      <w:bookmarkStart w:id="221" w:name="_Toc5215"/>
      <w:r>
        <w:rPr>
          <w:rStyle w:val="25"/>
          <w:rFonts w:hint="eastAsia" w:ascii="楷体" w:hAnsi="楷体" w:eastAsia="楷体" w:cs="楷体"/>
          <w:color w:val="000000" w:themeColor="text1"/>
          <w:sz w:val="32"/>
          <w:szCs w:val="32"/>
          <w14:textFill>
            <w14:solidFill>
              <w14:schemeClr w14:val="tx1"/>
            </w14:solidFill>
          </w14:textFill>
        </w:rPr>
        <w:t>四、大力发展“四个农业”</w:t>
      </w:r>
      <w:bookmarkEnd w:id="220"/>
      <w:bookmarkEnd w:id="221"/>
    </w:p>
    <w:p w14:paraId="1C23BA6E">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着力发展科技农业。</w:t>
      </w:r>
      <w:r>
        <w:rPr>
          <w:rFonts w:hint="eastAsia" w:ascii="仿宋" w:hAnsi="仿宋" w:eastAsia="仿宋" w:cs="仿宋"/>
          <w:color w:val="000000" w:themeColor="text1"/>
          <w:sz w:val="32"/>
          <w:szCs w:val="32"/>
          <w:shd w:val="clear" w:color="auto" w:fill="FFFFFF"/>
          <w14:textFill>
            <w14:solidFill>
              <w14:schemeClr w14:val="tx1"/>
            </w14:solidFill>
          </w14:textFill>
        </w:rPr>
        <w:t>深化与中国中医科学院等</w:t>
      </w:r>
      <w:r>
        <w:rPr>
          <w:rFonts w:ascii="Times New Roman" w:hAnsi="Times New Roman" w:eastAsia="仿宋" w:cs="Times New Roman"/>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个中字头科研机构的合作，重点建设中国中药材生态种植土壤修复研究所、斯穆特科学转化研究院、巨鹿县富硒功能研究所等科研机构，推进农业科技园区提档升级，培育一批现代农业科技型企业，示范推广</w:t>
      </w:r>
      <w:r>
        <w:rPr>
          <w:rFonts w:ascii="Times New Roman" w:hAnsi="Times New Roman" w:eastAsia="仿宋" w:cs="Times New Roman"/>
          <w:color w:val="000000" w:themeColor="text1"/>
          <w:sz w:val="32"/>
          <w:szCs w:val="32"/>
          <w:shd w:val="clear" w:color="auto" w:fill="FFFFFF"/>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项以上先进适用技术和农业科技成果，提升农业科技创新水平。依托张杂谷新品种培育基地、良种繁育基地、新品种新技术试验示范基地，实施现代种业提升工程，加快河北治海农业科技有限公司冷藏库、加工车间、种子生产线等配套设施建设。</w:t>
      </w:r>
    </w:p>
    <w:p w14:paraId="77B859D1">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积极发展绿色农业。</w:t>
      </w:r>
      <w:r>
        <w:rPr>
          <w:rFonts w:hint="eastAsia" w:ascii="仿宋" w:hAnsi="仿宋" w:eastAsia="仿宋" w:cs="仿宋"/>
          <w:color w:val="000000" w:themeColor="text1"/>
          <w:sz w:val="32"/>
          <w:szCs w:val="32"/>
          <w:shd w:val="clear" w:color="auto" w:fill="FFFFFF"/>
          <w14:textFill>
            <w14:solidFill>
              <w14:schemeClr w14:val="tx1"/>
            </w14:solidFill>
          </w14:textFill>
        </w:rPr>
        <w:t>以绿色生态为导向，深入实施化肥、农药减量增效行动，使用量保持负增长，大力推广生产使用生物饲料、生物肥料、生物农药等绿色农业生产资料。发展节水农业，推动“田田通”智慧节水灌溉全覆盖。积极申报“国家畜禽粪污资源化利用项目县”“国家秸秆综合利用示范县”，支持规模养殖场配套建设粪污处理设施，鼓励养殖密集区建设粪污集中处理中心，引导第三方开展粪污专业化处理，积极发展生物天然气和农用有机肥。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年，全县畜禽粪污综合利用率达到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92%</w:t>
      </w:r>
      <w:r>
        <w:rPr>
          <w:rFonts w:hint="eastAsia" w:ascii="仿宋" w:hAnsi="仿宋" w:eastAsia="仿宋" w:cs="仿宋"/>
          <w:color w:val="000000" w:themeColor="text1"/>
          <w:sz w:val="32"/>
          <w:szCs w:val="32"/>
          <w:shd w:val="clear" w:color="auto" w:fill="FFFFFF"/>
          <w14:textFill>
            <w14:solidFill>
              <w14:schemeClr w14:val="tx1"/>
            </w14:solidFill>
          </w14:textFill>
        </w:rPr>
        <w:t>，秸秆综合利用率达到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98%</w:t>
      </w:r>
      <w:r>
        <w:rPr>
          <w:rFonts w:hint="eastAsia" w:ascii="仿宋" w:hAnsi="仿宋" w:eastAsia="仿宋" w:cs="仿宋"/>
          <w:color w:val="000000" w:themeColor="text1"/>
          <w:sz w:val="32"/>
          <w:szCs w:val="32"/>
          <w:shd w:val="clear" w:color="auto" w:fill="FFFFFF"/>
          <w14:textFill>
            <w14:solidFill>
              <w14:schemeClr w14:val="tx1"/>
            </w14:solidFill>
          </w14:textFill>
        </w:rPr>
        <w:t>。</w:t>
      </w:r>
    </w:p>
    <w:p w14:paraId="04734840">
      <w:pPr>
        <w:pBdr>
          <w:top w:val="none" w:color="auto" w:sz="0" w:space="2"/>
          <w:bottom w:val="none" w:color="auto" w:sz="0" w:space="31"/>
          <w:right w:val="none" w:color="auto" w:sz="0" w:space="8"/>
        </w:pBdr>
        <w:spacing w:line="600" w:lineRule="exact"/>
        <w:ind w:firstLine="640" w:firstLineChars="200"/>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推进品牌农业发展。</w:t>
      </w:r>
      <w:r>
        <w:rPr>
          <w:rFonts w:hint="eastAsia" w:ascii="仿宋" w:hAnsi="仿宋" w:eastAsia="仿宋" w:cs="仿宋"/>
          <w:color w:val="000000" w:themeColor="text1"/>
          <w:sz w:val="32"/>
          <w:szCs w:val="32"/>
          <w:shd w:val="clear" w:color="auto" w:fill="FFFFFF"/>
          <w14:textFill>
            <w14:solidFill>
              <w14:schemeClr w14:val="tx1"/>
            </w14:solidFill>
          </w14:textFill>
        </w:rPr>
        <w:t>引导新型经营主体开展商标注册，鼓励农业产业化联合体开展品牌共建共享、打造品牌联盟。加强“三品一标”认证管理，支持龙头企业、农民专业合作社等积极开展“三品一标”认证，增加有机农产品、绿色食品认证数量。强化特色农业品牌宣传，打造国家气候好产品，积极参与“冀产农产品品牌计划”，组织参加各类农产品博览会，扩大巨鹿特色农产品品牌影响范围。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年，打造</w:t>
      </w:r>
      <w:r>
        <w:rPr>
          <w:rFonts w:ascii="Times New Roman" w:hAnsi="Times New Roman" w:eastAsia="仿宋" w:cs="Times New Roman"/>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个价值超亿元的农产品企业品牌，省级著名商标数量达到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个以上，地理标志商标达到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8</w:t>
      </w:r>
      <w:r>
        <w:rPr>
          <w:rFonts w:hint="eastAsia" w:ascii="仿宋" w:hAnsi="仿宋" w:eastAsia="仿宋" w:cs="仿宋"/>
          <w:color w:val="000000" w:themeColor="text1"/>
          <w:sz w:val="32"/>
          <w:szCs w:val="32"/>
          <w:shd w:val="clear" w:color="auto" w:fill="FFFFFF"/>
          <w14:textFill>
            <w14:solidFill>
              <w14:schemeClr w14:val="tx1"/>
            </w14:solidFill>
          </w14:textFill>
        </w:rPr>
        <w:t>个以上。</w:t>
      </w:r>
    </w:p>
    <w:p w14:paraId="75D855D9">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大力发展质量农业。</w:t>
      </w:r>
      <w:r>
        <w:rPr>
          <w:rFonts w:hint="eastAsia" w:ascii="仿宋" w:hAnsi="仿宋" w:eastAsia="仿宋" w:cs="仿宋"/>
          <w:color w:val="000000" w:themeColor="text1"/>
          <w:sz w:val="32"/>
          <w:szCs w:val="32"/>
          <w:shd w:val="clear" w:color="auto" w:fill="FFFFFF"/>
          <w14:textFill>
            <w14:solidFill>
              <w14:schemeClr w14:val="tx1"/>
            </w14:solidFill>
          </w14:textFill>
        </w:rPr>
        <w:t>以创建国家有机产品示范县、省级农产品质量安全县为契机，规范国家、省级有机、绿色生产基地、标准化生产示范基地建设，建立覆盖全县域、全过程的质量安全监管制度，确保农产品质量检测整体合格率保持在</w:t>
      </w:r>
      <w:r>
        <w:rPr>
          <w:rFonts w:ascii="Times New Roman" w:hAnsi="Times New Roman" w:eastAsia="仿宋" w:cs="Times New Roman"/>
          <w:color w:val="000000" w:themeColor="text1"/>
          <w:sz w:val="32"/>
          <w:szCs w:val="32"/>
          <w:shd w:val="clear" w:color="auto" w:fill="FFFFFF"/>
          <w14:textFill>
            <w14:solidFill>
              <w14:schemeClr w14:val="tx1"/>
            </w14:solidFill>
          </w14:textFill>
        </w:rPr>
        <w:t>98%</w:t>
      </w:r>
      <w:r>
        <w:rPr>
          <w:rFonts w:hint="eastAsia" w:ascii="仿宋" w:hAnsi="仿宋" w:eastAsia="仿宋" w:cs="仿宋"/>
          <w:color w:val="000000" w:themeColor="text1"/>
          <w:sz w:val="32"/>
          <w:szCs w:val="32"/>
          <w:shd w:val="clear" w:color="auto" w:fill="FFFFFF"/>
          <w14:textFill>
            <w14:solidFill>
              <w14:schemeClr w14:val="tx1"/>
            </w14:solidFill>
          </w14:textFill>
        </w:rPr>
        <w:t>以上。以特色产业为重点，以富硒产品为抓手，以企业建设溯源体系（大数据+区块链）、政府购买服务为保障措施，实现金银花等重点特色农业产业溯源体系全覆盖。推动绿色发展与质量提高有机结合，科学安排有机农产品生产布局，提高有机产品市场占有率。</w:t>
      </w:r>
      <w:r>
        <w:rPr>
          <w:rFonts w:hint="eastAsia" w:ascii="仿宋" w:hAnsi="仿宋" w:eastAsia="仿宋" w:cs="仿宋"/>
          <w:color w:val="000000" w:themeColor="text1"/>
          <w:sz w:val="32"/>
          <w:szCs w:val="32"/>
          <w:shd w:val="clear" w:color="auto" w:fill="FFFFFF"/>
          <w:lang w:val="zh-CN"/>
          <w14:textFill>
            <w14:solidFill>
              <w14:schemeClr w14:val="tx1"/>
            </w14:solidFill>
          </w14:textFill>
        </w:rPr>
        <w:t>健全动物防疫和农作物病虫害防治体系，</w:t>
      </w:r>
      <w:r>
        <w:rPr>
          <w:rFonts w:hint="eastAsia" w:ascii="仿宋" w:hAnsi="仿宋" w:eastAsia="仿宋" w:cs="仿宋"/>
          <w:color w:val="000000" w:themeColor="text1"/>
          <w:sz w:val="32"/>
          <w:szCs w:val="32"/>
          <w:shd w:val="clear" w:color="auto" w:fill="FFFFFF"/>
          <w14:textFill>
            <w14:solidFill>
              <w14:schemeClr w14:val="tx1"/>
            </w14:solidFill>
          </w14:textFill>
        </w:rPr>
        <w:t>发展植保绿色防控，农作物病虫害测报准确率达到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90%</w:t>
      </w:r>
      <w:r>
        <w:rPr>
          <w:rFonts w:hint="eastAsia" w:ascii="仿宋" w:hAnsi="仿宋" w:eastAsia="仿宋" w:cs="仿宋"/>
          <w:color w:val="000000" w:themeColor="text1"/>
          <w:sz w:val="32"/>
          <w:szCs w:val="32"/>
          <w:shd w:val="clear" w:color="auto" w:fill="FFFFFF"/>
          <w14:textFill>
            <w14:solidFill>
              <w14:schemeClr w14:val="tx1"/>
            </w14:solidFill>
          </w14:textFill>
        </w:rPr>
        <w:t>以上。</w:t>
      </w:r>
    </w:p>
    <w:p w14:paraId="21E3E1DB">
      <w:pPr>
        <w:pBdr>
          <w:top w:val="none" w:color="auto" w:sz="0" w:space="2"/>
          <w:bottom w:val="none" w:color="auto" w:sz="0" w:space="31"/>
          <w:right w:val="none" w:color="auto" w:sz="0" w:space="8"/>
        </w:pBdr>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22" w:name="_Toc29883"/>
      <w:bookmarkStart w:id="223" w:name="_Toc8269"/>
      <w:r>
        <w:rPr>
          <w:rStyle w:val="25"/>
          <w:rFonts w:hint="eastAsia" w:ascii="楷体" w:hAnsi="楷体" w:eastAsia="楷体" w:cs="楷体"/>
          <w:color w:val="000000" w:themeColor="text1"/>
          <w:sz w:val="32"/>
          <w:szCs w:val="32"/>
          <w14:textFill>
            <w14:solidFill>
              <w14:schemeClr w14:val="tx1"/>
            </w14:solidFill>
          </w14:textFill>
        </w:rPr>
        <w:t>五、推动农村产业融合发展</w:t>
      </w:r>
      <w:bookmarkEnd w:id="222"/>
      <w:bookmarkEnd w:id="223"/>
    </w:p>
    <w:p w14:paraId="2198B5D5">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实施农产品工业增值行动计划。</w:t>
      </w:r>
      <w:r>
        <w:rPr>
          <w:rFonts w:hint="eastAsia" w:ascii="仿宋" w:hAnsi="仿宋" w:eastAsia="仿宋" w:cs="仿宋"/>
          <w:color w:val="000000" w:themeColor="text1"/>
          <w:sz w:val="32"/>
          <w:szCs w:val="32"/>
          <w:shd w:val="clear" w:color="auto" w:fill="FFFFFF"/>
          <w14:textFill>
            <w14:solidFill>
              <w14:schemeClr w14:val="tx1"/>
            </w14:solidFill>
          </w14:textFill>
        </w:rPr>
        <w:t>支持开展农产品生产加工、综合利用关键技术研究示范，推动金银花、枸杞、杏等特殊农产品初加工、深加工、综合利用协调发展，实现农产品多层次、多环节转化增值。培育产业链领军企业，促进农业生产、加工、物流、销售、研发和服务相互融合，推动农业产前、产中、产后一体化发展。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年，培育</w:t>
      </w:r>
      <w:r>
        <w:rPr>
          <w:rFonts w:ascii="Times New Roman" w:hAnsi="Times New Roman" w:eastAsia="仿宋" w:cs="Times New Roman"/>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个以上省级标准农业产业化联合体。</w:t>
      </w:r>
    </w:p>
    <w:p w14:paraId="6E82B87D">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拓展农业多种功能。</w:t>
      </w:r>
      <w:r>
        <w:rPr>
          <w:rFonts w:hint="eastAsia" w:ascii="仿宋" w:hAnsi="仿宋" w:eastAsia="仿宋" w:cs="仿宋"/>
          <w:color w:val="000000" w:themeColor="text1"/>
          <w:sz w:val="32"/>
          <w:szCs w:val="32"/>
          <w:shd w:val="clear" w:color="auto" w:fill="FFFFFF"/>
          <w14:textFill>
            <w14:solidFill>
              <w14:schemeClr w14:val="tx1"/>
            </w14:solidFill>
          </w14:textFill>
        </w:rPr>
        <w:t>实施“农业+”工程，深入推进农业与文教、旅游、休闲、康养等产业深度融合，积极发展农业生态休闲游、农业体验游、农村康养旅游等业态，打造一批农业观光、乡村体验、农家乐、精品民宿等乡村旅游产品，建设农业生态休闲园区、农业观光带和国家中药材健康旅游示范区。积极探索农产品个性化定制服务、会展农业、农业众筹等新型业态。到</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2025</w:t>
      </w:r>
      <w:r>
        <w:rPr>
          <w:rFonts w:hint="eastAsia" w:ascii="仿宋" w:hAnsi="仿宋" w:eastAsia="仿宋" w:cs="仿宋"/>
          <w:color w:val="000000" w:themeColor="text1"/>
          <w:sz w:val="32"/>
          <w:szCs w:val="32"/>
          <w:shd w:val="clear" w:color="auto" w:fill="FFFFFF"/>
          <w14:textFill>
            <w14:solidFill>
              <w14:schemeClr w14:val="tx1"/>
            </w14:solidFill>
          </w14:textFill>
        </w:rPr>
        <w:t>年，建设融入科技、人文等元素的现代农业景观典范</w:t>
      </w:r>
      <w:r>
        <w:rPr>
          <w:rFonts w:ascii="Times New Roman" w:hAnsi="Times New Roman" w:eastAsia="仿宋" w:cs="Times New Roman"/>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个，工厂化、立体化、高科技的高效农业样板</w:t>
      </w:r>
      <w:r>
        <w:rPr>
          <w:rFonts w:ascii="Times New Roman" w:hAnsi="Times New Roman" w:eastAsia="仿宋" w:cs="Times New Roman"/>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个，重点打造一二三产业融合发展示范区。</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916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22" w:type="dxa"/>
          </w:tcPr>
          <w:p w14:paraId="2F0C28E2">
            <w:pPr>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5</w:t>
            </w:r>
            <w:r>
              <w:rPr>
                <w:rFonts w:hint="eastAsia" w:ascii="黑体" w:hAnsi="黑体" w:eastAsia="黑体" w:cs="黑体"/>
                <w:b/>
                <w:bCs/>
                <w:color w:val="000000" w:themeColor="text1"/>
                <w:sz w:val="24"/>
                <w:szCs w:val="24"/>
                <w14:textFill>
                  <w14:solidFill>
                    <w14:schemeClr w14:val="tx1"/>
                  </w14:solidFill>
                </w14:textFill>
              </w:rPr>
              <w:t xml:space="preserve">  现代农业重大工程</w:t>
            </w:r>
          </w:p>
        </w:tc>
      </w:tr>
      <w:tr w14:paraId="480D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2" w:type="dxa"/>
          </w:tcPr>
          <w:p w14:paraId="695817FA">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.高标准农田建设工程。</w:t>
            </w:r>
            <w:r>
              <w:rPr>
                <w:rFonts w:hint="eastAsia" w:ascii="宋体" w:hAnsi="宋体" w:eastAsia="宋体" w:cs="宋体"/>
                <w:color w:val="000000" w:themeColor="text1"/>
                <w:sz w:val="24"/>
                <w:szCs w:val="24"/>
                <w14:textFill>
                  <w14:solidFill>
                    <w14:schemeClr w14:val="tx1"/>
                  </w14:solidFill>
                </w14:textFill>
              </w:rPr>
              <w:t>规划实施高标准农田建设</w:t>
            </w:r>
            <w:r>
              <w:rPr>
                <w:rFonts w:ascii="Times New Roman" w:hAnsi="Times New Roman" w:eastAsia="宋体" w:cs="Times New Roman"/>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万亩，涉及官亭、观寨、张王疃、阎疃、苏营等</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个乡镇的</w:t>
            </w:r>
            <w:r>
              <w:rPr>
                <w:rFonts w:ascii="Times New Roman" w:hAnsi="Times New Roman" w:eastAsia="宋体" w:cs="Times New Roman"/>
                <w:color w:val="000000" w:themeColor="text1"/>
                <w:sz w:val="24"/>
                <w:szCs w:val="24"/>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个行政村。</w:t>
            </w:r>
          </w:p>
          <w:p w14:paraId="03288A47">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.农产品仓储保险冷链物流设施建设工程。</w:t>
            </w:r>
            <w:r>
              <w:rPr>
                <w:rFonts w:hint="eastAsia" w:ascii="宋体" w:hAnsi="宋体" w:eastAsia="宋体" w:cs="宋体"/>
                <w:color w:val="000000" w:themeColor="text1"/>
                <w:sz w:val="24"/>
                <w:szCs w:val="24"/>
                <w14:textFill>
                  <w14:solidFill>
                    <w14:schemeClr w14:val="tx1"/>
                  </w14:solidFill>
                </w14:textFill>
              </w:rPr>
              <w:t>建设“一中心”冷链物流交易中心，占地面积</w:t>
            </w:r>
            <w:r>
              <w:rPr>
                <w:rFonts w:ascii="Times New Roman" w:hAnsi="Times New Roman" w:eastAsia="宋体" w:cs="Times New Roman"/>
                <w:color w:val="000000" w:themeColor="text1"/>
                <w:sz w:val="24"/>
                <w:szCs w:val="24"/>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亩，建成集保鲜冷库、速冻冷库、常温仓储于一体的综合性交易中心；建设“十站点”分布式冷库储藏区，规划建设</w:t>
            </w:r>
            <w:r>
              <w:rPr>
                <w:rFonts w:ascii="Times New Roman" w:hAnsi="Times New Roman" w:eastAsia="宋体" w:cs="Times New Roman"/>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座大型冷库储基地，每座占地</w:t>
            </w:r>
            <w:r>
              <w:rPr>
                <w:rFonts w:ascii="Times New Roman" w:hAnsi="Times New Roman" w:eastAsia="宋体" w:cs="Times New Roman"/>
                <w:color w:val="000000" w:themeColor="text1"/>
                <w:sz w:val="24"/>
                <w:szCs w:val="24"/>
                <w14:textFill>
                  <w14:solidFill>
                    <w14:schemeClr w14:val="tx1"/>
                  </w14:solidFill>
                </w14:textFill>
              </w:rPr>
              <w:t>4500</w:t>
            </w:r>
            <w:r>
              <w:rPr>
                <w:rFonts w:hint="eastAsia" w:ascii="宋体" w:hAnsi="宋体" w:eastAsia="宋体" w:cs="宋体"/>
                <w:color w:val="000000" w:themeColor="text1"/>
                <w:sz w:val="24"/>
                <w:szCs w:val="24"/>
                <w14:textFill>
                  <w14:solidFill>
                    <w14:schemeClr w14:val="tx1"/>
                  </w14:solidFill>
                </w14:textFill>
              </w:rPr>
              <w:t>㎡；紧临果蔬药种植区建设冷库基地。</w:t>
            </w:r>
          </w:p>
          <w:p w14:paraId="26D370F6">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.畜禽养殖重点工程。</w:t>
            </w:r>
            <w:r>
              <w:rPr>
                <w:rFonts w:hint="eastAsia" w:ascii="宋体" w:hAnsi="宋体" w:eastAsia="宋体" w:cs="宋体"/>
                <w:color w:val="000000" w:themeColor="text1"/>
                <w:sz w:val="24"/>
                <w:szCs w:val="24"/>
                <w14:textFill>
                  <w14:solidFill>
                    <w14:schemeClr w14:val="tx1"/>
                  </w14:solidFill>
                </w14:textFill>
              </w:rPr>
              <w:t>推进新六农牧科技有限公司年出栏</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万头生猪产业项目建设，项目采用能繁母猪+育肥一条龙运行模式，建设内容包括</w:t>
            </w:r>
            <w:r>
              <w:rPr>
                <w:rFonts w:ascii="Times New Roman" w:hAnsi="Times New Roman" w:eastAsia="宋体" w:cs="Times New Roman"/>
                <w:color w:val="000000" w:themeColor="text1"/>
                <w:sz w:val="24"/>
                <w:szCs w:val="24"/>
                <w14:textFill>
                  <w14:solidFill>
                    <w14:schemeClr w14:val="tx1"/>
                  </w14:solidFill>
                </w14:textFill>
              </w:rPr>
              <w:t>12000</w:t>
            </w:r>
            <w:r>
              <w:rPr>
                <w:rFonts w:hint="eastAsia" w:ascii="宋体" w:hAnsi="宋体" w:eastAsia="宋体" w:cs="宋体"/>
                <w:color w:val="000000" w:themeColor="text1"/>
                <w:sz w:val="24"/>
                <w:szCs w:val="24"/>
                <w14:textFill>
                  <w14:solidFill>
                    <w14:schemeClr w14:val="tx1"/>
                  </w14:solidFill>
                </w14:textFill>
              </w:rPr>
              <w:t>头父母代、</w:t>
            </w:r>
            <w:r>
              <w:rPr>
                <w:rFonts w:ascii="Times New Roman" w:hAnsi="Times New Roman" w:eastAsia="宋体" w:cs="Times New Roman"/>
                <w:color w:val="000000" w:themeColor="text1"/>
                <w:sz w:val="24"/>
                <w:szCs w:val="24"/>
                <w14:textFill>
                  <w14:solidFill>
                    <w14:schemeClr w14:val="tx1"/>
                  </w14:solidFill>
                </w14:textFill>
              </w:rPr>
              <w:t>1500</w:t>
            </w:r>
            <w:r>
              <w:rPr>
                <w:rFonts w:hint="eastAsia" w:ascii="宋体" w:hAnsi="宋体" w:eastAsia="宋体" w:cs="宋体"/>
                <w:color w:val="000000" w:themeColor="text1"/>
                <w:sz w:val="24"/>
                <w:szCs w:val="24"/>
                <w14:textFill>
                  <w14:solidFill>
                    <w14:schemeClr w14:val="tx1"/>
                  </w14:solidFill>
                </w14:textFill>
              </w:rPr>
              <w:t>头祖代、</w:t>
            </w:r>
            <w:r>
              <w:rPr>
                <w:rFonts w:ascii="Times New Roman" w:hAnsi="Times New Roman" w:eastAsia="宋体" w:cs="Times New Roman"/>
                <w:color w:val="000000" w:themeColor="text1"/>
                <w:sz w:val="24"/>
                <w:szCs w:val="24"/>
                <w14:textFill>
                  <w14:solidFill>
                    <w14:schemeClr w14:val="tx1"/>
                  </w14:solidFill>
                </w14:textFill>
              </w:rPr>
              <w:t>150</w:t>
            </w:r>
            <w:r>
              <w:rPr>
                <w:rFonts w:hint="eastAsia" w:ascii="宋体" w:hAnsi="宋体" w:eastAsia="宋体" w:cs="宋体"/>
                <w:color w:val="000000" w:themeColor="text1"/>
                <w:sz w:val="24"/>
                <w:szCs w:val="24"/>
                <w14:textFill>
                  <w14:solidFill>
                    <w14:schemeClr w14:val="tx1"/>
                  </w14:solidFill>
                </w14:textFill>
              </w:rPr>
              <w:t>头公猪站、</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万头育肥，果树、农作物种植</w:t>
            </w:r>
            <w:r>
              <w:rPr>
                <w:rFonts w:ascii="Times New Roman" w:hAnsi="Times New Roman" w:eastAsia="宋体" w:cs="Times New Roman"/>
                <w:color w:val="000000" w:themeColor="text1"/>
                <w:sz w:val="24"/>
                <w:szCs w:val="24"/>
                <w14:textFill>
                  <w14:solidFill>
                    <w14:schemeClr w14:val="tx1"/>
                  </w14:solidFill>
                </w14:textFill>
              </w:rPr>
              <w:t>2000</w:t>
            </w:r>
            <w:r>
              <w:rPr>
                <w:rFonts w:hint="eastAsia" w:ascii="宋体" w:hAnsi="宋体" w:eastAsia="宋体" w:cs="宋体"/>
                <w:color w:val="000000" w:themeColor="text1"/>
                <w:sz w:val="24"/>
                <w:szCs w:val="24"/>
                <w14:textFill>
                  <w14:solidFill>
                    <w14:schemeClr w14:val="tx1"/>
                  </w14:solidFill>
                </w14:textFill>
              </w:rPr>
              <w:t>多亩；配套建设污水处理、有机肥生产加工等环保设施；推进泰然农业科技有限公司</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万头基础母猪、年出栏</w:t>
            </w:r>
            <w:r>
              <w:rPr>
                <w:rFonts w:ascii="Times New Roman" w:hAnsi="Times New Roman" w:eastAsia="宋体" w:cs="Times New Roman"/>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万头生猪养殖暨粪污处理资源化利用项目建设，新建标准猪舍</w:t>
            </w:r>
            <w:r>
              <w:rPr>
                <w:rFonts w:ascii="Times New Roman" w:hAnsi="Times New Roman" w:eastAsia="宋体" w:cs="Times New Roman"/>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栋，发酵车间</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栋，加工车间</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栋，仓库</w:t>
            </w:r>
            <w:r>
              <w:rPr>
                <w:rFonts w:ascii="Times New Roman" w:hAnsi="Times New Roman" w:eastAsia="宋体" w:cs="Times New Roman"/>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栋，研发楼</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栋，业务综合楼</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栋，宿舍楼</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栋等，购置现代化养猪设备设施</w:t>
            </w:r>
            <w:r>
              <w:rPr>
                <w:rFonts w:ascii="Times New Roman" w:hAnsi="Times New Roman" w:eastAsia="宋体" w:cs="Times New Roman"/>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台（套），新上生产线</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条。</w:t>
            </w:r>
          </w:p>
          <w:p w14:paraId="034A3087">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.绿色农业发展工程。</w:t>
            </w:r>
            <w:r>
              <w:rPr>
                <w:rFonts w:hint="eastAsia" w:ascii="宋体" w:hAnsi="宋体" w:eastAsia="宋体" w:cs="宋体"/>
                <w:color w:val="000000" w:themeColor="text1"/>
                <w:sz w:val="24"/>
                <w:szCs w:val="24"/>
                <w14:textFill>
                  <w14:solidFill>
                    <w14:schemeClr w14:val="tx1"/>
                  </w14:solidFill>
                </w14:textFill>
              </w:rPr>
              <w:t>积极组织申报“国家畜禽粪污资源化利用项目县”“国家秸秆综合利用示范县”，支持规模养殖场配套建设粪污处理设施，鼓励养殖密集区建设粪污集中处理中心，引导第三方开展粪污专业化处理，积极发展生物天然气和农用有机肥。</w:t>
            </w:r>
          </w:p>
          <w:p w14:paraId="42237E76">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.节水农业建设工程。</w:t>
            </w:r>
            <w:r>
              <w:rPr>
                <w:rFonts w:hint="eastAsia" w:ascii="宋体" w:hAnsi="宋体" w:eastAsia="宋体" w:cs="宋体"/>
                <w:color w:val="000000" w:themeColor="text1"/>
                <w:sz w:val="24"/>
                <w:szCs w:val="24"/>
                <w14:textFill>
                  <w14:solidFill>
                    <w14:schemeClr w14:val="tx1"/>
                  </w14:solidFill>
                </w14:textFill>
              </w:rPr>
              <w:t>实施“田田通”智慧节水灌溉工程，推广先进适用节水灌溉技术。将王虎寨镇打造成高效智慧节水灌溉试点乡镇。</w:t>
            </w:r>
          </w:p>
          <w:p w14:paraId="70531AC3">
            <w:pPr>
              <w:spacing w:line="38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.品牌农业建设工程。</w:t>
            </w:r>
            <w:r>
              <w:rPr>
                <w:rFonts w:hint="eastAsia" w:ascii="宋体" w:hAnsi="宋体" w:eastAsia="宋体" w:cs="宋体"/>
                <w:color w:val="000000" w:themeColor="text1"/>
                <w:sz w:val="24"/>
                <w:szCs w:val="24"/>
                <w14:textFill>
                  <w14:solidFill>
                    <w14:schemeClr w14:val="tx1"/>
                  </w14:solidFill>
                </w14:textFill>
              </w:rPr>
              <w:t>实施区域公用品牌培育工程，积极争取省级、国家级农产品区域公用品牌。支持龙头企业、农民专业合作社等积极开展“三品一标”认证，增加有机农产品、绿色食品的认证数量。打造金银花国家级“气候好产品”。</w:t>
            </w:r>
          </w:p>
        </w:tc>
      </w:tr>
    </w:tbl>
    <w:p w14:paraId="1E42CB0F">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224" w:name="_Toc17543"/>
      <w:bookmarkStart w:id="225" w:name="_Toc6546"/>
      <w:bookmarkStart w:id="226" w:name="_Toc18511"/>
      <w:bookmarkStart w:id="227" w:name="_Toc32370"/>
      <w:r>
        <w:rPr>
          <w:rStyle w:val="25"/>
          <w:rFonts w:hint="eastAsia" w:ascii="黑体" w:hAnsi="黑体" w:eastAsia="黑体"/>
          <w:b w:val="0"/>
          <w:bCs w:val="0"/>
          <w:color w:val="000000" w:themeColor="text1"/>
          <w:sz w:val="32"/>
          <w:szCs w:val="32"/>
          <w14:textFill>
            <w14:solidFill>
              <w14:schemeClr w14:val="tx1"/>
            </w14:solidFill>
          </w14:textFill>
        </w:rPr>
        <w:t>第十七章 推进农村全面进步</w:t>
      </w:r>
      <w:bookmarkEnd w:id="224"/>
      <w:bookmarkEnd w:id="225"/>
      <w:bookmarkEnd w:id="226"/>
      <w:bookmarkEnd w:id="227"/>
    </w:p>
    <w:p w14:paraId="2C6745A7">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农村建设行动，全面改善农村人居环境，深化农村重点领域改革，培育高素质农民，打造一批美丽宜居乡村，营造社会主义文明乡风新风尚，建设现代化新农村。以顺应人民意愿为前提，有序规范推进村庄撤并工作。</w:t>
      </w:r>
    </w:p>
    <w:p w14:paraId="4F105E44">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28" w:name="_Toc15349"/>
      <w:bookmarkStart w:id="229" w:name="_Toc3410"/>
      <w:r>
        <w:rPr>
          <w:rStyle w:val="25"/>
          <w:rFonts w:hint="eastAsia" w:ascii="楷体" w:hAnsi="楷体" w:eastAsia="楷体" w:cs="楷体"/>
          <w:color w:val="000000" w:themeColor="text1"/>
          <w:sz w:val="32"/>
          <w:szCs w:val="32"/>
          <w14:textFill>
            <w14:solidFill>
              <w14:schemeClr w14:val="tx1"/>
            </w14:solidFill>
          </w14:textFill>
        </w:rPr>
        <w:t>一、持续改善农村人居环境</w:t>
      </w:r>
      <w:bookmarkEnd w:id="228"/>
      <w:bookmarkEnd w:id="229"/>
    </w:p>
    <w:p w14:paraId="1723692F">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实施农村人居环境整治“十大专项”行动，推进公共空间和庭院环境整治，提升农村建筑风貌，完善村庄公共照明设施，营造特色乡村公园体系，有效改善村落环境。全面开展农村生活垃圾专项治理，大力推进城乡环卫一体化，加快农村环卫机制改革，建立健全农村生活垃圾收运处置体系，提高农村生活生产垃圾机械化治理能力。因地制宜推进农村污水治理。持续推进厕所革命，大力开展农村户用卫生厕所建设和改造，同步实施厕所粪污无害化治理、资源化利用。到</w:t>
      </w:r>
      <w:r>
        <w:rPr>
          <w:rFonts w:ascii="Times New Roman" w:hAnsi="Times New Roman" w:eastAsia="仿宋" w:cs="Times New Roman"/>
          <w:color w:val="000000" w:themeColor="text1"/>
          <w:kern w:val="0"/>
          <w:sz w:val="32"/>
          <w:szCs w:val="32"/>
          <w14:textFill>
            <w14:solidFill>
              <w14:schemeClr w14:val="tx1"/>
            </w14:solidFill>
          </w14:textFill>
        </w:rPr>
        <w:t>2025</w:t>
      </w:r>
      <w:r>
        <w:rPr>
          <w:rFonts w:hint="eastAsia" w:ascii="仿宋" w:hAnsi="仿宋" w:eastAsia="仿宋" w:cs="仿宋"/>
          <w:color w:val="000000" w:themeColor="text1"/>
          <w:kern w:val="0"/>
          <w:sz w:val="32"/>
          <w:szCs w:val="32"/>
          <w14:textFill>
            <w14:solidFill>
              <w14:schemeClr w14:val="tx1"/>
            </w14:solidFill>
          </w14:textFill>
        </w:rPr>
        <w:t>年，全县村庄绿化覆盖率达到</w:t>
      </w:r>
      <w:r>
        <w:rPr>
          <w:rFonts w:ascii="Times New Roman" w:hAnsi="Times New Roman" w:eastAsia="仿宋" w:cs="Times New Roman"/>
          <w:color w:val="000000" w:themeColor="text1"/>
          <w:kern w:val="0"/>
          <w:sz w:val="32"/>
          <w:szCs w:val="32"/>
          <w14:textFill>
            <w14:solidFill>
              <w14:schemeClr w14:val="tx1"/>
            </w14:solidFill>
          </w14:textFill>
        </w:rPr>
        <w:t>35%</w:t>
      </w:r>
      <w:r>
        <w:rPr>
          <w:rFonts w:hint="eastAsia" w:ascii="仿宋" w:hAnsi="仿宋" w:eastAsia="仿宋" w:cs="仿宋"/>
          <w:color w:val="000000" w:themeColor="text1"/>
          <w:kern w:val="0"/>
          <w:sz w:val="32"/>
          <w:szCs w:val="32"/>
          <w14:textFill>
            <w14:solidFill>
              <w14:schemeClr w14:val="tx1"/>
            </w14:solidFill>
          </w14:textFill>
        </w:rPr>
        <w:t>以上，无害化卫生厕所普及率达到</w:t>
      </w:r>
      <w:r>
        <w:rPr>
          <w:rFonts w:ascii="Times New Roman" w:hAnsi="Times New Roman" w:eastAsia="仿宋" w:cs="Times New Roman"/>
          <w:color w:val="000000" w:themeColor="text1"/>
          <w:kern w:val="0"/>
          <w:sz w:val="32"/>
          <w:szCs w:val="32"/>
          <w14:textFill>
            <w14:solidFill>
              <w14:schemeClr w14:val="tx1"/>
            </w14:solidFill>
          </w14:textFill>
        </w:rPr>
        <w:t>100%</w:t>
      </w:r>
      <w:r>
        <w:rPr>
          <w:rFonts w:hint="eastAsia" w:ascii="仿宋" w:hAnsi="仿宋" w:eastAsia="仿宋" w:cs="仿宋"/>
          <w:color w:val="000000" w:themeColor="text1"/>
          <w:kern w:val="0"/>
          <w:sz w:val="32"/>
          <w:szCs w:val="32"/>
          <w14:textFill>
            <w14:solidFill>
              <w14:schemeClr w14:val="tx1"/>
            </w14:solidFill>
          </w14:textFill>
        </w:rPr>
        <w:t>，实现农村生活垃圾无害化处理。</w:t>
      </w:r>
    </w:p>
    <w:p w14:paraId="4DB8606A">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30" w:name="_Toc169"/>
      <w:bookmarkStart w:id="231" w:name="_Toc26083"/>
      <w:r>
        <w:rPr>
          <w:rStyle w:val="25"/>
          <w:rFonts w:hint="eastAsia" w:ascii="楷体" w:hAnsi="楷体" w:eastAsia="楷体" w:cs="楷体"/>
          <w:color w:val="000000" w:themeColor="text1"/>
          <w:sz w:val="32"/>
          <w:szCs w:val="32"/>
          <w14:textFill>
            <w14:solidFill>
              <w14:schemeClr w14:val="tx1"/>
            </w14:solidFill>
          </w14:textFill>
        </w:rPr>
        <w:t>二、推进农村基础设施建设</w:t>
      </w:r>
      <w:bookmarkEnd w:id="230"/>
      <w:bookmarkEnd w:id="231"/>
    </w:p>
    <w:p w14:paraId="1B8204E7">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面推进“四好农村路”建设，实施“幸福小康路”“平安放心路”“特色致富路”工程，推动农村公路升级改造，加快推进通村道路、入户道路建设，进一步完善农村公路路网，推进胡同硬化。“十四五”期间，改造提升总长</w:t>
      </w:r>
      <w:r>
        <w:rPr>
          <w:rFonts w:ascii="Times New Roman" w:hAnsi="Times New Roman" w:eastAsia="仿宋" w:cs="Times New Roman"/>
          <w:color w:val="000000" w:themeColor="text1"/>
          <w:kern w:val="0"/>
          <w:sz w:val="32"/>
          <w:szCs w:val="32"/>
          <w14:textFill>
            <w14:solidFill>
              <w14:schemeClr w14:val="tx1"/>
            </w14:solidFill>
          </w14:textFill>
        </w:rPr>
        <w:t>153</w:t>
      </w:r>
      <w:r>
        <w:rPr>
          <w:rFonts w:hint="eastAsia" w:ascii="仿宋" w:hAnsi="仿宋" w:eastAsia="仿宋" w:cs="仿宋"/>
          <w:color w:val="000000" w:themeColor="text1"/>
          <w:kern w:val="0"/>
          <w:sz w:val="32"/>
          <w:szCs w:val="32"/>
          <w14:textFill>
            <w14:solidFill>
              <w14:schemeClr w14:val="tx1"/>
            </w14:solidFill>
          </w14:textFill>
        </w:rPr>
        <w:t>公里的</w:t>
      </w:r>
      <w:r>
        <w:rPr>
          <w:rFonts w:ascii="Times New Roman" w:hAnsi="Times New Roman" w:eastAsia="仿宋" w:cs="Times New Roman"/>
          <w:color w:val="000000" w:themeColor="text1"/>
          <w:kern w:val="0"/>
          <w:sz w:val="32"/>
          <w:szCs w:val="32"/>
          <w14:textFill>
            <w14:solidFill>
              <w14:schemeClr w14:val="tx1"/>
            </w14:solidFill>
          </w14:textFill>
        </w:rPr>
        <w:t>334</w:t>
      </w:r>
      <w:r>
        <w:rPr>
          <w:rFonts w:hint="eastAsia" w:ascii="仿宋" w:hAnsi="仿宋" w:eastAsia="仿宋" w:cs="仿宋"/>
          <w:color w:val="000000" w:themeColor="text1"/>
          <w:kern w:val="0"/>
          <w:sz w:val="32"/>
          <w:szCs w:val="32"/>
          <w14:textFill>
            <w14:solidFill>
              <w14:schemeClr w14:val="tx1"/>
            </w14:solidFill>
          </w14:textFill>
        </w:rPr>
        <w:t>条农村街道，实现农村道路四通八达、村村联通、村内道路胡同全面硬化。扩大农村公交通达范围，优化部分农村公交线路，逐步增加公交运力、细化农村客运网络，实现村村通公交，满足农村群众公共出行需求。构建大中小微结合、骨干和田间衔接、长期发挥效益的农村水利基础设施网络，推进小型农田水利设施达标提质，巩固提升农村饮水安全。完善农村能源基础设施网络，推进新一轮农村电网升级工程，积极推进天然气“户户通”和煤改气、煤改电，积极发展生物质气清洁能源取暖。加快农村通信基础设施建设，推进农村电信及广电网络设施优化升级，加快建设数字乡村。</w:t>
      </w:r>
    </w:p>
    <w:p w14:paraId="48441C54">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32" w:name="_Toc2390"/>
      <w:bookmarkStart w:id="233" w:name="_Toc21318"/>
      <w:r>
        <w:rPr>
          <w:rStyle w:val="25"/>
          <w:rFonts w:hint="eastAsia" w:ascii="楷体" w:hAnsi="楷体" w:eastAsia="楷体" w:cs="楷体"/>
          <w:color w:val="000000" w:themeColor="text1"/>
          <w:sz w:val="32"/>
          <w:szCs w:val="32"/>
          <w14:textFill>
            <w14:solidFill>
              <w14:schemeClr w14:val="tx1"/>
            </w14:solidFill>
          </w14:textFill>
        </w:rPr>
        <w:t>三、建设生态宜居美丽乡村</w:t>
      </w:r>
      <w:bookmarkEnd w:id="232"/>
      <w:bookmarkEnd w:id="233"/>
    </w:p>
    <w:p w14:paraId="50172889">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对农宅空置率50%-30%、30%以下“空心村”进行分类施策，推动“空心村”治理工作进展。</w:t>
      </w:r>
      <w:r>
        <w:rPr>
          <w:rFonts w:hint="eastAsia" w:ascii="仿宋" w:hAnsi="仿宋" w:eastAsia="仿宋" w:cs="仿宋"/>
          <w:color w:val="000000" w:themeColor="text1"/>
          <w:kern w:val="0"/>
          <w:sz w:val="32"/>
          <w:szCs w:val="32"/>
          <w14:textFill>
            <w14:solidFill>
              <w14:schemeClr w14:val="tx1"/>
            </w14:solidFill>
          </w14:textFill>
        </w:rPr>
        <w:t>坚持全域规划、分类指导、集中连片、分步推进原则，持续开展美丽乡村建设。选择地域相连、产业相似、特色相近、民俗相同的村庄，依托产业园区、旅游景区等资源，以</w:t>
      </w:r>
      <w:r>
        <w:rPr>
          <w:rFonts w:ascii="Times New Roman" w:hAnsi="Times New Roman" w:eastAsia="仿宋" w:cs="Times New Roman"/>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个村为组团，连片打造美丽乡村，建设一批亮点突出、特色明显的美丽乡村精品片区。支持有条件的镇村实施“四区同建”，同步推进现代农业园区、新型农村社区、乡村生态功能区建设，打造一批乡村振兴示范点。</w:t>
      </w:r>
    </w:p>
    <w:p w14:paraId="3470FC1A">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34" w:name="_Toc27577"/>
      <w:bookmarkStart w:id="235" w:name="_Toc21555"/>
      <w:r>
        <w:rPr>
          <w:rStyle w:val="25"/>
          <w:rFonts w:hint="eastAsia" w:ascii="楷体" w:hAnsi="楷体" w:eastAsia="楷体" w:cs="楷体"/>
          <w:color w:val="000000" w:themeColor="text1"/>
          <w:sz w:val="32"/>
          <w:szCs w:val="32"/>
          <w14:textFill>
            <w14:solidFill>
              <w14:schemeClr w14:val="tx1"/>
            </w14:solidFill>
          </w14:textFill>
        </w:rPr>
        <w:t>四、积极稳妥推进农村改革</w:t>
      </w:r>
      <w:bookmarkEnd w:id="234"/>
      <w:bookmarkEnd w:id="235"/>
    </w:p>
    <w:p w14:paraId="6662E57C">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深化农村土地制度改革。</w:t>
      </w:r>
      <w:r>
        <w:rPr>
          <w:rFonts w:hint="eastAsia" w:ascii="仿宋" w:hAnsi="仿宋" w:eastAsia="仿宋" w:cs="仿宋"/>
          <w:color w:val="000000" w:themeColor="text1"/>
          <w:kern w:val="0"/>
          <w:sz w:val="32"/>
          <w:szCs w:val="32"/>
          <w14:textFill>
            <w14:solidFill>
              <w14:schemeClr w14:val="tx1"/>
            </w14:solidFill>
          </w14:textFill>
        </w:rPr>
        <w:t>加快推进全省农村集体土地制度改革试点村建设，落实农村土地集体所有权、稳定农户承包权、放活土地经营权。完善农村承包地三权分置制度，保持土地承包关系稳定并长久不变。推动农村宅基地三权分置制度创新，积极争取国家农村宅基地制度改革试点县。全面推开农村集体经营性建设用地直接入市。依法依规开展土地经营权抵押融资，推进承包地确权登记颁证成果运用。</w:t>
      </w:r>
    </w:p>
    <w:p w14:paraId="5B33EBC3">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发展壮大新型农村集体经济。</w:t>
      </w:r>
      <w:r>
        <w:rPr>
          <w:rFonts w:hint="eastAsia" w:ascii="仿宋" w:hAnsi="仿宋" w:eastAsia="仿宋" w:cs="仿宋"/>
          <w:color w:val="000000" w:themeColor="text1"/>
          <w:kern w:val="0"/>
          <w:sz w:val="32"/>
          <w:szCs w:val="32"/>
          <w14:textFill>
            <w14:solidFill>
              <w14:schemeClr w14:val="tx1"/>
            </w14:solidFill>
          </w14:textFill>
        </w:rPr>
        <w:t>深化农村产权制度改革，探索农村集体经济有效实现形式，完善农村集体产权权能，加快农村产权交易市场体系建设，盘活农村资产资源。支持家庭农场、农民合作社、社会化服务组织等新型农业经营主体高质量发展，通过土地经营权流转、农业生产托管、股份合作等多种形式，开展适度规模经营。扶持有实力的龙头企业发展，加快构建以农户家庭经营为基础、合作与联合为纽带、社会化服务为支撑的现代农业经营体系。</w:t>
      </w:r>
    </w:p>
    <w:p w14:paraId="640ECC9E">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36" w:name="_Toc8657"/>
      <w:bookmarkStart w:id="237" w:name="_Toc5717"/>
      <w:r>
        <w:rPr>
          <w:rStyle w:val="25"/>
          <w:rFonts w:hint="eastAsia" w:ascii="楷体" w:hAnsi="楷体" w:eastAsia="楷体" w:cs="楷体"/>
          <w:color w:val="000000" w:themeColor="text1"/>
          <w:sz w:val="32"/>
          <w:szCs w:val="32"/>
          <w14:textFill>
            <w14:solidFill>
              <w14:schemeClr w14:val="tx1"/>
            </w14:solidFill>
          </w14:textFill>
        </w:rPr>
        <w:t>五、推动乡村人才振兴</w:t>
      </w:r>
      <w:bookmarkEnd w:id="236"/>
      <w:bookmarkEnd w:id="237"/>
    </w:p>
    <w:p w14:paraId="2CF21496">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bookmarkStart w:id="238" w:name="_Toc1183"/>
      <w:bookmarkStart w:id="239" w:name="_Toc24129"/>
      <w:bookmarkStart w:id="240" w:name="_Toc16962"/>
      <w:r>
        <w:rPr>
          <w:rFonts w:hint="eastAsia" w:ascii="仿宋" w:hAnsi="仿宋" w:eastAsia="仿宋" w:cs="仿宋"/>
          <w:color w:val="000000" w:themeColor="text1"/>
          <w:sz w:val="32"/>
          <w:szCs w:val="32"/>
          <w:shd w:val="clear" w:color="auto" w:fill="FFFFFF"/>
          <w14:textFill>
            <w14:solidFill>
              <w14:schemeClr w14:val="tx1"/>
            </w14:solidFill>
          </w14:textFill>
        </w:rPr>
        <w:t>建立职业农民制度，实施新</w:t>
      </w:r>
      <w:r>
        <w:rPr>
          <w:rFonts w:hint="eastAsia" w:ascii="仿宋" w:hAnsi="仿宋" w:eastAsia="仿宋" w:cs="仿宋"/>
          <w:color w:val="000000" w:themeColor="text1"/>
          <w:kern w:val="0"/>
          <w:sz w:val="32"/>
          <w:szCs w:val="32"/>
          <w14:textFill>
            <w14:solidFill>
              <w14:schemeClr w14:val="tx1"/>
            </w14:solidFill>
          </w14:textFill>
        </w:rPr>
        <w:t>型职业农民培训工程，围绕“</w:t>
      </w:r>
      <w:r>
        <w:rPr>
          <w:rFonts w:ascii="Times New Roman" w:hAnsi="Times New Roman" w:eastAsia="仿宋" w:cs="Times New Roman"/>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”特色农业产业，创新培训模式，</w:t>
      </w:r>
      <w:r>
        <w:rPr>
          <w:rFonts w:hint="eastAsia" w:ascii="仿宋" w:hAnsi="仿宋" w:eastAsia="仿宋" w:cs="仿宋"/>
          <w:color w:val="000000" w:themeColor="text1"/>
          <w:sz w:val="32"/>
          <w:szCs w:val="32"/>
          <w:shd w:val="clear" w:color="auto" w:fill="FFFFFF"/>
          <w14:textFill>
            <w14:solidFill>
              <w14:schemeClr w14:val="tx1"/>
            </w14:solidFill>
          </w14:textFill>
        </w:rPr>
        <w:t>完善配套政策体系，培养造就一支高素质的新型职业农民队伍。推进现代青年农场主培养计划和新型农业经营主体带头人轮训计划，优化农民从业者结构。加强农村专业人才队伍建设，加大农业生产服务、农技推广应用、乡村手工业和建筑业等领域人才培养力度，提升人才保障能力。</w:t>
      </w:r>
    </w:p>
    <w:p w14:paraId="02276E0A">
      <w:pPr>
        <w:pBdr>
          <w:top w:val="none" w:color="auto" w:sz="0" w:space="2"/>
          <w:bottom w:val="none" w:color="auto" w:sz="0" w:space="31"/>
          <w:right w:val="none" w:color="auto" w:sz="0" w:space="8"/>
        </w:pBdr>
        <w:spacing w:before="906" w:beforeLines="150" w:after="302" w:afterLines="50" w:line="600" w:lineRule="exact"/>
        <w:jc w:val="center"/>
        <w:outlineLvl w:val="1"/>
        <w:rPr>
          <w:rStyle w:val="25"/>
          <w:rFonts w:ascii="黑体" w:hAnsi="黑体" w:eastAsia="黑体" w:cs="宋体"/>
          <w:b w:val="0"/>
          <w:bCs w:val="0"/>
          <w:color w:val="000000" w:themeColor="text1"/>
          <w:sz w:val="32"/>
          <w:szCs w:val="32"/>
          <w:highlight w:val="red"/>
          <w14:textFill>
            <w14:solidFill>
              <w14:schemeClr w14:val="tx1"/>
            </w14:solidFill>
          </w14:textFill>
        </w:rPr>
      </w:pPr>
      <w:bookmarkStart w:id="241" w:name="_Toc16794"/>
      <w:bookmarkStart w:id="242" w:name="_Toc4407"/>
      <w:bookmarkStart w:id="243" w:name="_Toc56075614"/>
      <w:bookmarkStart w:id="244" w:name="_Toc13216"/>
      <w:bookmarkStart w:id="245" w:name="_Toc23923"/>
      <w:bookmarkStart w:id="246" w:name="_Toc10444"/>
      <w:r>
        <w:rPr>
          <w:rStyle w:val="25"/>
          <w:rFonts w:hint="eastAsia" w:ascii="黑体" w:hAnsi="黑体" w:eastAsia="黑体" w:cs="宋体"/>
          <w:b w:val="0"/>
          <w:bCs w:val="0"/>
          <w:color w:val="000000" w:themeColor="text1"/>
          <w:kern w:val="0"/>
          <w:sz w:val="32"/>
          <w:szCs w:val="32"/>
          <w14:textFill>
            <w14:solidFill>
              <w14:schemeClr w14:val="tx1"/>
            </w14:solidFill>
          </w14:textFill>
        </w:rPr>
        <w:t>第十八章 实现巩固拓展脱贫攻坚成果</w:t>
      </w:r>
      <w:r>
        <w:rPr>
          <w:rStyle w:val="25"/>
          <w:rFonts w:hint="eastAsia" w:ascii="黑体" w:hAnsi="黑体" w:eastAsia="黑体" w:cs="宋体"/>
          <w:b w:val="0"/>
          <w:bCs w:val="0"/>
          <w:color w:val="000000" w:themeColor="text1"/>
          <w:kern w:val="0"/>
          <w:sz w:val="32"/>
          <w:szCs w:val="32"/>
          <w:lang w:val="en-US" w:eastAsia="zh-CN"/>
          <w14:textFill>
            <w14:solidFill>
              <w14:schemeClr w14:val="tx1"/>
            </w14:solidFill>
          </w14:textFill>
        </w:rPr>
        <w:t>同</w:t>
      </w:r>
      <w:r>
        <w:rPr>
          <w:rStyle w:val="25"/>
          <w:rFonts w:hint="eastAsia" w:ascii="黑体" w:hAnsi="黑体" w:eastAsia="黑体" w:cs="宋体"/>
          <w:b w:val="0"/>
          <w:bCs w:val="0"/>
          <w:color w:val="000000" w:themeColor="text1"/>
          <w:kern w:val="0"/>
          <w:sz w:val="32"/>
          <w:szCs w:val="32"/>
          <w14:textFill>
            <w14:solidFill>
              <w14:schemeClr w14:val="tx1"/>
            </w14:solidFill>
          </w14:textFill>
        </w:rPr>
        <w:t>乡村振兴有效衔接</w:t>
      </w:r>
      <w:bookmarkEnd w:id="241"/>
      <w:bookmarkEnd w:id="242"/>
      <w:bookmarkEnd w:id="243"/>
      <w:bookmarkEnd w:id="244"/>
      <w:bookmarkEnd w:id="245"/>
      <w:bookmarkEnd w:id="246"/>
    </w:p>
    <w:p w14:paraId="10322A65">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科学编制“十四五”巩固拓展脱贫攻坚成果同乡村振兴有效衔接规划，严格落实“四不摘”要求，完善精准防贫常态长效机制，筑牢巩固拓展脱贫攻坚成果和防贫防返的多重防线。</w:t>
      </w:r>
    </w:p>
    <w:p w14:paraId="309D7475">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47" w:name="_Toc22873"/>
      <w:bookmarkStart w:id="248" w:name="_Toc28603"/>
      <w:r>
        <w:rPr>
          <w:rStyle w:val="25"/>
          <w:rFonts w:hint="eastAsia" w:ascii="楷体" w:hAnsi="楷体" w:eastAsia="楷体" w:cs="楷体"/>
          <w:color w:val="000000" w:themeColor="text1"/>
          <w:sz w:val="32"/>
          <w:szCs w:val="32"/>
          <w14:textFill>
            <w14:solidFill>
              <w14:schemeClr w14:val="tx1"/>
            </w14:solidFill>
          </w14:textFill>
        </w:rPr>
        <w:t>一、巩固拓展脱贫攻坚成果</w:t>
      </w:r>
      <w:bookmarkEnd w:id="247"/>
      <w:bookmarkEnd w:id="248"/>
    </w:p>
    <w:p w14:paraId="3AD69374">
      <w:pPr>
        <w:pBdr>
          <w:top w:val="none" w:color="auto" w:sz="0" w:space="2"/>
          <w:bottom w:val="none" w:color="auto" w:sz="0" w:space="31"/>
          <w:right w:val="none" w:color="auto" w:sz="0" w:space="8"/>
        </w:pBd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把巩固拓展脱贫攻坚成果摆在头等重要的位置，严格落实“四不摘”要求，保持工作力量和帮扶政策总体稳定，对现有帮扶逐项分类优化调整，合理把握节奏、力度、时限，逐步实现由集中资源支撑脱贫攻坚向全面推进乡村振兴平稳过渡。进一步完善产业、科技帮扶长效机制，持续发展扶贫产业，精准实施金融支持、产业奖补、职业培训、防贫保障等帮扶措施，重点抓好产业帮扶和基础设施建设有效衔接。抓好就业扶贫项目，通过扶贫创业基地、扶贫车间、扶贫公益岗位等渠道，实现有劳动能力的贫困人口全部就业。</w:t>
      </w:r>
      <w:r>
        <w:rPr>
          <w:rFonts w:ascii="仿宋" w:hAnsi="仿宋" w:eastAsia="仿宋" w:cs="仿宋"/>
          <w:color w:val="000000" w:themeColor="text1"/>
          <w:sz w:val="32"/>
          <w:szCs w:val="32"/>
          <w:shd w:val="clear" w:color="auto" w:fill="FFFFFF"/>
          <w14:textFill>
            <w14:solidFill>
              <w14:schemeClr w14:val="tx1"/>
            </w14:solidFill>
          </w14:textFill>
        </w:rPr>
        <w:t>持续做好就业帮扶</w:t>
      </w:r>
      <w:r>
        <w:rPr>
          <w:rFonts w:hint="eastAsia" w:ascii="仿宋" w:hAnsi="仿宋" w:eastAsia="仿宋" w:cs="仿宋"/>
          <w:color w:val="000000" w:themeColor="text1"/>
          <w:sz w:val="32"/>
          <w:szCs w:val="32"/>
          <w:shd w:val="clear" w:color="auto" w:fill="FFFFFF"/>
          <w14:textFill>
            <w14:solidFill>
              <w14:schemeClr w14:val="tx1"/>
            </w14:solidFill>
          </w14:textFill>
        </w:rPr>
        <w:t>，组织农村低收入劳动力参加岗位技能提升培训。</w:t>
      </w:r>
    </w:p>
    <w:p w14:paraId="60D5D450">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49" w:name="_Toc3207"/>
      <w:bookmarkStart w:id="250" w:name="_Toc13653"/>
      <w:r>
        <w:rPr>
          <w:rStyle w:val="25"/>
          <w:rFonts w:hint="eastAsia" w:ascii="楷体" w:hAnsi="楷体" w:eastAsia="楷体" w:cs="楷体"/>
          <w:color w:val="000000" w:themeColor="text1"/>
          <w:sz w:val="32"/>
          <w:szCs w:val="32"/>
          <w14:textFill>
            <w14:solidFill>
              <w14:schemeClr w14:val="tx1"/>
            </w14:solidFill>
          </w14:textFill>
        </w:rPr>
        <w:t>二、构建防贫防返贫长效机制</w:t>
      </w:r>
      <w:bookmarkEnd w:id="249"/>
      <w:bookmarkEnd w:id="250"/>
    </w:p>
    <w:p w14:paraId="026F15C3">
      <w:pPr>
        <w:pBdr>
          <w:top w:val="none" w:color="auto" w:sz="0" w:space="2"/>
          <w:bottom w:val="none" w:color="auto" w:sz="0" w:space="31"/>
          <w:right w:val="none" w:color="auto" w:sz="0" w:space="8"/>
        </w:pBdr>
        <w:spacing w:line="600" w:lineRule="exact"/>
        <w:ind w:firstLine="640" w:firstLineChars="200"/>
        <w:rPr>
          <w:rFonts w:ascii="仿宋" w:hAnsi="仿宋" w:eastAsia="仿宋" w:cs="仿宋"/>
          <w:sz w:val="32"/>
          <w:szCs w:val="32"/>
          <w:shd w:val="clear" w:color="auto" w:fill="FFFFFF"/>
        </w:rPr>
      </w:pPr>
      <w:r>
        <w:rPr>
          <w:rFonts w:hint="eastAsia" w:ascii="仿宋" w:hAnsi="仿宋" w:eastAsia="仿宋" w:cs="仿宋"/>
          <w:color w:val="000000" w:themeColor="text1"/>
          <w:sz w:val="32"/>
          <w:szCs w:val="32"/>
          <w:shd w:val="clear" w:color="auto" w:fill="FFFFFF"/>
          <w14:textFill>
            <w14:solidFill>
              <w14:schemeClr w14:val="tx1"/>
            </w14:solidFill>
          </w14:textFill>
        </w:rPr>
        <w:t>健全防贫防返贫监测和帮扶机制，完善提升“</w:t>
      </w:r>
      <w:r>
        <w:rPr>
          <w:rFonts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仿宋" w:hAnsi="仿宋" w:eastAsia="仿宋" w:cs="仿宋"/>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”精准防贫长效机制，开发运用“防贫预警和管理系统”，全面高效整合扶贫、社保、防贫保险、社会救助等资源，实现精准防贫智能化、数字化、网络化，筑牢巩固拓展脱贫攻坚成果和防贫防返的多重防线。</w:t>
      </w:r>
      <w:r>
        <w:rPr>
          <w:rFonts w:hint="eastAsia" w:ascii="仿宋" w:hAnsi="仿宋" w:eastAsia="仿宋" w:cs="仿宋"/>
          <w:sz w:val="32"/>
          <w:szCs w:val="32"/>
          <w:shd w:val="clear" w:color="auto" w:fill="FFFFFF"/>
        </w:rPr>
        <w:t>将非持续稳定脱贫户、非贫困低收入户、收入骤减、支出骤增等农户作为重点监测对象，设定因病、因灾等情形，推动实现重点对象监测全覆盖。构筑广领域救助机制，针对不同致贫原因，制定救助流程图，通过政策救助、社保兜底、自主增收，实现防贫救助的科学规范、综合施治和应扶尽扶。健全无缝隙跟踪评估机制，对防贫对象定期开展回访评估，推动防贫监测台账能进能出、动态调整，确保防贫对象持续稳定增收。充分发挥“以工代赈”项目作用，以工代赈铺就致富路，惠泽民生促发展，积极谋划规划“十四五”时期以工代赈重点项目，及时有序滚动纳入国家重大项目库，为巩固拓展脱贫攻坚成果，优化调整产业结构，实现与乡村振兴有效衔接奠定坚实基础。</w:t>
      </w:r>
    </w:p>
    <w:p w14:paraId="10905F04">
      <w:pPr>
        <w:pStyle w:val="2"/>
        <w:spacing w:before="302"/>
        <w:ind w:left="421"/>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C5D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22" w:type="dxa"/>
            <w:vAlign w:val="center"/>
          </w:tcPr>
          <w:p w14:paraId="5906D1E5">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w:t>
            </w:r>
            <w:r>
              <w:rPr>
                <w:rFonts w:ascii="Times New Roman" w:hAnsi="Times New Roman" w:eastAsia="黑体" w:cs="Times New Roman"/>
                <w:b/>
                <w:bCs/>
                <w:color w:val="000000" w:themeColor="text1"/>
                <w:sz w:val="24"/>
                <w:szCs w:val="24"/>
                <w14:textFill>
                  <w14:solidFill>
                    <w14:schemeClr w14:val="tx1"/>
                  </w14:solidFill>
                </w14:textFill>
              </w:rPr>
              <w:t>6</w:t>
            </w:r>
            <w:r>
              <w:rPr>
                <w:rFonts w:hint="eastAsia" w:ascii="黑体" w:hAnsi="黑体" w:eastAsia="黑体" w:cs="黑体"/>
                <w:b/>
                <w:bCs/>
                <w:color w:val="000000" w:themeColor="text1"/>
                <w:sz w:val="24"/>
                <w:szCs w:val="24"/>
                <w14:textFill>
                  <w14:solidFill>
                    <w14:schemeClr w14:val="tx1"/>
                  </w14:solidFill>
                </w14:textFill>
              </w:rPr>
              <w:t xml:space="preserve">  农村发展重大工程</w:t>
            </w:r>
          </w:p>
        </w:tc>
      </w:tr>
      <w:tr w14:paraId="2ED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2" w:type="dxa"/>
          </w:tcPr>
          <w:p w14:paraId="0CC064E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.农村人居环境整治工程。</w:t>
            </w:r>
            <w:r>
              <w:rPr>
                <w:rFonts w:hint="eastAsia" w:ascii="宋体" w:hAnsi="宋体" w:eastAsia="宋体" w:cs="宋体"/>
                <w:color w:val="000000" w:themeColor="text1"/>
                <w:sz w:val="24"/>
                <w:szCs w:val="24"/>
                <w14:textFill>
                  <w14:solidFill>
                    <w14:schemeClr w14:val="tx1"/>
                  </w14:solidFill>
                </w14:textFill>
              </w:rPr>
              <w:t>新建垃圾中转站</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座，配套采购环卫机械设备；建设</w:t>
            </w:r>
            <w:r>
              <w:rPr>
                <w:rFonts w:ascii="Times New Roman" w:hAnsi="Times New Roman" w:eastAsia="宋体" w:cs="Times New Roman"/>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个村分散式污水处理设施；河渠清淤</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条</w:t>
            </w:r>
            <w:r>
              <w:rPr>
                <w:rFonts w:ascii="Times New Roman" w:hAnsi="Times New Roman" w:eastAsia="宋体" w:cs="Times New Roman"/>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公里；连村路加宽、新建</w:t>
            </w:r>
            <w:r>
              <w:rPr>
                <w:rFonts w:ascii="Times New Roman" w:hAnsi="Times New Roman" w:eastAsia="宋体" w:cs="Times New Roman"/>
                <w:color w:val="000000" w:themeColor="text1"/>
                <w:sz w:val="24"/>
                <w:szCs w:val="24"/>
                <w14:textFill>
                  <w14:solidFill>
                    <w14:schemeClr w14:val="tx1"/>
                  </w14:solidFill>
                </w14:textFill>
              </w:rPr>
              <w:t>88</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479</w:t>
            </w:r>
            <w:r>
              <w:rPr>
                <w:rFonts w:hint="eastAsia" w:ascii="宋体" w:hAnsi="宋体" w:eastAsia="宋体" w:cs="宋体"/>
                <w:color w:val="000000" w:themeColor="text1"/>
                <w:sz w:val="24"/>
                <w:szCs w:val="24"/>
                <w14:textFill>
                  <w14:solidFill>
                    <w14:schemeClr w14:val="tx1"/>
                  </w14:solidFill>
                </w14:textFill>
              </w:rPr>
              <w:t>公里，村庄便道硬化</w:t>
            </w:r>
            <w:r>
              <w:rPr>
                <w:rFonts w:ascii="Times New Roman" w:hAnsi="Times New Roman" w:eastAsia="宋体" w:cs="Times New Roman"/>
                <w:color w:val="000000" w:themeColor="text1"/>
                <w:sz w:val="24"/>
                <w:szCs w:val="24"/>
                <w14:textFill>
                  <w14:solidFill>
                    <w14:schemeClr w14:val="tx1"/>
                  </w14:solidFill>
                </w14:textFill>
              </w:rPr>
              <w:t>122</w:t>
            </w:r>
            <w:r>
              <w:rPr>
                <w:rFonts w:hint="eastAsia" w:ascii="宋体" w:hAnsi="宋体" w:eastAsia="宋体" w:cs="宋体"/>
                <w:color w:val="000000" w:themeColor="text1"/>
                <w:sz w:val="24"/>
                <w:szCs w:val="24"/>
                <w14:textFill>
                  <w14:solidFill>
                    <w14:schemeClr w14:val="tx1"/>
                  </w14:solidFill>
                </w14:textFill>
              </w:rPr>
              <w:t>万平方米，胡同硬化</w:t>
            </w:r>
            <w:r>
              <w:rPr>
                <w:rFonts w:ascii="Times New Roman" w:hAnsi="Times New Roman" w:eastAsia="宋体" w:cs="Times New Roman"/>
                <w:color w:val="000000" w:themeColor="text1"/>
                <w:sz w:val="24"/>
                <w:szCs w:val="24"/>
                <w14:textFill>
                  <w14:solidFill>
                    <w14:schemeClr w14:val="tx1"/>
                  </w14:solidFill>
                </w14:textFill>
              </w:rPr>
              <w:t>178</w:t>
            </w:r>
            <w:r>
              <w:rPr>
                <w:rFonts w:hint="eastAsia" w:ascii="宋体" w:hAnsi="宋体" w:eastAsia="宋体" w:cs="宋体"/>
                <w:color w:val="000000" w:themeColor="text1"/>
                <w:sz w:val="24"/>
                <w:szCs w:val="24"/>
                <w14:textFill>
                  <w14:solidFill>
                    <w14:schemeClr w14:val="tx1"/>
                  </w14:solidFill>
                </w14:textFill>
              </w:rPr>
              <w:t>万平方米；村庄绿化</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万亩，村庄小经济园绿化</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万平方米，建设</w:t>
            </w:r>
            <w:r>
              <w:rPr>
                <w:rFonts w:ascii="Times New Roman" w:hAnsi="Times New Roman" w:eastAsia="宋体" w:cs="Times New Roman"/>
                <w:color w:val="000000" w:themeColor="text1"/>
                <w:sz w:val="24"/>
                <w:szCs w:val="24"/>
                <w14:textFill>
                  <w14:solidFill>
                    <w14:schemeClr w14:val="tx1"/>
                  </w14:solidFill>
                </w14:textFill>
              </w:rPr>
              <w:t>253</w:t>
            </w:r>
            <w:r>
              <w:rPr>
                <w:rFonts w:hint="eastAsia" w:ascii="宋体" w:hAnsi="宋体" w:eastAsia="宋体" w:cs="宋体"/>
                <w:color w:val="000000" w:themeColor="text1"/>
                <w:sz w:val="24"/>
                <w:szCs w:val="24"/>
                <w14:textFill>
                  <w14:solidFill>
                    <w14:schemeClr w14:val="tx1"/>
                  </w14:solidFill>
                </w14:textFill>
              </w:rPr>
              <w:t>个村庄公园；村庄公共场所安装照明灯</w:t>
            </w:r>
            <w:r>
              <w:rPr>
                <w:rFonts w:ascii="Times New Roman" w:hAnsi="Times New Roman" w:eastAsia="宋体" w:cs="Times New Roman"/>
                <w:color w:val="000000" w:themeColor="text1"/>
                <w:sz w:val="24"/>
                <w:szCs w:val="24"/>
                <w14:textFill>
                  <w14:solidFill>
                    <w14:schemeClr w14:val="tx1"/>
                  </w14:solidFill>
                </w14:textFill>
              </w:rPr>
              <w:t>3430</w:t>
            </w:r>
            <w:r>
              <w:rPr>
                <w:rFonts w:hint="eastAsia" w:ascii="宋体" w:hAnsi="宋体" w:eastAsia="宋体" w:cs="宋体"/>
                <w:color w:val="000000" w:themeColor="text1"/>
                <w:sz w:val="24"/>
                <w:szCs w:val="24"/>
                <w14:textFill>
                  <w14:solidFill>
                    <w14:schemeClr w14:val="tx1"/>
                  </w14:solidFill>
                </w14:textFill>
              </w:rPr>
              <w:t>盏。</w:t>
            </w:r>
          </w:p>
          <w:p w14:paraId="1FB18801">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.农村公路和主街道建设工程。</w:t>
            </w:r>
            <w:r>
              <w:rPr>
                <w:rFonts w:hint="eastAsia" w:ascii="宋体" w:hAnsi="宋体" w:eastAsia="宋体" w:cs="宋体"/>
                <w:color w:val="000000" w:themeColor="text1"/>
                <w:sz w:val="24"/>
                <w:szCs w:val="24"/>
                <w14:textFill>
                  <w14:solidFill>
                    <w14:schemeClr w14:val="tx1"/>
                  </w14:solidFill>
                </w14:textFill>
              </w:rPr>
              <w:t>陆续建设里程为</w:t>
            </w:r>
            <w:r>
              <w:rPr>
                <w:rFonts w:ascii="Times New Roman" w:hAnsi="Times New Roman" w:eastAsia="宋体" w:cs="Times New Roman"/>
                <w:color w:val="000000" w:themeColor="text1"/>
                <w:sz w:val="24"/>
                <w:szCs w:val="24"/>
                <w14:textFill>
                  <w14:solidFill>
                    <w14:schemeClr w14:val="tx1"/>
                  </w14:solidFill>
                </w14:textFill>
              </w:rPr>
              <w:t>323</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公里，共分为</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个部分:巨鹿县农村</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米以上（含</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米）胡同硬化工程，全长</w:t>
            </w:r>
            <w:r>
              <w:rPr>
                <w:rFonts w:ascii="Times New Roman" w:hAnsi="Times New Roman" w:eastAsia="宋体" w:cs="Times New Roman"/>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692km</w:t>
            </w:r>
            <w:r>
              <w:rPr>
                <w:rFonts w:hint="eastAsia" w:ascii="宋体" w:hAnsi="宋体" w:eastAsia="宋体" w:cs="宋体"/>
                <w:color w:val="000000" w:themeColor="text1"/>
                <w:sz w:val="24"/>
                <w:szCs w:val="24"/>
                <w14:textFill>
                  <w14:solidFill>
                    <w14:schemeClr w14:val="tx1"/>
                  </w14:solidFill>
                </w14:textFill>
              </w:rPr>
              <w:t>；大闫线东杨庄至闫桥段改建工程，全长</w:t>
            </w:r>
            <w:r>
              <w:rPr>
                <w:rFonts w:ascii="Times New Roman" w:hAnsi="Times New Roman" w:eastAsia="宋体" w:cs="Times New Roman"/>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09km</w:t>
            </w:r>
            <w:r>
              <w:rPr>
                <w:rFonts w:hint="eastAsia" w:ascii="宋体" w:hAnsi="宋体" w:eastAsia="宋体" w:cs="宋体"/>
                <w:color w:val="000000" w:themeColor="text1"/>
                <w:sz w:val="24"/>
                <w:szCs w:val="24"/>
                <w14:textFill>
                  <w14:solidFill>
                    <w14:schemeClr w14:val="tx1"/>
                  </w14:solidFill>
                </w14:textFill>
              </w:rPr>
              <w:t>；巨鹿县主街道罩面工程，全长</w:t>
            </w:r>
            <w:r>
              <w:rPr>
                <w:rFonts w:ascii="Times New Roman" w:hAnsi="Times New Roman" w:eastAsia="宋体" w:cs="Times New Roman"/>
                <w:color w:val="000000" w:themeColor="text1"/>
                <w:sz w:val="24"/>
                <w:szCs w:val="24"/>
                <w14:textFill>
                  <w14:solidFill>
                    <w14:schemeClr w14:val="tx1"/>
                  </w14:solidFill>
                </w14:textFill>
              </w:rPr>
              <w:t>225</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884km</w:t>
            </w:r>
            <w:r>
              <w:rPr>
                <w:rFonts w:hint="eastAsia" w:ascii="宋体" w:hAnsi="宋体" w:eastAsia="宋体" w:cs="宋体"/>
                <w:color w:val="000000" w:themeColor="text1"/>
                <w:sz w:val="24"/>
                <w:szCs w:val="24"/>
                <w14:textFill>
                  <w14:solidFill>
                    <w14:schemeClr w14:val="tx1"/>
                  </w14:solidFill>
                </w14:textFill>
              </w:rPr>
              <w:t>；巨鹿县重要乡道翻新改造提升建设工程，全长</w:t>
            </w:r>
            <w:r>
              <w:rPr>
                <w:rFonts w:ascii="Times New Roman" w:hAnsi="Times New Roman" w:eastAsia="宋体" w:cs="Times New Roman"/>
                <w:color w:val="000000" w:themeColor="text1"/>
                <w:sz w:val="24"/>
                <w:szCs w:val="24"/>
                <w14:textFill>
                  <w14:solidFill>
                    <w14:schemeClr w14:val="tx1"/>
                  </w14:solidFill>
                </w14:textFill>
              </w:rPr>
              <w:t>49</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474km</w:t>
            </w:r>
            <w:r>
              <w:rPr>
                <w:rFonts w:hint="eastAsia" w:ascii="宋体" w:hAnsi="宋体" w:eastAsia="宋体" w:cs="宋体"/>
                <w:color w:val="000000" w:themeColor="text1"/>
                <w:sz w:val="24"/>
                <w:szCs w:val="24"/>
                <w14:textFill>
                  <w14:solidFill>
                    <w14:schemeClr w14:val="tx1"/>
                  </w14:solidFill>
                </w14:textFill>
              </w:rPr>
              <w:t>；老漳河西侧大坝两岸道路建设工程，全长</w:t>
            </w:r>
            <w:r>
              <w:rPr>
                <w:rFonts w:ascii="Times New Roman" w:hAnsi="Times New Roman" w:eastAsia="宋体" w:cs="Times New Roman"/>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4km</w:t>
            </w:r>
            <w:r>
              <w:rPr>
                <w:rFonts w:hint="eastAsia" w:ascii="宋体" w:hAnsi="宋体" w:eastAsia="宋体" w:cs="宋体"/>
                <w:color w:val="000000" w:themeColor="text1"/>
                <w:sz w:val="24"/>
                <w:szCs w:val="24"/>
                <w14:textFill>
                  <w14:solidFill>
                    <w14:schemeClr w14:val="tx1"/>
                  </w14:solidFill>
                </w14:textFill>
              </w:rPr>
              <w:t>。</w:t>
            </w:r>
          </w:p>
          <w:p w14:paraId="031866F0">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.美丽乡村建设工程。</w:t>
            </w:r>
            <w:r>
              <w:rPr>
                <w:rFonts w:hint="eastAsia" w:ascii="宋体" w:hAnsi="宋体" w:eastAsia="宋体" w:cs="宋体"/>
                <w:color w:val="000000" w:themeColor="text1"/>
                <w:sz w:val="24"/>
                <w:szCs w:val="24"/>
                <w14:textFill>
                  <w14:solidFill>
                    <w14:schemeClr w14:val="tx1"/>
                  </w14:solidFill>
                </w14:textFill>
              </w:rPr>
              <w:t>创建一批亮点突出、各具特色的美丽宜居乡村和美丽乡村精品片区。实施乡村振兴示范区创建工程，建成在全省处于领先水平、在全国有影响力的乡村振兴示范区。</w:t>
            </w:r>
          </w:p>
          <w:p w14:paraId="4A363B0E">
            <w:pPr>
              <w:pStyle w:val="2"/>
              <w:spacing w:beforeLines="0" w:after="0" w:line="400" w:lineRule="exact"/>
              <w:ind w:left="0" w:leftChars="0" w:firstLine="480" w:firstLineChars="200"/>
              <w:rPr>
                <w:rFonts w:ascii="宋体" w:hAnsi="宋体" w:eastAsia="宋体" w:cs="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.农业培训中心建设工程。</w:t>
            </w:r>
            <w:r>
              <w:rPr>
                <w:rFonts w:hint="eastAsia" w:ascii="宋体" w:hAnsi="宋体" w:eastAsia="宋体" w:cs="宋体"/>
                <w:color w:val="000000" w:themeColor="text1"/>
                <w:sz w:val="24"/>
                <w:szCs w:val="24"/>
                <w14:textFill>
                  <w14:solidFill>
                    <w14:schemeClr w14:val="tx1"/>
                  </w14:solidFill>
                </w14:textFill>
              </w:rPr>
              <w:t>项目占地面积</w:t>
            </w:r>
            <w:r>
              <w:rPr>
                <w:rFonts w:eastAsia="宋体"/>
                <w:color w:val="000000" w:themeColor="text1"/>
                <w:sz w:val="24"/>
                <w:szCs w:val="24"/>
                <w14:textFill>
                  <w14:solidFill>
                    <w14:schemeClr w14:val="tx1"/>
                  </w14:solidFill>
                </w14:textFill>
              </w:rPr>
              <w:t>16748</w:t>
            </w:r>
            <w:r>
              <w:rPr>
                <w:rFonts w:hint="eastAsia" w:ascii="宋体" w:hAnsi="宋体" w:eastAsia="宋体" w:cs="宋体"/>
                <w:color w:val="000000" w:themeColor="text1"/>
                <w:sz w:val="24"/>
                <w:szCs w:val="24"/>
                <w14:textFill>
                  <w14:solidFill>
                    <w14:schemeClr w14:val="tx1"/>
                  </w14:solidFill>
                </w14:textFill>
              </w:rPr>
              <w:t>平方米，新建农业技术培训中心</w:t>
            </w:r>
            <w:r>
              <w:rPr>
                <w:rFonts w:eastAsia="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栋，设计为</w:t>
            </w:r>
            <w:r>
              <w:rPr>
                <w:rFonts w:eastAsia="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10F</w:t>
            </w:r>
            <w:r>
              <w:rPr>
                <w:rFonts w:hint="eastAsia" w:ascii="宋体" w:hAnsi="宋体" w:eastAsia="宋体" w:cs="宋体"/>
                <w:color w:val="000000" w:themeColor="text1"/>
                <w:sz w:val="24"/>
                <w:szCs w:val="24"/>
                <w14:textFill>
                  <w14:solidFill>
                    <w14:schemeClr w14:val="tx1"/>
                  </w14:solidFill>
                </w14:textFill>
              </w:rPr>
              <w:t>框架结构，总建筑面积</w:t>
            </w:r>
            <w:r>
              <w:rPr>
                <w:rFonts w:eastAsia="宋体"/>
                <w:color w:val="000000" w:themeColor="text1"/>
                <w:sz w:val="24"/>
                <w:szCs w:val="24"/>
                <w14:textFill>
                  <w14:solidFill>
                    <w14:schemeClr w14:val="tx1"/>
                  </w14:solidFill>
                </w14:textFill>
              </w:rPr>
              <w:t>16163</w:t>
            </w:r>
            <w:r>
              <w:rPr>
                <w:rFonts w:hint="eastAsia" w:ascii="宋体" w:hAnsi="宋体"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89</w:t>
            </w:r>
            <w:r>
              <w:rPr>
                <w:rFonts w:hint="eastAsia" w:ascii="宋体" w:hAnsi="宋体" w:eastAsia="宋体" w:cs="宋体"/>
                <w:color w:val="000000" w:themeColor="text1"/>
                <w:sz w:val="24"/>
                <w:szCs w:val="24"/>
                <w14:textFill>
                  <w14:solidFill>
                    <w14:schemeClr w14:val="tx1"/>
                  </w14:solidFill>
                </w14:textFill>
              </w:rPr>
              <w:t>平方米，</w:t>
            </w:r>
          </w:p>
          <w:p w14:paraId="301F1F6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.新型农业经营主体培育提升工程。</w:t>
            </w:r>
            <w:r>
              <w:rPr>
                <w:rFonts w:hint="eastAsia" w:ascii="宋体" w:hAnsi="宋体" w:eastAsia="宋体" w:cs="宋体"/>
                <w:color w:val="000000" w:themeColor="text1"/>
                <w:sz w:val="24"/>
                <w:szCs w:val="24"/>
                <w14:textFill>
                  <w14:solidFill>
                    <w14:schemeClr w14:val="tx1"/>
                  </w14:solidFill>
                </w14:textFill>
              </w:rPr>
              <w:t>引导新型农业经营主体发展适度规模经营、延伸产业链条、拓宽市场领域、多元化融合集群发展，加快培育壮大家庭农场、农民合作社、种养大户、农业产业化企业、农业服务组织等新型农业经营主体。</w:t>
            </w:r>
          </w:p>
          <w:p w14:paraId="088B6223">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.新型职业农民培育工程。</w:t>
            </w:r>
            <w:r>
              <w:rPr>
                <w:rFonts w:hint="eastAsia" w:ascii="宋体" w:hAnsi="宋体" w:eastAsia="宋体" w:cs="宋体"/>
                <w:color w:val="000000" w:themeColor="text1"/>
                <w:sz w:val="24"/>
                <w:szCs w:val="24"/>
                <w14:textFill>
                  <w14:solidFill>
                    <w14:schemeClr w14:val="tx1"/>
                  </w14:solidFill>
                </w14:textFill>
              </w:rPr>
              <w:t>依托县职教中心，加大新型职业农民培育力度，实施新型农业经营主体带头人培育行动、现代青年农场主计划和青年职业农民创业工程。完善职业农民教育培训体系，加强县级培训基地和农业田间学校建设，创建一批新型职业农民实习实训基地、创业孵化基地，培育一批综合素质高、生产经营能力强、主体作用明显的新型农民。</w:t>
            </w:r>
          </w:p>
          <w:p w14:paraId="34DD953D">
            <w:pPr>
              <w:spacing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.乡风文明培育工程。</w:t>
            </w:r>
            <w:r>
              <w:rPr>
                <w:rFonts w:hint="eastAsia" w:ascii="宋体" w:hAnsi="宋体" w:eastAsia="宋体" w:cs="宋体"/>
                <w:color w:val="000000" w:themeColor="text1"/>
                <w:sz w:val="24"/>
                <w:szCs w:val="24"/>
                <w14:textFill>
                  <w14:solidFill>
                    <w14:schemeClr w14:val="tx1"/>
                  </w14:solidFill>
                </w14:textFill>
              </w:rPr>
              <w:t>以农村精神文明“十个一”为抓手，广泛开展文明村镇创建。深入推进移风易俗，积极开展各类群众性精神文明创建活动，培育农村文明新风尚。</w:t>
            </w:r>
          </w:p>
        </w:tc>
      </w:tr>
    </w:tbl>
    <w:p w14:paraId="3DB33E00">
      <w:pPr>
        <w:pStyle w:val="16"/>
        <w:rPr>
          <w:color w:val="000000" w:themeColor="text1"/>
          <w14:textFill>
            <w14:solidFill>
              <w14:schemeClr w14:val="tx1"/>
            </w14:solidFill>
          </w14:textFill>
        </w:rPr>
      </w:pPr>
    </w:p>
    <w:bookmarkEnd w:id="238"/>
    <w:bookmarkEnd w:id="239"/>
    <w:bookmarkEnd w:id="240"/>
    <w:p w14:paraId="4C88C8F9">
      <w:pPr>
        <w:pStyle w:val="20"/>
        <w:widowControl w:val="0"/>
        <w:adjustRightInd w:val="0"/>
        <w:snapToGrid w:val="0"/>
        <w:spacing w:before="302" w:beforeLines="50" w:beforeAutospacing="0" w:after="302" w:afterLines="5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br w:type="page"/>
      </w:r>
      <w:bookmarkStart w:id="251" w:name="_Toc10271"/>
      <w:bookmarkStart w:id="252" w:name="_Toc4521"/>
      <w:r>
        <w:rPr>
          <w:rStyle w:val="25"/>
          <w:rFonts w:hint="eastAsia" w:ascii="微软雅黑" w:hAnsi="微软雅黑" w:eastAsia="微软雅黑"/>
          <w:color w:val="000000" w:themeColor="text1"/>
          <w:sz w:val="32"/>
          <w:szCs w:val="32"/>
          <w14:textFill>
            <w14:solidFill>
              <w14:schemeClr w14:val="tx1"/>
            </w14:solidFill>
          </w14:textFill>
        </w:rPr>
        <w:t>第六篇 实施扩大内需战略，重塑高质量发展优势</w:t>
      </w:r>
      <w:bookmarkEnd w:id="251"/>
      <w:bookmarkEnd w:id="252"/>
    </w:p>
    <w:p w14:paraId="0E2C52B3">
      <w:pPr>
        <w:pStyle w:val="20"/>
        <w:widowControl w:val="0"/>
        <w:shd w:val="clear" w:color="auto" w:fill="FFFFFF"/>
        <w:adjustRightInd w:val="0"/>
        <w:snapToGrid w:val="0"/>
        <w:spacing w:before="0" w:beforeAutospacing="0" w:after="0" w:afterAutospacing="0" w:line="600" w:lineRule="exact"/>
        <w:ind w:firstLine="642"/>
        <w:jc w:val="both"/>
        <w:rPr>
          <w:rFonts w:ascii="仿宋" w:hAnsi="仿宋" w:eastAsia="仿宋" w:cs="仿宋"/>
          <w:color w:val="000000" w:themeColor="text1"/>
          <w:sz w:val="32"/>
          <w:szCs w:val="32"/>
          <w14:textFill>
            <w14:solidFill>
              <w14:schemeClr w14:val="tx1"/>
            </w14:solidFill>
          </w14:textFill>
        </w:rPr>
      </w:pPr>
      <w:bookmarkStart w:id="253" w:name="_Toc3267"/>
      <w:bookmarkStart w:id="254" w:name="_Toc6462"/>
      <w:bookmarkStart w:id="255" w:name="_Toc1176"/>
      <w:bookmarkStart w:id="256" w:name="_Toc2428"/>
      <w:r>
        <w:rPr>
          <w:rFonts w:hint="eastAsia" w:ascii="仿宋" w:hAnsi="仿宋" w:eastAsia="仿宋" w:cs="仿宋"/>
          <w:color w:val="000000" w:themeColor="text1"/>
          <w:sz w:val="32"/>
          <w:szCs w:val="32"/>
          <w14:textFill>
            <w14:solidFill>
              <w14:schemeClr w14:val="tx1"/>
            </w14:solidFill>
          </w14:textFill>
        </w:rPr>
        <w:t>坚持以供给侧结构性改革为主线，扭住扩大内需战略基点，充分发挥消费的基础作用和投资的关键作用</w:t>
      </w:r>
      <w:bookmarkEnd w:id="253"/>
      <w:bookmarkEnd w:id="254"/>
      <w:r>
        <w:rPr>
          <w:rFonts w:hint="eastAsia" w:ascii="仿宋" w:hAnsi="仿宋" w:eastAsia="仿宋" w:cs="仿宋"/>
          <w:color w:val="000000" w:themeColor="text1"/>
          <w:sz w:val="32"/>
          <w:szCs w:val="32"/>
          <w14:textFill>
            <w14:solidFill>
              <w14:schemeClr w14:val="tx1"/>
            </w14:solidFill>
          </w14:textFill>
        </w:rPr>
        <w:t>，加快构建完整的内需体系，主动融入以国内大循环为主体、国内国际双循环相互促进的新发展格局。</w:t>
      </w:r>
    </w:p>
    <w:p w14:paraId="001BFDFA">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257" w:name="_Toc11357"/>
      <w:bookmarkStart w:id="258" w:name="_Toc12532"/>
      <w:r>
        <w:rPr>
          <w:rStyle w:val="25"/>
          <w:rFonts w:hint="eastAsia" w:ascii="黑体" w:hAnsi="黑体" w:eastAsia="黑体"/>
          <w:b w:val="0"/>
          <w:bCs w:val="0"/>
          <w:color w:val="000000" w:themeColor="text1"/>
          <w:sz w:val="32"/>
          <w:szCs w:val="32"/>
          <w14:textFill>
            <w14:solidFill>
              <w14:schemeClr w14:val="tx1"/>
            </w14:solidFill>
          </w14:textFill>
        </w:rPr>
        <w:t>第十九章 以挖掘消费潜力引领供给升级</w:t>
      </w:r>
      <w:bookmarkEnd w:id="255"/>
      <w:bookmarkEnd w:id="256"/>
      <w:bookmarkEnd w:id="257"/>
      <w:bookmarkEnd w:id="258"/>
    </w:p>
    <w:p w14:paraId="4B3B67C2">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bookmarkStart w:id="259" w:name="_Toc16925"/>
      <w:r>
        <w:rPr>
          <w:rStyle w:val="25"/>
          <w:rFonts w:hint="eastAsia" w:ascii="仿宋" w:hAnsi="仿宋" w:eastAsia="仿宋" w:cs="仿宋"/>
          <w:b w:val="0"/>
          <w:bCs w:val="0"/>
          <w:color w:val="000000" w:themeColor="text1"/>
          <w:sz w:val="32"/>
          <w:szCs w:val="32"/>
          <w14:textFill>
            <w14:solidFill>
              <w14:schemeClr w14:val="tx1"/>
            </w14:solidFill>
          </w14:textFill>
        </w:rPr>
        <w:t>发挥区位和资源优势，瞄准内需潜力和大城市高端市场，促进消费品质向中高端、消费形态向服务型、消费方式向线上线下融合型、消费行为向个性体验型转变，打造最具成长潜力的消费目的地。</w:t>
      </w:r>
    </w:p>
    <w:p w14:paraId="34F3E884">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260" w:name="_Toc21129"/>
      <w:bookmarkStart w:id="261" w:name="_Toc26596"/>
      <w:r>
        <w:rPr>
          <w:rStyle w:val="25"/>
          <w:rFonts w:hint="eastAsia" w:ascii="楷体" w:hAnsi="楷体" w:eastAsia="楷体" w:cs="楷体"/>
          <w:color w:val="000000" w:themeColor="text1"/>
          <w:sz w:val="32"/>
          <w:szCs w:val="32"/>
          <w14:textFill>
            <w14:solidFill>
              <w14:schemeClr w14:val="tx1"/>
            </w14:solidFill>
          </w14:textFill>
        </w:rPr>
        <w:t>一、推动消费提质扩容</w:t>
      </w:r>
      <w:bookmarkEnd w:id="260"/>
      <w:bookmarkEnd w:id="261"/>
    </w:p>
    <w:p w14:paraId="464BB8D6">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实施商品消费提档升级行动，大力增加高品质吃穿用产品供给，积极引导房地产市场平稳健康发展，加快推进汽车、家电消费升级换代。深挖消费潜力，努力增加旅游、健康、养老、医疗、文化、体育、教育以及安全等领域消费的有效供给，全面激发消费活力。实施信息消费提速行动，推动互联网、大数据、人工智能和实体经济深度融合，加快</w:t>
      </w:r>
      <w:r>
        <w:rPr>
          <w:rStyle w:val="25"/>
          <w:rFonts w:ascii="Times New Roman" w:hAnsi="Times New Roman" w:eastAsia="仿宋" w:cs="Times New Roman"/>
          <w:b w:val="0"/>
          <w:bCs w:val="0"/>
          <w:color w:val="000000" w:themeColor="text1"/>
          <w:sz w:val="32"/>
          <w:szCs w:val="32"/>
          <w14:textFill>
            <w14:solidFill>
              <w14:schemeClr w14:val="tx1"/>
            </w14:solidFill>
          </w14:textFill>
        </w:rPr>
        <w:t>5G</w:t>
      </w:r>
      <w:r>
        <w:rPr>
          <w:rStyle w:val="25"/>
          <w:rFonts w:hint="eastAsia" w:ascii="仿宋" w:hAnsi="仿宋" w:eastAsia="仿宋" w:cs="仿宋"/>
          <w:b w:val="0"/>
          <w:bCs w:val="0"/>
          <w:color w:val="000000" w:themeColor="text1"/>
          <w:sz w:val="32"/>
          <w:szCs w:val="32"/>
          <w14:textFill>
            <w14:solidFill>
              <w14:schemeClr w14:val="tx1"/>
            </w14:solidFill>
          </w14:textFill>
        </w:rPr>
        <w:t>商用和智能产品推广，推动高端信息产品和服务消费。大力发展网络消费，完善扩大网络消费激励政策，培育引进电商平台，支持企业扩大网络销售，推广线上线下、直播电商等数字商务发展新模式。瞄准京津石邢等中高端消费市场，努力扩大优质农产品、高品质休闲康养服务等供给能力，</w:t>
      </w:r>
      <w:r>
        <w:rPr>
          <w:rStyle w:val="25"/>
          <w:rFonts w:ascii="仿宋" w:hAnsi="仿宋" w:eastAsia="仿宋" w:cs="仿宋"/>
          <w:b w:val="0"/>
          <w:bCs w:val="0"/>
          <w:color w:val="000000" w:themeColor="text1"/>
          <w:sz w:val="32"/>
          <w:szCs w:val="32"/>
          <w14:textFill>
            <w14:solidFill>
              <w14:schemeClr w14:val="tx1"/>
            </w14:solidFill>
          </w14:textFill>
        </w:rPr>
        <w:t>打造</w:t>
      </w:r>
      <w:r>
        <w:rPr>
          <w:rStyle w:val="25"/>
          <w:rFonts w:hint="eastAsia" w:ascii="仿宋" w:hAnsi="仿宋" w:eastAsia="仿宋" w:cs="仿宋"/>
          <w:b w:val="0"/>
          <w:bCs w:val="0"/>
          <w:color w:val="000000" w:themeColor="text1"/>
          <w:sz w:val="32"/>
          <w:szCs w:val="32"/>
          <w14:textFill>
            <w14:solidFill>
              <w14:schemeClr w14:val="tx1"/>
            </w14:solidFill>
          </w14:textFill>
        </w:rPr>
        <w:t>特色</w:t>
      </w:r>
      <w:r>
        <w:rPr>
          <w:rStyle w:val="25"/>
          <w:rFonts w:ascii="仿宋" w:hAnsi="仿宋" w:eastAsia="仿宋" w:cs="仿宋"/>
          <w:b w:val="0"/>
          <w:bCs w:val="0"/>
          <w:color w:val="000000" w:themeColor="text1"/>
          <w:sz w:val="32"/>
          <w:szCs w:val="32"/>
          <w14:textFill>
            <w14:solidFill>
              <w14:schemeClr w14:val="tx1"/>
            </w14:solidFill>
          </w14:textFill>
        </w:rPr>
        <w:t>文旅</w:t>
      </w:r>
      <w:r>
        <w:rPr>
          <w:rStyle w:val="25"/>
          <w:rFonts w:hint="eastAsia" w:ascii="仿宋" w:hAnsi="仿宋" w:eastAsia="仿宋" w:cs="仿宋"/>
          <w:b w:val="0"/>
          <w:bCs w:val="0"/>
          <w:color w:val="000000" w:themeColor="text1"/>
          <w:sz w:val="32"/>
          <w:szCs w:val="32"/>
          <w14:textFill>
            <w14:solidFill>
              <w14:schemeClr w14:val="tx1"/>
            </w14:solidFill>
          </w14:textFill>
        </w:rPr>
        <w:t>康养</w:t>
      </w:r>
      <w:r>
        <w:rPr>
          <w:rStyle w:val="25"/>
          <w:rFonts w:ascii="仿宋" w:hAnsi="仿宋" w:eastAsia="仿宋" w:cs="仿宋"/>
          <w:b w:val="0"/>
          <w:bCs w:val="0"/>
          <w:color w:val="000000" w:themeColor="text1"/>
          <w:sz w:val="32"/>
          <w:szCs w:val="32"/>
          <w14:textFill>
            <w14:solidFill>
              <w14:schemeClr w14:val="tx1"/>
            </w14:solidFill>
          </w14:textFill>
        </w:rPr>
        <w:t>消费目的地</w:t>
      </w:r>
      <w:r>
        <w:rPr>
          <w:rStyle w:val="25"/>
          <w:rFonts w:hint="eastAsia" w:ascii="仿宋" w:hAnsi="仿宋" w:eastAsia="仿宋" w:cs="仿宋"/>
          <w:b w:val="0"/>
          <w:bCs w:val="0"/>
          <w:color w:val="000000" w:themeColor="text1"/>
          <w:sz w:val="32"/>
          <w:szCs w:val="32"/>
          <w14:textFill>
            <w14:solidFill>
              <w14:schemeClr w14:val="tx1"/>
            </w14:solidFill>
          </w14:textFill>
        </w:rPr>
        <w:t>。</w:t>
      </w:r>
    </w:p>
    <w:p w14:paraId="6AF76824">
      <w:pPr>
        <w:pStyle w:val="20"/>
        <w:widowControl w:val="0"/>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262" w:name="_Toc23166"/>
      <w:bookmarkStart w:id="263" w:name="_Toc13464"/>
      <w:r>
        <w:rPr>
          <w:rStyle w:val="25"/>
          <w:rFonts w:hint="eastAsia" w:ascii="楷体" w:hAnsi="楷体" w:eastAsia="楷体" w:cs="楷体"/>
          <w:color w:val="000000" w:themeColor="text1"/>
          <w:sz w:val="32"/>
          <w:szCs w:val="32"/>
          <w14:textFill>
            <w14:solidFill>
              <w14:schemeClr w14:val="tx1"/>
            </w14:solidFill>
          </w14:textFill>
        </w:rPr>
        <w:t>二、营造良好消费环境</w:t>
      </w:r>
      <w:bookmarkEnd w:id="262"/>
      <w:bookmarkEnd w:id="263"/>
    </w:p>
    <w:p w14:paraId="04A2CFB3">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优化商业网点布局，壮大家乐园、信誉商厦、万盛自选等线下商贸企业实力，合理规划布局主城区、开发区、各乡镇商业网点。加强市场、交通、物流、配送等消费基础设施建设，健全城乡融合消费网络，完善流通和售后服务体系，支持电商和物流企业向乡镇、农村延伸，畅通农产品进城和工业品下行渠道，不断繁荣城乡消费市场。开展“质量提升专项行动”，健全消费品标准体系，完善重要产品质量安全追溯体系，建立服务质量综合评价体系，强化市场监管综合执法，全面提升市场消费环境。实施放心消费示范单位创建行动，完善无理由退货机制，广泛开展消费投诉公示工作。加强消费领域信用体系建设，对严重违法失信主体采取行业限制性措施，依法予以限制或禁入。健全消费者综合维权机制，开展消费满意度评价，保障消费者权益。</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232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6C16B796">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7</w:t>
            </w:r>
            <w:r>
              <w:rPr>
                <w:rFonts w:hint="eastAsia" w:ascii="黑体" w:hAnsi="黑体" w:eastAsia="黑体" w:cs="黑体"/>
                <w:b/>
                <w:bCs/>
                <w:color w:val="000000" w:themeColor="text1"/>
                <w:sz w:val="24"/>
                <w:szCs w:val="24"/>
                <w14:textFill>
                  <w14:solidFill>
                    <w14:schemeClr w14:val="tx1"/>
                  </w14:solidFill>
                </w14:textFill>
              </w:rPr>
              <w:t xml:space="preserve">  消费促进重点工程</w:t>
            </w:r>
          </w:p>
        </w:tc>
      </w:tr>
      <w:tr w14:paraId="7AB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52A096C4">
            <w:pPr>
              <w:spacing w:before="302" w:beforeLines="50" w:line="340" w:lineRule="exact"/>
              <w:ind w:firstLine="480" w:firstLineChars="200"/>
              <w:rPr>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消费载体建设工程。</w:t>
            </w:r>
            <w:r>
              <w:rPr>
                <w:rFonts w:hint="eastAsia" w:ascii="宋体" w:hAnsi="宋体" w:eastAsia="宋体" w:cs="宋体"/>
                <w:color w:val="000000" w:themeColor="text1"/>
                <w:sz w:val="24"/>
                <w:szCs w:val="24"/>
                <w14:textFill>
                  <w14:solidFill>
                    <w14:schemeClr w14:val="tx1"/>
                  </w14:solidFill>
                </w14:textFill>
              </w:rPr>
              <w:t>推动商贸综合体、现代商务区等消费新载体建设，发展“首店经济”和特色小店，打造“夜经济”商圈，提高商贸服务业水平；推进农贸市场和现代农业电子交易平台等项目建设，加快构建标准化、规模化的农贸市场体系。</w:t>
            </w:r>
          </w:p>
        </w:tc>
      </w:tr>
    </w:tbl>
    <w:p w14:paraId="79DA47E2">
      <w:pPr>
        <w:pStyle w:val="20"/>
        <w:widowControl w:val="0"/>
        <w:adjustRightInd w:val="0"/>
        <w:snapToGrid w:val="0"/>
        <w:spacing w:before="181" w:beforeLines="3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264" w:name="_Toc10773"/>
      <w:bookmarkStart w:id="265" w:name="_Toc16219"/>
      <w:r>
        <w:rPr>
          <w:rStyle w:val="25"/>
          <w:rFonts w:hint="eastAsia" w:ascii="黑体" w:hAnsi="黑体" w:eastAsia="黑体"/>
          <w:b w:val="0"/>
          <w:bCs w:val="0"/>
          <w:color w:val="000000" w:themeColor="text1"/>
          <w:sz w:val="32"/>
          <w:szCs w:val="32"/>
          <w14:textFill>
            <w14:solidFill>
              <w14:schemeClr w14:val="tx1"/>
            </w14:solidFill>
          </w14:textFill>
        </w:rPr>
        <w:t>第二十章 以扩大有效投资增强基础支撑</w:t>
      </w:r>
      <w:bookmarkEnd w:id="259"/>
      <w:bookmarkEnd w:id="264"/>
      <w:bookmarkEnd w:id="265"/>
      <w:bookmarkStart w:id="266" w:name="_Toc10914"/>
      <w:bookmarkStart w:id="267" w:name="_Toc12730"/>
      <w:bookmarkStart w:id="268" w:name="_Toc21308"/>
    </w:p>
    <w:p w14:paraId="474A4DDE">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发挥有效投资的关键作用，加大“两新一重”项目投资，实施扩大投资三年攻坚行动和重大项目建设三年滚动计划，推进新型基础设施、新型城镇化建设，实施交通、能源、水利等重大工程，构建现代化基础设施体系，增强综合承载能力。</w:t>
      </w:r>
    </w:p>
    <w:p w14:paraId="302B47F8">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69" w:name="_Toc27265"/>
      <w:bookmarkStart w:id="270" w:name="_Toc11075"/>
      <w:r>
        <w:rPr>
          <w:rStyle w:val="25"/>
          <w:rFonts w:hint="eastAsia" w:ascii="楷体" w:hAnsi="楷体" w:eastAsia="楷体" w:cs="楷体"/>
          <w:color w:val="000000" w:themeColor="text1"/>
          <w:sz w:val="32"/>
          <w:szCs w:val="32"/>
          <w14:textFill>
            <w14:solidFill>
              <w14:schemeClr w14:val="tx1"/>
            </w14:solidFill>
          </w14:textFill>
        </w:rPr>
        <w:t>一、加快新型基础设施建设</w:t>
      </w:r>
      <w:bookmarkEnd w:id="269"/>
      <w:bookmarkEnd w:id="270"/>
    </w:p>
    <w:p w14:paraId="48A1B200">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提升信息基础设施。</w:t>
      </w:r>
      <w:r>
        <w:rPr>
          <w:rFonts w:hint="eastAsia" w:ascii="仿宋" w:hAnsi="仿宋" w:eastAsia="仿宋" w:cs="仿宋"/>
          <w:color w:val="000000" w:themeColor="text1"/>
          <w:sz w:val="32"/>
          <w:szCs w:val="32"/>
          <w14:textFill>
            <w14:solidFill>
              <w14:schemeClr w14:val="tx1"/>
            </w14:solidFill>
          </w14:textFill>
        </w:rPr>
        <w:t>推进城乡网络通讯一体化，建设高水平网络基础设施，加快城乡高速宽带网络建设，积极发展新一代移动通信网络，启动实施</w:t>
      </w:r>
      <w:r>
        <w:rPr>
          <w:rFonts w:ascii="Times New Roman" w:hAnsi="Times New Roman" w:eastAsia="仿宋" w:cs="Times New Roman"/>
          <w:color w:val="000000" w:themeColor="text1"/>
          <w:sz w:val="32"/>
          <w:szCs w:val="32"/>
          <w14:textFill>
            <w14:solidFill>
              <w14:schemeClr w14:val="tx1"/>
            </w14:solidFill>
          </w14:textFill>
        </w:rPr>
        <w:t>5G</w:t>
      </w:r>
      <w:r>
        <w:rPr>
          <w:rFonts w:hint="eastAsia" w:ascii="仿宋" w:hAnsi="仿宋" w:eastAsia="仿宋" w:cs="仿宋"/>
          <w:color w:val="000000" w:themeColor="text1"/>
          <w:sz w:val="32"/>
          <w:szCs w:val="32"/>
          <w14:textFill>
            <w14:solidFill>
              <w14:schemeClr w14:val="tx1"/>
            </w14:solidFill>
          </w14:textFill>
        </w:rPr>
        <w:t>基站建设工作，实现城乡网络通讯信号无盲区和弱区，努力打造覆盖全县、技术先进、品质优良、领先的</w:t>
      </w:r>
      <w:r>
        <w:rPr>
          <w:rFonts w:ascii="Times New Roman" w:hAnsi="Times New Roman" w:eastAsia="仿宋" w:cs="Times New Roman"/>
          <w:color w:val="000000" w:themeColor="text1"/>
          <w:sz w:val="32"/>
          <w:szCs w:val="32"/>
          <w14:textFill>
            <w14:solidFill>
              <w14:schemeClr w14:val="tx1"/>
            </w14:solidFill>
          </w14:textFill>
        </w:rPr>
        <w:t>5G</w:t>
      </w:r>
      <w:r>
        <w:rPr>
          <w:rFonts w:hint="eastAsia" w:ascii="仿宋" w:hAnsi="仿宋" w:eastAsia="仿宋" w:cs="仿宋"/>
          <w:color w:val="000000" w:themeColor="text1"/>
          <w:sz w:val="32"/>
          <w:szCs w:val="32"/>
          <w14:textFill>
            <w14:solidFill>
              <w14:schemeClr w14:val="tx1"/>
            </w14:solidFill>
          </w14:textFill>
        </w:rPr>
        <w:t>精品网络。推进物联网、工业互联网等通信网络基础设施建设，加快人工智能、数据中心、区块链等新技术基础设施建设。</w:t>
      </w:r>
    </w:p>
    <w:p w14:paraId="0B1D7C2C">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构建融合基础设施。</w:t>
      </w:r>
      <w:r>
        <w:rPr>
          <w:rFonts w:hint="eastAsia" w:ascii="仿宋" w:hAnsi="仿宋" w:eastAsia="仿宋" w:cs="仿宋"/>
          <w:color w:val="000000" w:themeColor="text1"/>
          <w:sz w:val="32"/>
          <w:szCs w:val="32"/>
          <w14:textFill>
            <w14:solidFill>
              <w14:schemeClr w14:val="tx1"/>
            </w14:solidFill>
          </w14:textFill>
        </w:rPr>
        <w:t>坚持应用导向、需求导向，持续丰富“数字基建”应用，重点发展新型经济性、社会性基础设施，加快电力、通信、公路以及农林、水利、气象、生态环境等基础设施智能化改造，推进智慧防灾减灾工程，探索数字基建在社会治理、公共服务、教育医疗、智慧城市等领域的应用。</w:t>
      </w:r>
    </w:p>
    <w:p w14:paraId="44A80492">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部署创新基础设施。</w:t>
      </w:r>
      <w:r>
        <w:rPr>
          <w:rFonts w:hint="eastAsia" w:ascii="仿宋" w:hAnsi="仿宋" w:eastAsia="仿宋" w:cs="仿宋"/>
          <w:color w:val="000000" w:themeColor="text1"/>
          <w:sz w:val="32"/>
          <w:szCs w:val="32"/>
          <w14:textFill>
            <w14:solidFill>
              <w14:schemeClr w14:val="tx1"/>
            </w14:solidFill>
          </w14:textFill>
        </w:rPr>
        <w:t>瞄准战略新兴产业和国家省、市发展战略目标，坚持高目标、高起点、高要求，超前部署重大科技基础设施、科教基础设施、产业基础创新基础设施，重点建设一批创新基地和创新平台，支撑科学研究、技术开发、产品研制。</w:t>
      </w:r>
    </w:p>
    <w:p w14:paraId="0C6AA823">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71" w:name="_Toc31932"/>
      <w:bookmarkStart w:id="272" w:name="_Toc27520"/>
      <w:r>
        <w:rPr>
          <w:rStyle w:val="25"/>
          <w:rFonts w:hint="eastAsia" w:ascii="楷体" w:hAnsi="楷体" w:eastAsia="楷体" w:cs="楷体"/>
          <w:color w:val="000000" w:themeColor="text1"/>
          <w:sz w:val="32"/>
          <w:szCs w:val="32"/>
          <w14:textFill>
            <w14:solidFill>
              <w14:schemeClr w14:val="tx1"/>
            </w14:solidFill>
          </w14:textFill>
        </w:rPr>
        <w:t>二、加强新型城镇化基础设施建设</w:t>
      </w:r>
      <w:bookmarkEnd w:id="271"/>
      <w:bookmarkEnd w:id="272"/>
    </w:p>
    <w:p w14:paraId="3778DBD0">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优化县城城区交通网络，持续开展背街小巷改造提升，加快推进黄巾大道东延改造提升项目，提升城区畅通水平；改扩建客运站，提高城际公交客运量占比，推动实现巨鹿县全域公交化。推动市政公用设施提档升级，完善城市排水、防涝基础设施建设，推进城市集中供热、综合管廊等设施升级改造，增设停车位、沥青盖被，实施城区道路</w:t>
      </w:r>
      <w:r>
        <w:rPr>
          <w:rFonts w:hint="eastAsia" w:ascii="仿宋" w:hAnsi="仿宋" w:eastAsia="仿宋" w:cs="仿宋"/>
          <w:sz w:val="32"/>
          <w:szCs w:val="32"/>
        </w:rPr>
        <w:t>及排水管道升级改造工程。</w:t>
      </w:r>
      <w:r>
        <w:rPr>
          <w:rFonts w:hint="eastAsia" w:ascii="仿宋" w:hAnsi="仿宋" w:eastAsia="仿宋" w:cs="仿宋"/>
          <w:color w:val="000000" w:themeColor="text1"/>
          <w:sz w:val="32"/>
          <w:szCs w:val="32"/>
          <w14:textFill>
            <w14:solidFill>
              <w14:schemeClr w14:val="tx1"/>
            </w14:solidFill>
          </w14:textFill>
        </w:rPr>
        <w:t>推动产业培育设施提质增效，全面提升城镇冷链物流设施、城镇商贸设施、县城要素配置平台、特色小镇、产业园区基础设施等建设水平。</w:t>
      </w:r>
    </w:p>
    <w:tbl>
      <w:tblPr>
        <w:tblStyle w:val="22"/>
        <w:tblpPr w:leftFromText="180" w:rightFromText="180" w:vertAnchor="text" w:horzAnchor="page" w:tblpXSpec="center" w:tblpY="-383"/>
        <w:tblOverlap w:val="never"/>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0"/>
      </w:tblGrid>
      <w:tr w14:paraId="6FB9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60" w:type="dxa"/>
            <w:vAlign w:val="center"/>
          </w:tcPr>
          <w:p w14:paraId="147A3C26">
            <w:pPr>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8</w:t>
            </w:r>
            <w:r>
              <w:rPr>
                <w:rFonts w:hint="eastAsia" w:ascii="黑体" w:hAnsi="黑体" w:eastAsia="黑体" w:cs="黑体"/>
                <w:b/>
                <w:bCs/>
                <w:color w:val="000000" w:themeColor="text1"/>
                <w:sz w:val="24"/>
                <w:szCs w:val="24"/>
                <w14:textFill>
                  <w14:solidFill>
                    <w14:schemeClr w14:val="tx1"/>
                  </w14:solidFill>
                </w14:textFill>
              </w:rPr>
              <w:t xml:space="preserve">  新型城镇化基础设施重点工程</w:t>
            </w:r>
          </w:p>
        </w:tc>
      </w:tr>
      <w:tr w14:paraId="29CF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8260" w:type="dxa"/>
            <w:vAlign w:val="center"/>
          </w:tcPr>
          <w:p w14:paraId="2CB180E8">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.雨污分流及道路提升改造工程。</w:t>
            </w:r>
            <w:r>
              <w:rPr>
                <w:rFonts w:hint="eastAsia" w:ascii="宋体" w:hAnsi="宋体" w:eastAsia="宋体" w:cs="宋体"/>
                <w:color w:val="000000" w:themeColor="text1"/>
                <w:sz w:val="24"/>
                <w:szCs w:val="24"/>
                <w14:textFill>
                  <w14:solidFill>
                    <w14:schemeClr w14:val="tx1"/>
                  </w14:solidFill>
                </w14:textFill>
              </w:rPr>
              <w:t>完成建设街（黄巾大道-狼窝渠）、光明街（黄巾大道-狼窝渠）、北荣路（东安街-光明街）、新兴路（新华街-魏征街）、新兴路（霞光街-西平街）、莲花盆街（魏征街-双桥西路）、狼窝渠（定魏线-东安街）道路</w:t>
            </w:r>
            <w:r>
              <w:rPr>
                <w:rFonts w:hint="eastAsia" w:ascii="宋体" w:hAnsi="宋体" w:eastAsia="宋体" w:cs="宋体"/>
                <w:sz w:val="24"/>
                <w:szCs w:val="24"/>
              </w:rPr>
              <w:t>及排水管道升级改造工程。</w:t>
            </w:r>
          </w:p>
          <w:p w14:paraId="2EC12124">
            <w:pPr>
              <w:pStyle w:val="2"/>
              <w:spacing w:beforeLines="0" w:after="0" w:line="380" w:lineRule="exact"/>
              <w:ind w:left="0" w:leftChars="0" w:firstLine="480" w:firstLineChars="200"/>
              <w:rPr>
                <w:color w:val="000000" w:themeColor="text1"/>
                <w14:textFill>
                  <w14:solidFill>
                    <w14:schemeClr w14:val="tx1"/>
                  </w14:solidFill>
                </w14:textFill>
              </w:rPr>
            </w:pPr>
            <w:r>
              <w:rPr>
                <w:rFonts w:eastAsia="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.城市扩容提质市政基础设施建设工程。</w:t>
            </w:r>
            <w:r>
              <w:rPr>
                <w:rFonts w:hint="eastAsia" w:ascii="宋体" w:hAnsi="宋体" w:eastAsia="宋体" w:cs="宋体"/>
                <w:color w:val="000000" w:themeColor="text1"/>
                <w:sz w:val="24"/>
                <w:szCs w:val="24"/>
                <w14:textFill>
                  <w14:solidFill>
                    <w14:schemeClr w14:val="tx1"/>
                  </w14:solidFill>
                </w14:textFill>
              </w:rPr>
              <w:t>完成迎宾街（黄巾大道-一行大道）、</w:t>
            </w:r>
            <w:r>
              <w:rPr>
                <w:rFonts w:eastAsia="宋体"/>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路（东安街-洪溢河）、新华街（黄巾大道-一行大道）、建设街（黄巾大道-一行大道）、鲁班路（定魏线-迎宾街）、万盛街（黄巾大道-一行大道）、兴泽路（定魏线-狼窝渠）、顺泽路（东安街-狼窝渠）、</w:t>
            </w:r>
            <w:r>
              <w:rPr>
                <w:rFonts w:eastAsia="宋体"/>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路（东安街-狼窝渠）、西园街（黄巾大道-一行大道）、魏征街（黄巾大道-</w:t>
            </w:r>
            <w:r>
              <w:rPr>
                <w:rFonts w:eastAsia="宋体"/>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路）、光明街（黄巾大道-一行大道）配套市政基础设施建设。</w:t>
            </w:r>
          </w:p>
          <w:p w14:paraId="5DCD8965">
            <w:pPr>
              <w:spacing w:line="38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.城区地下停车场建设项目。</w:t>
            </w:r>
            <w:r>
              <w:rPr>
                <w:rFonts w:hint="eastAsia" w:ascii="宋体" w:hAnsi="宋体" w:eastAsia="宋体" w:cs="宋体"/>
                <w:color w:val="000000" w:themeColor="text1"/>
                <w:sz w:val="24"/>
                <w:szCs w:val="24"/>
                <w14:textFill>
                  <w14:solidFill>
                    <w14:schemeClr w14:val="tx1"/>
                  </w14:solidFill>
                </w14:textFill>
              </w:rPr>
              <w:t>对巨鹿县鹿鸣园、巨鹿县万盛广场、县医院北广场、明珠广场、新华市场、安康园进行地下停车设施建设，共建设</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座地下停车场，总占地面积</w:t>
            </w:r>
            <w:r>
              <w:rPr>
                <w:rFonts w:ascii="Times New Roman" w:hAnsi="Times New Roman" w:eastAsia="宋体" w:cs="Times New Roman"/>
                <w:color w:val="000000" w:themeColor="text1"/>
                <w:sz w:val="24"/>
                <w:szCs w:val="24"/>
                <w14:textFill>
                  <w14:solidFill>
                    <w14:schemeClr w14:val="tx1"/>
                  </w14:solidFill>
                </w14:textFill>
              </w:rPr>
              <w:t>1884</w:t>
            </w:r>
            <w:r>
              <w:rPr>
                <w:rFonts w:hint="eastAsia" w:ascii="宋体" w:hAnsi="宋体" w:eastAsia="宋体" w:cs="宋体"/>
                <w:color w:val="000000" w:themeColor="text1"/>
                <w:sz w:val="24"/>
                <w:szCs w:val="24"/>
                <w14:textFill>
                  <w14:solidFill>
                    <w14:schemeClr w14:val="tx1"/>
                  </w14:solidFill>
                </w14:textFill>
              </w:rPr>
              <w:t>平方米。每座地下停车设施占地面积</w:t>
            </w:r>
            <w:r>
              <w:rPr>
                <w:rFonts w:ascii="Times New Roman" w:hAnsi="Times New Roman" w:eastAsia="宋体" w:cs="Times New Roman"/>
                <w:color w:val="000000" w:themeColor="text1"/>
                <w:sz w:val="24"/>
                <w:szCs w:val="24"/>
                <w14:textFill>
                  <w14:solidFill>
                    <w14:schemeClr w14:val="tx1"/>
                  </w14:solidFill>
                </w14:textFill>
              </w:rPr>
              <w:t>314</w:t>
            </w:r>
            <w:r>
              <w:rPr>
                <w:rFonts w:hint="eastAsia" w:ascii="宋体" w:hAnsi="宋体" w:eastAsia="宋体" w:cs="宋体"/>
                <w:color w:val="000000" w:themeColor="text1"/>
                <w:sz w:val="24"/>
                <w:szCs w:val="24"/>
                <w14:textFill>
                  <w14:solidFill>
                    <w14:schemeClr w14:val="tx1"/>
                  </w14:solidFill>
                </w14:textFill>
              </w:rPr>
              <w:t>平方米，地下深度为</w:t>
            </w:r>
            <w:r>
              <w:rPr>
                <w:rFonts w:ascii="Times New Roman" w:hAnsi="Times New Roman" w:eastAsia="宋体" w:cs="Times New Roman"/>
                <w:color w:val="000000" w:themeColor="text1"/>
                <w:sz w:val="24"/>
                <w:szCs w:val="24"/>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米，地上占地面积约</w:t>
            </w:r>
            <w:r>
              <w:rPr>
                <w:rFonts w:ascii="Times New Roman" w:hAnsi="Times New Roman" w:eastAsia="宋体" w:cs="Times New Roman"/>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平方米，可容纳</w:t>
            </w:r>
            <w:r>
              <w:rPr>
                <w:rFonts w:ascii="Times New Roman" w:hAnsi="Times New Roman" w:eastAsia="宋体" w:cs="Times New Roman"/>
                <w:color w:val="000000" w:themeColor="text1"/>
                <w:sz w:val="24"/>
                <w:szCs w:val="24"/>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个停车位。</w:t>
            </w:r>
          </w:p>
        </w:tc>
      </w:tr>
    </w:tbl>
    <w:p w14:paraId="3EC06D60">
      <w:pPr>
        <w:pBdr>
          <w:top w:val="none" w:color="auto" w:sz="0" w:space="2"/>
          <w:bottom w:val="none" w:color="auto" w:sz="0" w:space="31"/>
          <w:right w:val="none" w:color="auto" w:sz="0" w:space="8"/>
        </w:pBdr>
        <w:adjustRightInd w:val="0"/>
        <w:snapToGrid w:val="0"/>
        <w:spacing w:line="600" w:lineRule="exact"/>
        <w:ind w:firstLine="640" w:firstLineChars="200"/>
        <w:outlineLvl w:val="2"/>
        <w:rPr>
          <w:rFonts w:ascii="楷体" w:hAnsi="楷体" w:eastAsia="楷体" w:cs="楷体"/>
          <w:b/>
          <w:bCs/>
          <w:color w:val="000000" w:themeColor="text1"/>
          <w:sz w:val="32"/>
          <w:szCs w:val="32"/>
          <w14:textFill>
            <w14:solidFill>
              <w14:schemeClr w14:val="tx1"/>
            </w14:solidFill>
          </w14:textFill>
        </w:rPr>
      </w:pPr>
      <w:bookmarkStart w:id="273" w:name="_Toc17646"/>
      <w:bookmarkStart w:id="274" w:name="_Toc29419"/>
      <w:r>
        <w:rPr>
          <w:rFonts w:hint="eastAsia" w:ascii="楷体" w:hAnsi="楷体" w:eastAsia="楷体" w:cs="楷体"/>
          <w:b/>
          <w:bCs/>
          <w:color w:val="000000" w:themeColor="text1"/>
          <w:sz w:val="32"/>
          <w:szCs w:val="32"/>
          <w14:textFill>
            <w14:solidFill>
              <w14:schemeClr w14:val="tx1"/>
            </w14:solidFill>
          </w14:textFill>
        </w:rPr>
        <w:t>三、构建现代综合交通体系</w:t>
      </w:r>
      <w:bookmarkEnd w:id="273"/>
      <w:bookmarkEnd w:id="274"/>
    </w:p>
    <w:p w14:paraId="74D3A5D7">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完善交通网络布局。</w:t>
      </w:r>
      <w:r>
        <w:rPr>
          <w:rFonts w:hint="eastAsia" w:ascii="仿宋" w:hAnsi="仿宋" w:eastAsia="仿宋" w:cs="仿宋"/>
          <w:color w:val="000000" w:themeColor="text1"/>
          <w:sz w:val="32"/>
          <w:szCs w:val="32"/>
          <w14:textFill>
            <w14:solidFill>
              <w14:schemeClr w14:val="tx1"/>
            </w14:solidFill>
          </w14:textFill>
        </w:rPr>
        <w:t>积极推动宁常高速、国道</w:t>
      </w:r>
      <w:r>
        <w:rPr>
          <w:rFonts w:ascii="Times New Roman" w:hAnsi="Times New Roman" w:eastAsia="仿宋" w:cs="Times New Roman"/>
          <w:color w:val="000000" w:themeColor="text1"/>
          <w:sz w:val="32"/>
          <w:szCs w:val="32"/>
          <w14:textFill>
            <w14:solidFill>
              <w14:schemeClr w14:val="tx1"/>
            </w14:solidFill>
          </w14:textFill>
        </w:rPr>
        <w:t>G230</w:t>
      </w:r>
      <w:r>
        <w:rPr>
          <w:rFonts w:hint="eastAsia" w:ascii="仿宋" w:hAnsi="仿宋" w:eastAsia="仿宋" w:cs="仿宋"/>
          <w:color w:val="000000" w:themeColor="text1"/>
          <w:sz w:val="32"/>
          <w:szCs w:val="32"/>
          <w14:textFill>
            <w14:solidFill>
              <w14:schemeClr w14:val="tx1"/>
            </w14:solidFill>
          </w14:textFill>
        </w:rPr>
        <w:t>项目建设，新建或改建升级</w:t>
      </w:r>
      <w:r>
        <w:rPr>
          <w:rFonts w:ascii="Times New Roman" w:hAnsi="Times New Roman" w:eastAsia="仿宋" w:cs="Times New Roman"/>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条省道、</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条县道，改造提升乡村道路</w:t>
      </w:r>
      <w:r>
        <w:rPr>
          <w:rFonts w:ascii="Times New Roman" w:hAnsi="Times New Roman" w:eastAsia="仿宋" w:cs="Times New Roman"/>
          <w:color w:val="000000" w:themeColor="text1"/>
          <w:sz w:val="32"/>
          <w:szCs w:val="32"/>
          <w14:textFill>
            <w14:solidFill>
              <w14:schemeClr w14:val="tx1"/>
            </w14:solidFill>
          </w14:textFill>
        </w:rPr>
        <w:t>690</w:t>
      </w:r>
      <w:r>
        <w:rPr>
          <w:rFonts w:hint="eastAsia" w:ascii="仿宋" w:hAnsi="仿宋" w:eastAsia="仿宋" w:cs="仿宋"/>
          <w:color w:val="000000" w:themeColor="text1"/>
          <w:sz w:val="32"/>
          <w:szCs w:val="32"/>
          <w14:textFill>
            <w14:solidFill>
              <w14:schemeClr w14:val="tx1"/>
            </w14:solidFill>
          </w14:textFill>
        </w:rPr>
        <w:t>公里，新改建总长</w:t>
      </w:r>
      <w:r>
        <w:rPr>
          <w:rFonts w:ascii="Times New Roman" w:hAnsi="Times New Roman" w:eastAsia="仿宋" w:cs="Times New Roman"/>
          <w:color w:val="000000" w:themeColor="text1"/>
          <w:sz w:val="32"/>
          <w:szCs w:val="32"/>
          <w14:textFill>
            <w14:solidFill>
              <w14:schemeClr w14:val="tx1"/>
            </w14:solidFill>
          </w14:textFill>
        </w:rPr>
        <w:t>110</w:t>
      </w:r>
      <w:r>
        <w:rPr>
          <w:rFonts w:hint="eastAsia" w:ascii="仿宋" w:hAnsi="仿宋" w:eastAsia="仿宋" w:cs="仿宋"/>
          <w:color w:val="000000" w:themeColor="text1"/>
          <w:sz w:val="32"/>
          <w:szCs w:val="32"/>
          <w14:textFill>
            <w14:solidFill>
              <w14:schemeClr w14:val="tx1"/>
            </w14:solidFill>
          </w14:textFill>
        </w:rPr>
        <w:t>公里的旅游路（含环形旅游干线</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条，连接景点支线</w:t>
      </w:r>
      <w:r>
        <w:rPr>
          <w:rFonts w:ascii="Times New Roman" w:hAnsi="Times New Roman" w:eastAsia="仿宋" w:cs="Times New Roman"/>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条），完成村内主街道硬化全覆盖，基本实现城乡交通一体化，形成安全可靠、便捷畅通、经济高效和绿色低碳的现代综合交通运输体系。</w:t>
      </w:r>
    </w:p>
    <w:p w14:paraId="73745954">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推进交通枢纽建设。</w:t>
      </w:r>
      <w:r>
        <w:rPr>
          <w:rFonts w:hint="eastAsia" w:ascii="仿宋" w:hAnsi="仿宋" w:eastAsia="仿宋" w:cs="仿宋"/>
          <w:color w:val="000000" w:themeColor="text1"/>
          <w:sz w:val="32"/>
          <w:szCs w:val="32"/>
          <w14:textFill>
            <w14:solidFill>
              <w14:schemeClr w14:val="tx1"/>
            </w14:solidFill>
          </w14:textFill>
        </w:rPr>
        <w:t>实施巨鹿县交通枢纽建设工程，建设客运调度中心，完善配套道路、绿化、给排水、充电桩和地下超市等附属设施。推进城乡公交一体化建设，新增城市公交、城乡公交新能源车辆</w:t>
      </w:r>
      <w:r>
        <w:rPr>
          <w:rFonts w:ascii="Times New Roman" w:hAnsi="Times New Roman" w:eastAsia="仿宋" w:cs="Times New Roman"/>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台，淘汰燃油公交车，优化公交运行线路，完善农村客运基础设施，打造交通公交智能化平台，构建以公交枢纽为中心、向城区和各乡村辐射、互联互通的客运网络。到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年，公交车保有量达到</w:t>
      </w:r>
      <w:r>
        <w:rPr>
          <w:rFonts w:ascii="Times New Roman" w:hAnsi="Times New Roman" w:eastAsia="仿宋" w:cs="Times New Roman"/>
          <w:color w:val="000000" w:themeColor="text1"/>
          <w:sz w:val="32"/>
          <w:szCs w:val="32"/>
          <w14:textFill>
            <w14:solidFill>
              <w14:schemeClr w14:val="tx1"/>
            </w14:solidFill>
          </w14:textFill>
        </w:rPr>
        <w:t>280</w:t>
      </w:r>
      <w:r>
        <w:rPr>
          <w:rFonts w:hint="eastAsia" w:ascii="仿宋" w:hAnsi="仿宋" w:eastAsia="仿宋" w:cs="仿宋"/>
          <w:color w:val="000000" w:themeColor="text1"/>
          <w:sz w:val="32"/>
          <w:szCs w:val="32"/>
          <w14:textFill>
            <w14:solidFill>
              <w14:schemeClr w14:val="tx1"/>
            </w14:solidFill>
          </w14:textFill>
        </w:rPr>
        <w:t>辆，达到“万人公共交通车辆拥有量达到</w:t>
      </w:r>
      <w:r>
        <w:rPr>
          <w:rFonts w:ascii="Times New Roman" w:hAnsi="Times New Roman" w:eastAsia="仿宋" w:cs="Times New Roman"/>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标台”标准。</w:t>
      </w:r>
    </w:p>
    <w:tbl>
      <w:tblPr>
        <w:tblStyle w:val="22"/>
        <w:tblpPr w:leftFromText="180" w:rightFromText="180" w:vertAnchor="text" w:horzAnchor="page" w:tblpXSpec="center" w:tblpY="-383"/>
        <w:tblOverlap w:val="never"/>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259F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8253" w:type="dxa"/>
            <w:vAlign w:val="center"/>
          </w:tcPr>
          <w:p w14:paraId="211DBF33">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9</w:t>
            </w:r>
            <w:r>
              <w:rPr>
                <w:rFonts w:hint="eastAsia" w:ascii="黑体" w:hAnsi="黑体" w:eastAsia="黑体" w:cs="黑体"/>
                <w:b/>
                <w:bCs/>
                <w:color w:val="000000" w:themeColor="text1"/>
                <w:sz w:val="24"/>
                <w:szCs w:val="24"/>
                <w14:textFill>
                  <w14:solidFill>
                    <w14:schemeClr w14:val="tx1"/>
                  </w14:solidFill>
                </w14:textFill>
              </w:rPr>
              <w:t xml:space="preserve">  综合交通重点工程</w:t>
            </w:r>
          </w:p>
        </w:tc>
      </w:tr>
      <w:tr w14:paraId="118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7020A68F">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.高速公路建设工程。</w:t>
            </w:r>
            <w:r>
              <w:rPr>
                <w:rFonts w:hint="eastAsia" w:ascii="宋体" w:hAnsi="宋体" w:eastAsia="宋体" w:cs="宋体"/>
                <w:color w:val="000000" w:themeColor="text1"/>
                <w:sz w:val="24"/>
                <w:szCs w:val="24"/>
                <w14:textFill>
                  <w14:solidFill>
                    <w14:schemeClr w14:val="tx1"/>
                  </w14:solidFill>
                </w14:textFill>
              </w:rPr>
              <w:t>建设宁常高速巨鹿段，境内全长</w:t>
            </w:r>
            <w:r>
              <w:rPr>
                <w:rFonts w:ascii="Times New Roman" w:hAnsi="Times New Roman" w:eastAsia="宋体" w:cs="Times New Roman"/>
                <w:color w:val="000000" w:themeColor="text1"/>
                <w:sz w:val="24"/>
                <w:szCs w:val="24"/>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公里，涉及官亭镇、巨鹿镇、张王疃乡、堤村乡；建设高速连接线，自大屯头村北高速连接线起至姜家庄村南与张大线相连，全长</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公里。</w:t>
            </w:r>
          </w:p>
          <w:p w14:paraId="6546B09F">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.国道干线公路建设工程。</w:t>
            </w:r>
            <w:r>
              <w:rPr>
                <w:rFonts w:hint="eastAsia" w:ascii="宋体" w:hAnsi="宋体" w:eastAsia="宋体" w:cs="宋体"/>
                <w:color w:val="000000" w:themeColor="text1"/>
                <w:sz w:val="24"/>
                <w:szCs w:val="24"/>
                <w14:textFill>
                  <w14:solidFill>
                    <w14:schemeClr w14:val="tx1"/>
                  </w14:solidFill>
                </w14:textFill>
              </w:rPr>
              <w:t>实施国道</w:t>
            </w:r>
            <w:r>
              <w:rPr>
                <w:rFonts w:ascii="Times New Roman" w:hAnsi="Times New Roman" w:eastAsia="宋体" w:cs="Times New Roman"/>
                <w:color w:val="000000" w:themeColor="text1"/>
                <w:sz w:val="24"/>
                <w:szCs w:val="24"/>
                <w14:textFill>
                  <w14:solidFill>
                    <w14:schemeClr w14:val="tx1"/>
                  </w14:solidFill>
                </w14:textFill>
              </w:rPr>
              <w:t>G230</w:t>
            </w:r>
            <w:r>
              <w:rPr>
                <w:rFonts w:hint="eastAsia" w:ascii="宋体" w:hAnsi="宋体" w:eastAsia="宋体" w:cs="宋体"/>
                <w:color w:val="000000" w:themeColor="text1"/>
                <w:sz w:val="24"/>
                <w:szCs w:val="24"/>
                <w14:textFill>
                  <w14:solidFill>
                    <w14:schemeClr w14:val="tx1"/>
                  </w14:solidFill>
                </w14:textFill>
              </w:rPr>
              <w:t>巨鹿段建设项目，全长</w:t>
            </w:r>
            <w:r>
              <w:rPr>
                <w:rFonts w:ascii="Times New Roman" w:hAnsi="Times New Roman" w:eastAsia="宋体" w:cs="Times New Roman"/>
                <w:color w:val="000000" w:themeColor="text1"/>
                <w:sz w:val="24"/>
                <w:szCs w:val="24"/>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公里，升级为国道、双向四车道一级路建设标准，涉及苏营镇、巨鹿镇、张王疃乡、堤村乡。</w:t>
            </w:r>
          </w:p>
          <w:p w14:paraId="59F63460">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.省道干线公路建设工程。</w:t>
            </w:r>
            <w:r>
              <w:rPr>
                <w:rFonts w:hint="eastAsia" w:ascii="宋体" w:hAnsi="宋体" w:eastAsia="宋体" w:cs="宋体"/>
                <w:color w:val="000000" w:themeColor="text1"/>
                <w:sz w:val="24"/>
                <w:szCs w:val="24"/>
                <w14:textFill>
                  <w14:solidFill>
                    <w14:schemeClr w14:val="tx1"/>
                  </w14:solidFill>
                </w14:textFill>
              </w:rPr>
              <w:t>实施省道</w:t>
            </w:r>
            <w:r>
              <w:rPr>
                <w:rFonts w:ascii="Times New Roman" w:hAnsi="Times New Roman" w:eastAsia="宋体" w:cs="Times New Roman"/>
                <w:color w:val="000000" w:themeColor="text1"/>
                <w:sz w:val="24"/>
                <w:szCs w:val="24"/>
                <w14:textFill>
                  <w14:solidFill>
                    <w14:schemeClr w14:val="tx1"/>
                  </w14:solidFill>
                </w14:textFill>
              </w:rPr>
              <w:t>S342</w:t>
            </w:r>
            <w:r>
              <w:rPr>
                <w:rFonts w:hint="eastAsia" w:ascii="宋体" w:hAnsi="宋体" w:eastAsia="宋体" w:cs="宋体"/>
                <w:color w:val="000000" w:themeColor="text1"/>
                <w:sz w:val="24"/>
                <w:szCs w:val="24"/>
                <w14:textFill>
                  <w14:solidFill>
                    <w14:schemeClr w14:val="tx1"/>
                  </w14:solidFill>
                </w14:textFill>
              </w:rPr>
              <w:t>巨鹿段建设项目，全长</w:t>
            </w:r>
            <w:r>
              <w:rPr>
                <w:rFonts w:ascii="Times New Roman" w:hAnsi="Times New Roman" w:eastAsia="宋体" w:cs="Times New Roman"/>
                <w:color w:val="000000" w:themeColor="text1"/>
                <w:sz w:val="24"/>
                <w:szCs w:val="24"/>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公里，新改线段</w:t>
            </w:r>
            <w:r>
              <w:rPr>
                <w:rFonts w:ascii="Times New Roman" w:hAnsi="Times New Roman" w:eastAsia="宋体" w:cs="Times New Roman"/>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公里（含南环），升级为省道、一级路；实施省道</w:t>
            </w:r>
            <w:r>
              <w:rPr>
                <w:rFonts w:ascii="Times New Roman" w:hAnsi="Times New Roman" w:eastAsia="宋体" w:cs="Times New Roman"/>
                <w:color w:val="000000" w:themeColor="text1"/>
                <w:sz w:val="24"/>
                <w:szCs w:val="24"/>
                <w14:textFill>
                  <w14:solidFill>
                    <w14:schemeClr w14:val="tx1"/>
                  </w14:solidFill>
                </w14:textFill>
              </w:rPr>
              <w:t>S338</w:t>
            </w:r>
            <w:r>
              <w:rPr>
                <w:rFonts w:hint="eastAsia" w:ascii="宋体" w:hAnsi="宋体" w:eastAsia="宋体" w:cs="宋体"/>
                <w:color w:val="000000" w:themeColor="text1"/>
                <w:sz w:val="24"/>
                <w:szCs w:val="24"/>
                <w14:textFill>
                  <w14:solidFill>
                    <w14:schemeClr w14:val="tx1"/>
                  </w14:solidFill>
                </w14:textFill>
              </w:rPr>
              <w:t>改建项目，新改线段</w:t>
            </w:r>
            <w:r>
              <w:rPr>
                <w:rFonts w:ascii="Times New Roman" w:hAnsi="Times New Roman" w:eastAsia="宋体" w:cs="Times New Roman"/>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公里，拟建标准为双向四车道一级公路；实施省道</w:t>
            </w:r>
            <w:r>
              <w:rPr>
                <w:rFonts w:ascii="Times New Roman" w:hAnsi="Times New Roman" w:eastAsia="宋体" w:cs="Times New Roman"/>
                <w:color w:val="000000" w:themeColor="text1"/>
                <w:sz w:val="24"/>
                <w:szCs w:val="24"/>
                <w14:textFill>
                  <w14:solidFill>
                    <w14:schemeClr w14:val="tx1"/>
                  </w14:solidFill>
                </w14:textFill>
              </w:rPr>
              <w:t>S341</w:t>
            </w:r>
            <w:r>
              <w:rPr>
                <w:rFonts w:hint="eastAsia" w:ascii="宋体" w:hAnsi="宋体" w:eastAsia="宋体" w:cs="宋体"/>
                <w:color w:val="000000" w:themeColor="text1"/>
                <w:sz w:val="24"/>
                <w:szCs w:val="24"/>
                <w14:textFill>
                  <w14:solidFill>
                    <w14:schemeClr w14:val="tx1"/>
                  </w14:solidFill>
                </w14:textFill>
              </w:rPr>
              <w:t>改造提升项目，全长</w:t>
            </w:r>
            <w:r>
              <w:rPr>
                <w:rFonts w:ascii="Times New Roman" w:hAnsi="Times New Roman" w:eastAsia="宋体" w:cs="Times New Roman"/>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公里，升级为一级路；实施省道</w:t>
            </w:r>
            <w:r>
              <w:rPr>
                <w:rFonts w:ascii="Times New Roman" w:hAnsi="Times New Roman" w:eastAsia="宋体" w:cs="Times New Roman"/>
                <w:color w:val="000000" w:themeColor="text1"/>
                <w:sz w:val="24"/>
                <w:szCs w:val="24"/>
                <w14:textFill>
                  <w14:solidFill>
                    <w14:schemeClr w14:val="tx1"/>
                  </w14:solidFill>
                </w14:textFill>
              </w:rPr>
              <w:t>SLD6</w:t>
            </w:r>
            <w:r>
              <w:rPr>
                <w:rFonts w:hint="eastAsia" w:ascii="宋体" w:hAnsi="宋体" w:eastAsia="宋体" w:cs="宋体"/>
                <w:color w:val="000000" w:themeColor="text1"/>
                <w:sz w:val="24"/>
                <w:szCs w:val="24"/>
                <w14:textFill>
                  <w14:solidFill>
                    <w14:schemeClr w14:val="tx1"/>
                  </w14:solidFill>
                </w14:textFill>
              </w:rPr>
              <w:t>南延（裕华路）巨鹿段，约</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公里；实施省道</w:t>
            </w:r>
            <w:r>
              <w:rPr>
                <w:rFonts w:ascii="Times New Roman" w:hAnsi="Times New Roman" w:eastAsia="宋体" w:cs="Times New Roman"/>
                <w:color w:val="000000" w:themeColor="text1"/>
                <w:sz w:val="24"/>
                <w:szCs w:val="24"/>
                <w14:textFill>
                  <w14:solidFill>
                    <w14:schemeClr w14:val="tx1"/>
                  </w14:solidFill>
                </w14:textFill>
              </w:rPr>
              <w:t>S247</w:t>
            </w:r>
            <w:r>
              <w:rPr>
                <w:rFonts w:hint="eastAsia" w:ascii="宋体" w:hAnsi="宋体" w:eastAsia="宋体" w:cs="宋体"/>
                <w:color w:val="000000" w:themeColor="text1"/>
                <w:sz w:val="24"/>
                <w:szCs w:val="24"/>
                <w14:textFill>
                  <w14:solidFill>
                    <w14:schemeClr w14:val="tx1"/>
                  </w14:solidFill>
                </w14:textFill>
              </w:rPr>
              <w:t>巨鹿段改建项目，由原省道定魏线（官亭至宁晋界）段调整改建，地点官亭村向北至宁晋界；实施省道定魏线（官亭至南环路）改造提升项目，地点由官亭村向南至县城南环路，升级为一级路。</w:t>
            </w:r>
          </w:p>
          <w:p w14:paraId="4A9F90BB">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.县道建设工程。</w:t>
            </w:r>
            <w:r>
              <w:rPr>
                <w:rFonts w:hint="eastAsia" w:ascii="宋体" w:hAnsi="宋体" w:eastAsia="宋体" w:cs="宋体"/>
                <w:color w:val="000000" w:themeColor="text1"/>
                <w:sz w:val="24"/>
                <w:szCs w:val="24"/>
                <w14:textFill>
                  <w14:solidFill>
                    <w14:schemeClr w14:val="tx1"/>
                  </w14:solidFill>
                </w14:textFill>
              </w:rPr>
              <w:t>实施观吕线升级改造项目，全长</w:t>
            </w:r>
            <w:r>
              <w:rPr>
                <w:rFonts w:ascii="Times New Roman" w:hAnsi="Times New Roman" w:eastAsia="宋体" w:cs="Times New Roman"/>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公里，升级为县道一级路；实施县道张大线（前路寨至塔堤村）建设项目，全长</w:t>
            </w:r>
            <w:r>
              <w:rPr>
                <w:rFonts w:ascii="Times New Roman" w:hAnsi="Times New Roman" w:eastAsia="宋体" w:cs="Times New Roman"/>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公里，规划等级为一级路；实施邢德线改线支线项目，全长</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616</w:t>
            </w:r>
            <w:r>
              <w:rPr>
                <w:rFonts w:hint="eastAsia" w:ascii="宋体" w:hAnsi="宋体" w:eastAsia="宋体" w:cs="宋体"/>
                <w:color w:val="000000" w:themeColor="text1"/>
                <w:sz w:val="24"/>
                <w:szCs w:val="24"/>
                <w14:textFill>
                  <w14:solidFill>
                    <w14:schemeClr w14:val="tx1"/>
                  </w14:solidFill>
                </w14:textFill>
              </w:rPr>
              <w:t>公里，建设标准为一级路；实施县道东闫庄至前路寨建设项目，全长</w:t>
            </w:r>
            <w:r>
              <w:rPr>
                <w:rFonts w:ascii="Times New Roman" w:hAnsi="Times New Roman" w:eastAsia="宋体" w:cs="Times New Roman"/>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公里，一级路建设标准；实施县道神无线建设项目，全长</w:t>
            </w:r>
            <w:r>
              <w:rPr>
                <w:rFonts w:ascii="Times New Roman" w:hAnsi="Times New Roman" w:eastAsia="宋体" w:cs="Times New Roman"/>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公里，一级路建设标准。</w:t>
            </w:r>
          </w:p>
          <w:p w14:paraId="616D505F">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.乡道建设工程。</w:t>
            </w:r>
            <w:r>
              <w:rPr>
                <w:rFonts w:hint="eastAsia" w:ascii="宋体" w:hAnsi="宋体" w:eastAsia="宋体" w:cs="宋体"/>
                <w:color w:val="000000" w:themeColor="text1"/>
                <w:sz w:val="24"/>
                <w:szCs w:val="24"/>
                <w14:textFill>
                  <w14:solidFill>
                    <w14:schemeClr w14:val="tx1"/>
                  </w14:solidFill>
                </w14:textFill>
              </w:rPr>
              <w:t>实施</w:t>
            </w:r>
            <w:r>
              <w:rPr>
                <w:rFonts w:ascii="Times New Roman" w:hAnsi="Times New Roman" w:eastAsia="宋体" w:cs="Times New Roman"/>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条乡道建设工程，包括解田庄至团城、吉陈庄至宋庄、邢德线至孙河镇、定魏线至北官亭、沙井至刘庄、邢德线至杨寨、定魏线至南原庄、杨官线至广宗西板台、苏凌线、小吕寨至韩寨、杨官线至西坚台、南郝线至东孟庄、南原庄至崔寨。</w:t>
            </w:r>
          </w:p>
          <w:p w14:paraId="7251AD50">
            <w:pPr>
              <w:spacing w:line="42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.旅游道路建设工程。</w:t>
            </w:r>
            <w:r>
              <w:rPr>
                <w:rFonts w:hint="eastAsia" w:ascii="宋体" w:hAnsi="宋体" w:eastAsia="宋体" w:cs="宋体"/>
                <w:color w:val="000000" w:themeColor="text1"/>
                <w:sz w:val="24"/>
                <w:szCs w:val="24"/>
                <w14:textFill>
                  <w14:solidFill>
                    <w14:schemeClr w14:val="tx1"/>
                  </w14:solidFill>
                </w14:textFill>
              </w:rPr>
              <w:t>实施</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条旅游道路建设工程，包括南花窝至堤村、老马庄至午时村、高速连接线至姜家庄。</w:t>
            </w:r>
          </w:p>
          <w:p w14:paraId="4F8F87AB">
            <w:pPr>
              <w:spacing w:line="42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.交通综合枢纽建设工程。</w:t>
            </w:r>
            <w:r>
              <w:rPr>
                <w:rFonts w:hint="eastAsia" w:ascii="宋体" w:hAnsi="宋体" w:eastAsia="宋体" w:cs="宋体"/>
                <w:color w:val="000000" w:themeColor="text1"/>
                <w:sz w:val="24"/>
                <w:szCs w:val="24"/>
                <w14:textFill>
                  <w14:solidFill>
                    <w14:schemeClr w14:val="tx1"/>
                  </w14:solidFill>
                </w14:textFill>
              </w:rPr>
              <w:t>集客运站、公交站、物流（场）站“三站合一”，同时设有商贸市场、市民广场，集汽车客运、公交、出租、汽修、物流、餐饮、娱乐、商务、休闲、购物于一体的城市综合交通枢纽站。</w:t>
            </w:r>
          </w:p>
        </w:tc>
      </w:tr>
    </w:tbl>
    <w:p w14:paraId="70107E2C">
      <w:pPr>
        <w:pStyle w:val="30"/>
        <w:rPr>
          <w:rFonts w:ascii="仿宋" w:hAnsi="仿宋" w:eastAsia="仿宋" w:cs="仿宋"/>
          <w:color w:val="000000" w:themeColor="text1"/>
          <w14:textFill>
            <w14:solidFill>
              <w14:schemeClr w14:val="tx1"/>
            </w14:solidFill>
          </w14:textFill>
        </w:rPr>
      </w:pPr>
    </w:p>
    <w:p w14:paraId="07F1ADCA">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75" w:name="_Toc501"/>
      <w:bookmarkStart w:id="276" w:name="_Toc2531"/>
      <w:r>
        <w:rPr>
          <w:rStyle w:val="25"/>
          <w:rFonts w:hint="eastAsia" w:ascii="楷体" w:hAnsi="楷体" w:eastAsia="楷体" w:cs="楷体"/>
          <w:color w:val="000000" w:themeColor="text1"/>
          <w:sz w:val="32"/>
          <w:szCs w:val="32"/>
          <w14:textFill>
            <w14:solidFill>
              <w14:schemeClr w14:val="tx1"/>
            </w14:solidFill>
          </w14:textFill>
        </w:rPr>
        <w:t>四、建立能源安全保障体系</w:t>
      </w:r>
      <w:bookmarkEnd w:id="275"/>
      <w:bookmarkEnd w:id="276"/>
    </w:p>
    <w:p w14:paraId="5122A123">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优化能源消费结构。</w:t>
      </w:r>
      <w:r>
        <w:rPr>
          <w:rFonts w:hint="eastAsia" w:ascii="仿宋" w:hAnsi="仿宋" w:eastAsia="仿宋" w:cs="仿宋"/>
          <w:color w:val="000000" w:themeColor="text1"/>
          <w:sz w:val="32"/>
          <w:szCs w:val="32"/>
          <w14:textFill>
            <w14:solidFill>
              <w14:schemeClr w14:val="tx1"/>
            </w14:solidFill>
          </w14:textFill>
        </w:rPr>
        <w:t>大力压减煤炭消费，在农村“双代”的基础上，按照“宜气则气、宜电则电”的原则，实施“气代煤”“电代煤”“蒸汽代煤”。全面实施天然气替代煤炭、多元化替代石油等工程，推进城乡供气一体化，提高天然气覆盖率。增强天然气保障能力，加强天然气接收门站和管网建设，提升气源稳定性。建立完善、可靠的供电网络，增设变电站，做好高空作业、高压试验等风险防控，保障供电安全。优化供热结构，鼓励农村采用清洁能源分散供热方式，提高清洁能源在供热体系中的比重。规划建设LNG储备站，保证全县在应急情况下3日用气量。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年，形成清洁低碳、节约高效、智慧多元的现代能源体系。</w:t>
      </w:r>
    </w:p>
    <w:p w14:paraId="5C8BEC2C">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highlight w:val="red"/>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大力发展可再生能源。</w:t>
      </w:r>
      <w:r>
        <w:rPr>
          <w:rFonts w:hint="eastAsia" w:ascii="仿宋" w:hAnsi="仿宋" w:eastAsia="仿宋" w:cs="仿宋"/>
          <w:color w:val="000000" w:themeColor="text1"/>
          <w:sz w:val="32"/>
          <w:szCs w:val="32"/>
          <w14:textFill>
            <w14:solidFill>
              <w14:schemeClr w14:val="tx1"/>
            </w14:solidFill>
          </w14:textFill>
        </w:rPr>
        <w:t>加强生物质能的开发和利用，推进巨鹿县生物天然气产业化示范项目建设，到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年，建成</w:t>
      </w:r>
      <w:r>
        <w:rPr>
          <w:rFonts w:ascii="Times New Roman" w:hAnsi="Times New Roman" w:eastAsia="仿宋" w:cs="Times New Roman"/>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个生物质制气站。加大风能、太阳能等清洁气候资源开发利用，开展风能、太阳能等气候资源评估，助力全县经济绿色、低碳、可持续发展。加快推动巨鹿县</w:t>
      </w:r>
      <w:r>
        <w:rPr>
          <w:rFonts w:ascii="Times New Roman" w:hAnsi="Times New Roman" w:eastAsia="仿宋" w:cs="Times New Roman"/>
          <w:color w:val="000000" w:themeColor="text1"/>
          <w:sz w:val="32"/>
          <w:szCs w:val="32"/>
          <w14:textFill>
            <w14:solidFill>
              <w14:schemeClr w14:val="tx1"/>
            </w14:solidFill>
          </w14:textFill>
        </w:rPr>
        <w:t>50MW</w:t>
      </w:r>
      <w:r>
        <w:rPr>
          <w:rFonts w:hint="eastAsia" w:ascii="仿宋" w:hAnsi="仿宋" w:eastAsia="仿宋" w:cs="仿宋"/>
          <w:color w:val="000000" w:themeColor="text1"/>
          <w:sz w:val="32"/>
          <w:szCs w:val="32"/>
          <w14:textFill>
            <w14:solidFill>
              <w14:schemeClr w14:val="tx1"/>
            </w14:solidFill>
          </w14:textFill>
        </w:rPr>
        <w:t>分散式风电项目建设，到</w:t>
      </w:r>
      <w:r>
        <w:rPr>
          <w:rFonts w:ascii="Times New Roman" w:hAnsi="Times New Roman" w:eastAsia="仿宋" w:cs="Times New Roman"/>
          <w:color w:val="000000" w:themeColor="text1"/>
          <w:sz w:val="32"/>
          <w:szCs w:val="32"/>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年实现并网发电。建设报废汽车拆解回收再利产业化项目，推进</w:t>
      </w:r>
      <w:r>
        <w:rPr>
          <w:rFonts w:ascii="Times New Roman" w:hAnsi="Times New Roman" w:eastAsia="仿宋" w:cs="Times New Roman"/>
          <w:color w:val="000000" w:themeColor="text1"/>
          <w:sz w:val="32"/>
          <w:szCs w:val="32"/>
          <w14:textFill>
            <w14:solidFill>
              <w14:schemeClr w14:val="tx1"/>
            </w14:solidFill>
          </w14:textFill>
        </w:rPr>
        <w:t>50MW</w:t>
      </w:r>
      <w:r>
        <w:rPr>
          <w:rFonts w:hint="eastAsia" w:ascii="仿宋" w:hAnsi="仿宋" w:eastAsia="仿宋" w:cs="仿宋"/>
          <w:color w:val="000000" w:themeColor="text1"/>
          <w:sz w:val="32"/>
          <w:szCs w:val="32"/>
          <w14:textFill>
            <w14:solidFill>
              <w14:schemeClr w14:val="tx1"/>
            </w14:solidFill>
          </w14:textFill>
        </w:rPr>
        <w:t>农光互补项目建设，支持分布式光伏项目发展。推进德谦废弃活性炭再生利用加工项目建设，加快废弃物资源能源化利用。谋划推进制氢、加氢站等氢能基础设施建设，着力引进储氢、氢燃料电池等氢能装备项目，着眼布局氢能产业链条，努力打造新能源示范县。</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15E1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67F178E8">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10</w:t>
            </w:r>
            <w:r>
              <w:rPr>
                <w:rFonts w:hint="eastAsia" w:ascii="黑体" w:hAnsi="黑体" w:eastAsia="黑体" w:cs="黑体"/>
                <w:b/>
                <w:bCs/>
                <w:color w:val="000000" w:themeColor="text1"/>
                <w:sz w:val="24"/>
                <w:szCs w:val="24"/>
                <w14:textFill>
                  <w14:solidFill>
                    <w14:schemeClr w14:val="tx1"/>
                  </w14:solidFill>
                </w14:textFill>
              </w:rPr>
              <w:t xml:space="preserve">  能源资源基础设施重点工程</w:t>
            </w:r>
          </w:p>
        </w:tc>
      </w:tr>
      <w:tr w14:paraId="2673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7BE56C0C">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.巨鹿县生物天然气产业化示范工程。</w:t>
            </w:r>
            <w:r>
              <w:rPr>
                <w:rFonts w:hint="eastAsia" w:ascii="宋体" w:hAnsi="宋体" w:eastAsia="宋体" w:cs="宋体"/>
                <w:color w:val="000000" w:themeColor="text1"/>
                <w:sz w:val="24"/>
                <w:szCs w:val="24"/>
                <w14:textFill>
                  <w14:solidFill>
                    <w14:schemeClr w14:val="tx1"/>
                  </w14:solidFill>
                </w14:textFill>
              </w:rPr>
              <w:t>建设</w:t>
            </w:r>
            <w:r>
              <w:rPr>
                <w:rFonts w:ascii="Times New Roman" w:hAnsi="Times New Roman" w:eastAsia="宋体" w:cs="Times New Roman"/>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个日产</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万</w:t>
            </w:r>
            <w:r>
              <w:rPr>
                <w:rFonts w:ascii="Times New Roman" w:hAnsi="Times New Roman" w:eastAsia="宋体" w:cs="Times New Roman"/>
                <w:color w:val="000000" w:themeColor="text1"/>
                <w:sz w:val="24"/>
                <w:szCs w:val="24"/>
                <w14:textFill>
                  <w14:solidFill>
                    <w14:schemeClr w14:val="tx1"/>
                  </w14:solidFill>
                </w14:textFill>
              </w:rPr>
              <w:t>Nm</w:t>
            </w:r>
            <w:r>
              <w:rPr>
                <w:rFonts w:hint="eastAsia" w:ascii="宋体" w:hAnsi="宋体" w:eastAsia="宋体" w:cs="宋体"/>
                <w:color w:val="000000" w:themeColor="text1"/>
                <w:sz w:val="24"/>
                <w:szCs w:val="24"/>
                <w14:textFill>
                  <w14:solidFill>
                    <w14:schemeClr w14:val="tx1"/>
                  </w14:solidFill>
                </w14:textFill>
              </w:rPr>
              <w:t>³生物制气站，可年处理秸秆</w:t>
            </w:r>
            <w:r>
              <w:rPr>
                <w:rFonts w:ascii="Times New Roman" w:hAnsi="Times New Roman" w:eastAsia="宋体" w:cs="Times New Roman"/>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万吨，年产生物天然气</w:t>
            </w:r>
            <w:r>
              <w:rPr>
                <w:rFonts w:ascii="Times New Roman" w:hAnsi="Times New Roman" w:eastAsia="宋体" w:cs="Times New Roman"/>
                <w:color w:val="000000" w:themeColor="text1"/>
                <w:sz w:val="24"/>
                <w:szCs w:val="24"/>
                <w14:textFill>
                  <w14:solidFill>
                    <w14:schemeClr w14:val="tx1"/>
                  </w14:solidFill>
                </w14:textFill>
              </w:rPr>
              <w:t>5040</w:t>
            </w:r>
            <w:r>
              <w:rPr>
                <w:rFonts w:hint="eastAsia" w:ascii="宋体" w:hAnsi="宋体" w:eastAsia="宋体" w:cs="宋体"/>
                <w:color w:val="000000" w:themeColor="text1"/>
                <w:sz w:val="24"/>
                <w:szCs w:val="24"/>
                <w14:textFill>
                  <w14:solidFill>
                    <w14:schemeClr w14:val="tx1"/>
                  </w14:solidFill>
                </w14:textFill>
              </w:rPr>
              <w:t>万立方米；依托诚至阳普，在西郭城镇建设</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个日产</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万立方米生物天然气项目，年消纳农作物秸秆</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万吨，年产生物天然气</w:t>
            </w:r>
            <w:r>
              <w:rPr>
                <w:rFonts w:ascii="Times New Roman" w:hAnsi="Times New Roman" w:eastAsia="宋体" w:cs="Times New Roman"/>
                <w:color w:val="000000" w:themeColor="text1"/>
                <w:sz w:val="24"/>
                <w:szCs w:val="24"/>
                <w14:textFill>
                  <w14:solidFill>
                    <w14:schemeClr w14:val="tx1"/>
                  </w14:solidFill>
                </w14:textFill>
              </w:rPr>
              <w:t>720</w:t>
            </w:r>
            <w:r>
              <w:rPr>
                <w:rFonts w:hint="eastAsia" w:ascii="宋体" w:hAnsi="宋体" w:eastAsia="宋体" w:cs="宋体"/>
                <w:color w:val="000000" w:themeColor="text1"/>
                <w:sz w:val="24"/>
                <w:szCs w:val="24"/>
                <w14:textFill>
                  <w14:solidFill>
                    <w14:schemeClr w14:val="tx1"/>
                  </w14:solidFill>
                </w14:textFill>
              </w:rPr>
              <w:t>万立方米，年产有机肥</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万吨。</w:t>
            </w:r>
          </w:p>
          <w:p w14:paraId="75336D72">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.风光储一体化示范工程。</w:t>
            </w:r>
            <w:r>
              <w:rPr>
                <w:rFonts w:hint="eastAsia" w:ascii="宋体" w:hAnsi="宋体" w:eastAsia="宋体" w:cs="宋体"/>
                <w:color w:val="000000" w:themeColor="text1"/>
                <w:sz w:val="24"/>
                <w:szCs w:val="24"/>
                <w14:textFill>
                  <w14:solidFill>
                    <w14:schemeClr w14:val="tx1"/>
                  </w14:solidFill>
                </w14:textFill>
              </w:rPr>
              <w:t>支持</w:t>
            </w:r>
            <w:r>
              <w:rPr>
                <w:rFonts w:hint="eastAsia" w:ascii="Times New Roman" w:hAnsi="Times New Roman" w:eastAsia="宋体" w:cs="Times New Roman"/>
                <w:color w:val="000000" w:themeColor="text1"/>
                <w:sz w:val="24"/>
                <w:szCs w:val="24"/>
                <w14:textFill>
                  <w14:solidFill>
                    <w14:schemeClr w14:val="tx1"/>
                  </w14:solidFill>
                </w14:textFill>
              </w:rPr>
              <w:t>北京天</w:t>
            </w:r>
            <w:r>
              <w:rPr>
                <w:rFonts w:hint="eastAsia" w:ascii="宋体" w:hAnsi="宋体" w:eastAsia="宋体" w:cs="宋体"/>
                <w:color w:val="000000" w:themeColor="text1"/>
                <w:sz w:val="24"/>
                <w:szCs w:val="24"/>
                <w14:textFill>
                  <w14:solidFill>
                    <w14:schemeClr w14:val="tx1"/>
                  </w14:solidFill>
                </w14:textFill>
              </w:rPr>
              <w:t>润新能投资有限公司，建设风光储一体化示范项目，规模约</w:t>
            </w:r>
            <w:r>
              <w:rPr>
                <w:rFonts w:ascii="Times New Roman" w:hAnsi="Times New Roman" w:eastAsia="宋体" w:cs="Times New Roman"/>
                <w:color w:val="000000" w:themeColor="text1"/>
                <w:sz w:val="24"/>
                <w:szCs w:val="24"/>
                <w14:textFill>
                  <w14:solidFill>
                    <w14:schemeClr w14:val="tx1"/>
                  </w14:solidFill>
                </w14:textFill>
              </w:rPr>
              <w:t>50MW</w:t>
            </w:r>
            <w:r>
              <w:rPr>
                <w:rFonts w:hint="eastAsia" w:ascii="宋体" w:hAnsi="宋体" w:eastAsia="宋体" w:cs="宋体"/>
                <w:color w:val="000000" w:themeColor="text1"/>
                <w:sz w:val="24"/>
                <w:szCs w:val="24"/>
                <w14:textFill>
                  <w14:solidFill>
                    <w14:schemeClr w14:val="tx1"/>
                  </w14:solidFill>
                </w14:textFill>
              </w:rPr>
              <w:t>风力发电场+</w:t>
            </w:r>
            <w:r>
              <w:rPr>
                <w:rFonts w:ascii="Times New Roman" w:hAnsi="Times New Roman" w:eastAsia="宋体" w:cs="Times New Roman"/>
                <w:color w:val="000000" w:themeColor="text1"/>
                <w:sz w:val="24"/>
                <w:szCs w:val="24"/>
                <w14:textFill>
                  <w14:solidFill>
                    <w14:schemeClr w14:val="tx1"/>
                  </w14:solidFill>
                </w14:textFill>
              </w:rPr>
              <w:t>50MW</w:t>
            </w:r>
            <w:r>
              <w:rPr>
                <w:rFonts w:hint="eastAsia" w:ascii="宋体" w:hAnsi="宋体" w:eastAsia="宋体" w:cs="宋体"/>
                <w:color w:val="000000" w:themeColor="text1"/>
                <w:sz w:val="24"/>
                <w:szCs w:val="24"/>
                <w14:textFill>
                  <w14:solidFill>
                    <w14:schemeClr w14:val="tx1"/>
                  </w14:solidFill>
                </w14:textFill>
              </w:rPr>
              <w:t>光伏发电+储能</w:t>
            </w:r>
            <w:r>
              <w:rPr>
                <w:rFonts w:ascii="Times New Roman" w:hAnsi="Times New Roman" w:eastAsia="宋体" w:cs="Times New Roman"/>
                <w:color w:val="000000" w:themeColor="text1"/>
                <w:sz w:val="24"/>
                <w:szCs w:val="24"/>
                <w14:textFill>
                  <w14:solidFill>
                    <w14:schemeClr w14:val="tx1"/>
                  </w14:solidFill>
                </w14:textFill>
              </w:rPr>
              <w:t>5MW</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小时。</w:t>
            </w:r>
          </w:p>
          <w:p w14:paraId="56FA921D">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.分散式风电工程。</w:t>
            </w:r>
            <w:r>
              <w:rPr>
                <w:rFonts w:hint="eastAsia" w:ascii="宋体" w:hAnsi="宋体" w:eastAsia="宋体" w:cs="宋体"/>
                <w:color w:val="000000" w:themeColor="text1"/>
                <w:sz w:val="24"/>
                <w:szCs w:val="24"/>
                <w14:textFill>
                  <w14:solidFill>
                    <w14:schemeClr w14:val="tx1"/>
                  </w14:solidFill>
                </w14:textFill>
              </w:rPr>
              <w:t>建设</w:t>
            </w:r>
            <w:r>
              <w:rPr>
                <w:rFonts w:ascii="Times New Roman" w:hAnsi="Times New Roman" w:eastAsia="宋体" w:cs="Times New Roman"/>
                <w:color w:val="000000" w:themeColor="text1"/>
                <w:sz w:val="24"/>
                <w:szCs w:val="24"/>
                <w14:textFill>
                  <w14:solidFill>
                    <w14:schemeClr w14:val="tx1"/>
                  </w14:solidFill>
                </w14:textFill>
              </w:rPr>
              <w:t>50MW</w:t>
            </w:r>
            <w:r>
              <w:rPr>
                <w:rFonts w:hint="eastAsia" w:ascii="宋体" w:hAnsi="宋体" w:eastAsia="宋体" w:cs="宋体"/>
                <w:color w:val="000000" w:themeColor="text1"/>
                <w:sz w:val="24"/>
                <w:szCs w:val="24"/>
                <w14:textFill>
                  <w14:solidFill>
                    <w14:schemeClr w14:val="tx1"/>
                  </w14:solidFill>
                </w14:textFill>
              </w:rPr>
              <w:t>分散式风力发电场，到2023年实现并网发电。</w:t>
            </w:r>
          </w:p>
          <w:p w14:paraId="3688F2E2">
            <w:pPr>
              <w:spacing w:line="380" w:lineRule="exact"/>
              <w:ind w:firstLine="480" w:firstLineChars="200"/>
              <w:rPr>
                <w:rFonts w:ascii="宋体" w:hAnsi="宋体" w:eastAsia="宋体" w:cs="宋体"/>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.农光互补工程。</w:t>
            </w:r>
            <w:r>
              <w:rPr>
                <w:rFonts w:hint="eastAsia" w:ascii="宋体" w:hAnsi="宋体" w:eastAsia="宋体" w:cs="宋体"/>
                <w:color w:val="000000" w:themeColor="text1"/>
                <w:sz w:val="24"/>
                <w:szCs w:val="24"/>
                <w14:textFill>
                  <w14:solidFill>
                    <w14:schemeClr w14:val="tx1"/>
                  </w14:solidFill>
                </w14:textFill>
              </w:rPr>
              <w:t>支持保定中泰新能源有限公司农光互补项目建设，规划装机容量</w:t>
            </w:r>
            <w:r>
              <w:rPr>
                <w:rFonts w:ascii="Times New Roman" w:hAnsi="Times New Roman" w:eastAsia="宋体" w:cs="Times New Roman"/>
                <w:color w:val="000000" w:themeColor="text1"/>
                <w:sz w:val="24"/>
                <w:szCs w:val="24"/>
                <w14:textFill>
                  <w14:solidFill>
                    <w14:schemeClr w14:val="tx1"/>
                  </w14:solidFill>
                </w14:textFill>
              </w:rPr>
              <w:t>50MW</w:t>
            </w:r>
            <w:r>
              <w:rPr>
                <w:rFonts w:hint="eastAsia" w:ascii="宋体" w:hAnsi="宋体" w:eastAsia="宋体" w:cs="宋体"/>
                <w:color w:val="000000" w:themeColor="text1"/>
                <w:sz w:val="24"/>
                <w:szCs w:val="24"/>
                <w14:textFill>
                  <w14:solidFill>
                    <w14:schemeClr w14:val="tx1"/>
                  </w14:solidFill>
                </w14:textFill>
              </w:rPr>
              <w:t>。</w:t>
            </w:r>
          </w:p>
          <w:p w14:paraId="79C6E3B2">
            <w:pPr>
              <w:spacing w:line="380" w:lineRule="exact"/>
              <w:ind w:firstLine="480" w:firstLineChars="200"/>
              <w:rPr>
                <w:rFonts w:ascii="宋体" w:hAnsi="宋体" w:eastAsia="宋体" w:cs="宋体"/>
                <w:sz w:val="24"/>
                <w:szCs w:val="24"/>
              </w:rPr>
            </w:pPr>
            <w:r>
              <w:rPr>
                <w:rFonts w:ascii="Times New Roman" w:hAnsi="Times New Roman" w:eastAsia="黑体" w:cs="Times New Roman"/>
                <w:b/>
                <w:bCs/>
                <w:color w:val="000000" w:themeColor="text1"/>
                <w:sz w:val="24"/>
                <w:szCs w:val="24"/>
                <w14:textFill>
                  <w14:solidFill>
                    <w14:schemeClr w14:val="tx1"/>
                  </w14:solidFill>
                </w14:textFill>
              </w:rPr>
              <w:t>5</w:t>
            </w:r>
            <w:r>
              <w:rPr>
                <w:rFonts w:hint="eastAsia" w:ascii="黑体" w:hAnsi="黑体" w:eastAsia="黑体" w:cs="黑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川能煤改气中压工程。</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）起点为巨鹿镇夏旧城村原有</w:t>
            </w:r>
            <w:r>
              <w:rPr>
                <w:rFonts w:ascii="Times New Roman" w:hAnsi="Times New Roman" w:eastAsia="宋体" w:cs="Times New Roman"/>
                <w:color w:val="000000" w:themeColor="text1"/>
                <w:sz w:val="24"/>
                <w:szCs w:val="24"/>
                <w14:textFill>
                  <w14:solidFill>
                    <w14:schemeClr w14:val="tx1"/>
                  </w14:solidFill>
                </w14:textFill>
              </w:rPr>
              <w:t>DN160</w:t>
            </w:r>
            <w:r>
              <w:rPr>
                <w:rFonts w:hint="eastAsia" w:ascii="宋体" w:hAnsi="宋体" w:eastAsia="宋体" w:cs="宋体"/>
                <w:color w:val="000000" w:themeColor="text1"/>
                <w:sz w:val="24"/>
                <w:szCs w:val="24"/>
                <w14:textFill>
                  <w14:solidFill>
                    <w14:schemeClr w14:val="tx1"/>
                  </w14:solidFill>
                </w14:textFill>
              </w:rPr>
              <w:t>计量间，管线途径巨鹿镇-官亭镇-苏家营镇-阎疃镇-张王疃乡，钱路全长约</w:t>
            </w:r>
            <w:r>
              <w:rPr>
                <w:rFonts w:ascii="Times New Roman" w:hAnsi="Times New Roman" w:eastAsia="宋体" w:cs="Times New Roman"/>
                <w:color w:val="000000" w:themeColor="text1"/>
                <w:sz w:val="24"/>
                <w:szCs w:val="24"/>
                <w14:textFill>
                  <w14:solidFill>
                    <w14:schemeClr w14:val="tx1"/>
                  </w14:solidFill>
                </w14:textFill>
              </w:rPr>
              <w:t>80</w:t>
            </w:r>
            <w:r>
              <w:rPr>
                <w:rFonts w:hint="eastAsia" w:ascii="宋体" w:hAnsi="宋体" w:eastAsia="宋体" w:cs="宋体"/>
                <w:color w:val="000000" w:themeColor="text1"/>
                <w:sz w:val="24"/>
                <w:szCs w:val="24"/>
                <w14:textFill>
                  <w14:solidFill>
                    <w14:schemeClr w14:val="tx1"/>
                  </w14:solidFill>
                </w14:textFill>
              </w:rPr>
              <w:t>公里。（</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）起点为小吕寨镇屯里村原有</w:t>
            </w:r>
            <w:r>
              <w:rPr>
                <w:rFonts w:ascii="Times New Roman" w:hAnsi="Times New Roman" w:eastAsia="宋体" w:cs="Times New Roman"/>
                <w:color w:val="000000" w:themeColor="text1"/>
                <w:sz w:val="24"/>
                <w:szCs w:val="24"/>
                <w14:textFill>
                  <w14:solidFill>
                    <w14:schemeClr w14:val="tx1"/>
                  </w14:solidFill>
                </w14:textFill>
              </w:rPr>
              <w:t>DN160</w:t>
            </w:r>
            <w:r>
              <w:rPr>
                <w:rFonts w:hint="eastAsia" w:ascii="宋体" w:hAnsi="宋体" w:eastAsia="宋体" w:cs="宋体"/>
                <w:color w:val="000000" w:themeColor="text1"/>
                <w:sz w:val="24"/>
                <w:szCs w:val="24"/>
                <w14:textFill>
                  <w14:solidFill>
                    <w14:schemeClr w14:val="tx1"/>
                  </w14:solidFill>
                </w14:textFill>
              </w:rPr>
              <w:t>计量间，管线途径小吕寨镇-观寨镇-西郭城镇-王虎寨乡-巨鹿镇-堤村乡-张王疃乡，线路全长约</w:t>
            </w:r>
            <w:r>
              <w:rPr>
                <w:rFonts w:ascii="Times New Roman" w:hAnsi="Times New Roman" w:eastAsia="宋体" w:cs="Times New Roman"/>
                <w:color w:val="000000" w:themeColor="text1"/>
                <w:sz w:val="24"/>
                <w:szCs w:val="24"/>
                <w14:textFill>
                  <w14:solidFill>
                    <w14:schemeClr w14:val="tx1"/>
                  </w14:solidFill>
                </w14:textFill>
              </w:rPr>
              <w:t>70</w:t>
            </w:r>
            <w:r>
              <w:rPr>
                <w:rFonts w:hint="eastAsia" w:ascii="宋体" w:hAnsi="宋体" w:eastAsia="宋体" w:cs="宋体"/>
                <w:color w:val="000000" w:themeColor="text1"/>
                <w:sz w:val="24"/>
                <w:szCs w:val="24"/>
                <w14:textFill>
                  <w14:solidFill>
                    <w14:schemeClr w14:val="tx1"/>
                  </w14:solidFill>
                </w14:textFill>
              </w:rPr>
              <w:t>公</w:t>
            </w:r>
            <w:r>
              <w:rPr>
                <w:rFonts w:hint="eastAsia" w:ascii="宋体" w:hAnsi="宋体" w:eastAsia="宋体" w:cs="宋体"/>
                <w:sz w:val="24"/>
                <w:szCs w:val="24"/>
              </w:rPr>
              <w:t>里。</w:t>
            </w:r>
          </w:p>
          <w:p w14:paraId="39D252A5">
            <w:pPr>
              <w:spacing w:line="38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sz w:val="24"/>
                <w:szCs w:val="24"/>
              </w:rPr>
              <w:t>6</w:t>
            </w:r>
            <w:r>
              <w:rPr>
                <w:rFonts w:hint="eastAsia" w:ascii="宋体" w:hAnsi="宋体" w:eastAsia="宋体" w:cs="宋体"/>
                <w:b/>
                <w:bCs/>
                <w:sz w:val="24"/>
                <w:szCs w:val="24"/>
              </w:rPr>
              <w:t>.资源循环利用。</w:t>
            </w:r>
            <w:r>
              <w:rPr>
                <w:rFonts w:hint="eastAsia" w:ascii="宋体" w:hAnsi="宋体" w:eastAsia="宋体" w:cs="宋体"/>
                <w:sz w:val="24"/>
                <w:szCs w:val="24"/>
              </w:rPr>
              <w:t>建设占地</w:t>
            </w:r>
            <w:r>
              <w:rPr>
                <w:rFonts w:ascii="Times New Roman" w:hAnsi="Times New Roman" w:eastAsia="宋体" w:cs="Times New Roman"/>
                <w:sz w:val="24"/>
                <w:szCs w:val="24"/>
              </w:rPr>
              <w:t>80</w:t>
            </w:r>
            <w:r>
              <w:rPr>
                <w:rFonts w:hint="eastAsia" w:ascii="宋体" w:hAnsi="宋体" w:eastAsia="宋体" w:cs="宋体"/>
                <w:sz w:val="24"/>
                <w:szCs w:val="24"/>
              </w:rPr>
              <w:t>亩，建设报废汽车拆解回收再利用产业化项目，主要建设科技</w:t>
            </w:r>
            <w:r>
              <w:rPr>
                <w:rFonts w:ascii="Times New Roman" w:hAnsi="Times New Roman" w:eastAsia="宋体" w:cs="Times New Roman"/>
                <w:sz w:val="24"/>
                <w:szCs w:val="24"/>
              </w:rPr>
              <w:t>3000</w:t>
            </w:r>
            <w:r>
              <w:rPr>
                <w:rFonts w:hint="eastAsia" w:ascii="宋体" w:hAnsi="宋体" w:eastAsia="宋体" w:cs="宋体"/>
                <w:sz w:val="24"/>
                <w:szCs w:val="24"/>
              </w:rPr>
              <w:t>平方米购量废钢加工大型抓钢机，坦克吊</w:t>
            </w:r>
            <w:r>
              <w:rPr>
                <w:rFonts w:hint="eastAsia" w:ascii="宋体" w:hAnsi="宋体" w:eastAsia="宋体" w:cs="宋体"/>
                <w:color w:val="000000" w:themeColor="text1"/>
                <w:sz w:val="24"/>
                <w:szCs w:val="24"/>
                <w14:textFill>
                  <w14:solidFill>
                    <w14:schemeClr w14:val="tx1"/>
                  </w14:solidFill>
                </w14:textFill>
              </w:rPr>
              <w:t>、剪切机、打包机、营锤生产线和全自动破碎生产线等先进技术设备。</w:t>
            </w:r>
          </w:p>
        </w:tc>
      </w:tr>
    </w:tbl>
    <w:p w14:paraId="71DFDC13">
      <w:pPr>
        <w:pStyle w:val="30"/>
        <w:rPr>
          <w:rFonts w:ascii="仿宋" w:hAnsi="仿宋" w:eastAsia="仿宋" w:cs="仿宋"/>
          <w:color w:val="000000" w:themeColor="text1"/>
          <w14:textFill>
            <w14:solidFill>
              <w14:schemeClr w14:val="tx1"/>
            </w14:solidFill>
          </w14:textFill>
        </w:rPr>
      </w:pPr>
    </w:p>
    <w:p w14:paraId="6CE209B6">
      <w:pPr>
        <w:pBdr>
          <w:top w:val="none" w:color="auto" w:sz="0" w:space="2"/>
          <w:bottom w:val="none" w:color="auto" w:sz="0" w:space="31"/>
          <w:right w:val="none" w:color="auto" w:sz="0" w:space="8"/>
        </w:pBdr>
        <w:adjustRightInd w:val="0"/>
        <w:snapToGrid w:val="0"/>
        <w:spacing w:line="58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77" w:name="_Toc6149"/>
      <w:bookmarkStart w:id="278" w:name="_Toc26556"/>
      <w:r>
        <w:rPr>
          <w:rStyle w:val="25"/>
          <w:rFonts w:hint="eastAsia" w:ascii="楷体" w:hAnsi="楷体" w:eastAsia="楷体" w:cs="楷体"/>
          <w:color w:val="000000" w:themeColor="text1"/>
          <w:sz w:val="32"/>
          <w:szCs w:val="32"/>
          <w14:textFill>
            <w14:solidFill>
              <w14:schemeClr w14:val="tx1"/>
            </w14:solidFill>
          </w14:textFill>
        </w:rPr>
        <w:t>五、加强水利基础设施建设</w:t>
      </w:r>
      <w:bookmarkEnd w:id="277"/>
      <w:bookmarkEnd w:id="278"/>
    </w:p>
    <w:p w14:paraId="3DEF53AB">
      <w:pPr>
        <w:pBdr>
          <w:top w:val="none" w:color="auto" w:sz="0" w:space="2"/>
          <w:bottom w:val="none" w:color="auto" w:sz="0" w:space="31"/>
          <w:right w:val="none" w:color="auto" w:sz="0" w:space="8"/>
        </w:pBd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推进防洪调蓄工程建设。</w:t>
      </w:r>
      <w:r>
        <w:rPr>
          <w:rFonts w:hint="eastAsia" w:ascii="仿宋" w:hAnsi="仿宋" w:eastAsia="仿宋" w:cs="仿宋"/>
          <w:color w:val="000000" w:themeColor="text1"/>
          <w:sz w:val="32"/>
          <w:szCs w:val="32"/>
          <w14:textFill>
            <w14:solidFill>
              <w14:schemeClr w14:val="tx1"/>
            </w14:solidFill>
          </w14:textFill>
        </w:rPr>
        <w:t>加强滞洪区安全建设，重点实施小漳河右堤堤顶路面硬化工程、滏阳河右堤堤顶路面硬化工程、安全区建设工程、撤退路工程等。加强河道渠清淤治理，解决内涝问题。实施蓄水工程，在滏阳河下游修建节制闸，拦蓄滏阳河沥水，加强雨洪资源利用。充分利用老漳河引黄入冀补淀、滏阳河生态补水试点、引江水及主汛后期雨洪资源，最大限度调蓄水，增加调蓄能力。</w:t>
      </w:r>
    </w:p>
    <w:p w14:paraId="00B6D344">
      <w:pPr>
        <w:pBdr>
          <w:top w:val="none" w:color="auto" w:sz="0" w:space="2"/>
          <w:bottom w:val="none" w:color="auto" w:sz="0" w:space="31"/>
          <w:right w:val="none" w:color="auto" w:sz="0" w:space="8"/>
        </w:pBd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提高城乡供水保障能力。</w:t>
      </w:r>
      <w:r>
        <w:rPr>
          <w:rFonts w:hint="eastAsia" w:ascii="仿宋" w:hAnsi="仿宋" w:eastAsia="仿宋" w:cs="仿宋"/>
          <w:color w:val="000000" w:themeColor="text1"/>
          <w:sz w:val="32"/>
          <w:szCs w:val="32"/>
          <w14:textFill>
            <w14:solidFill>
              <w14:schemeClr w14:val="tx1"/>
            </w14:solidFill>
          </w14:textFill>
        </w:rPr>
        <w:t>坚持“多源互补、保障供水”的原则，实施农村水源江水置换项目，利用南水北调受水区饮水全部置换引江水，非受水区充分利用水库水，保障城乡供水安全。完善城乡供水工程体系，扩大城镇配水管网供水范围，建立应急供水体系，提升联村供水水平，全力做好河北省农村饮水工程长效管护机制改革试点县工作。</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3423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61C390AD">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11</w:t>
            </w:r>
            <w:r>
              <w:rPr>
                <w:rFonts w:hint="eastAsia" w:ascii="黑体" w:hAnsi="黑体" w:eastAsia="黑体" w:cs="黑体"/>
                <w:b/>
                <w:bCs/>
                <w:color w:val="000000" w:themeColor="text1"/>
                <w:sz w:val="24"/>
                <w:szCs w:val="24"/>
                <w14:textFill>
                  <w14:solidFill>
                    <w14:schemeClr w14:val="tx1"/>
                  </w14:solidFill>
                </w14:textFill>
              </w:rPr>
              <w:t xml:space="preserve">  水利基础设施重点工程</w:t>
            </w:r>
          </w:p>
        </w:tc>
      </w:tr>
      <w:tr w14:paraId="373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63DED6F5">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.滞洪区安全建设项目。</w:t>
            </w:r>
            <w:r>
              <w:rPr>
                <w:rFonts w:hint="eastAsia" w:ascii="宋体" w:hAnsi="宋体" w:eastAsia="宋体" w:cs="宋体"/>
                <w:color w:val="000000" w:themeColor="text1"/>
                <w:sz w:val="24"/>
                <w:szCs w:val="24"/>
                <w14:textFill>
                  <w14:solidFill>
                    <w14:schemeClr w14:val="tx1"/>
                  </w14:solidFill>
                </w14:textFill>
              </w:rPr>
              <w:t>一是小漳河右堤堤顶路面硬化工程，我县境内硬化长度为</w:t>
            </w:r>
            <w:r>
              <w:rPr>
                <w:rFonts w:ascii="Times New Roman" w:hAnsi="Times New Roman" w:eastAsia="宋体" w:cs="Times New Roman"/>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公里；二是滏阳河右堤堤顶路面硬化工程，我县境内硬化长度为</w:t>
            </w:r>
            <w:r>
              <w:rPr>
                <w:rFonts w:ascii="Times New Roman" w:hAnsi="Times New Roman" w:eastAsia="宋体" w:cs="Times New Roman"/>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公里；三是巨鹿安全区建设，安全区围堤长</w:t>
            </w:r>
            <w:r>
              <w:rPr>
                <w:rFonts w:ascii="Times New Roman" w:hAnsi="Times New Roman" w:eastAsia="宋体" w:cs="Times New Roman"/>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公里，堤顶宽</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米，在渠堤交叉处建涵闸</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座，排水泵站</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座；四是撤退路工程，共安排撤退路</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条，全长</w:t>
            </w:r>
            <w:r>
              <w:rPr>
                <w:rFonts w:ascii="Times New Roman" w:hAnsi="Times New Roman" w:eastAsia="宋体" w:cs="Times New Roman"/>
                <w:color w:val="000000" w:themeColor="text1"/>
                <w:sz w:val="24"/>
                <w:szCs w:val="24"/>
                <w14:textFill>
                  <w14:solidFill>
                    <w14:schemeClr w14:val="tx1"/>
                  </w14:solidFill>
                </w14:textFill>
              </w:rPr>
              <w:t>99</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公里，路面宽</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米，桥梁</w:t>
            </w:r>
            <w:r>
              <w:rPr>
                <w:rFonts w:ascii="Times New Roman" w:hAnsi="Times New Roman" w:eastAsia="宋体" w:cs="Times New Roman"/>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座；五是东围堤口门的封堵工程。</w:t>
            </w:r>
          </w:p>
          <w:p w14:paraId="25311580">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.城乡供水水源置换项目。</w:t>
            </w:r>
            <w:r>
              <w:rPr>
                <w:rFonts w:hint="eastAsia" w:ascii="宋体" w:hAnsi="宋体" w:eastAsia="宋体" w:cs="宋体"/>
                <w:color w:val="000000" w:themeColor="text1"/>
                <w:sz w:val="24"/>
                <w:szCs w:val="24"/>
                <w14:textFill>
                  <w14:solidFill>
                    <w14:schemeClr w14:val="tx1"/>
                  </w14:solidFill>
                </w14:textFill>
              </w:rPr>
              <w:t>一是实施巨鹿县地表水厂扩建工程，水厂扩建规模为</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万</w:t>
            </w:r>
            <w:r>
              <w:rPr>
                <w:rFonts w:ascii="Times New Roman" w:hAnsi="Times New Roman" w:eastAsia="宋体" w:cs="Times New Roman"/>
                <w:color w:val="000000" w:themeColor="text1"/>
                <w:sz w:val="24"/>
                <w:szCs w:val="24"/>
                <w14:textFill>
                  <w14:solidFill>
                    <w14:schemeClr w14:val="tx1"/>
                  </w14:solidFill>
                </w14:textFill>
              </w:rPr>
              <w:t>m</w:t>
            </w:r>
            <w:r>
              <w:rPr>
                <w:rFonts w:hint="eastAsia" w:ascii="宋体" w:hAnsi="宋体" w:eastAsia="宋体" w:cs="宋体"/>
                <w:color w:val="000000" w:themeColor="text1"/>
                <w:sz w:val="24"/>
                <w:szCs w:val="24"/>
                <w14:textFill>
                  <w14:solidFill>
                    <w14:schemeClr w14:val="tx1"/>
                  </w14:solidFill>
                </w14:textFill>
              </w:rPr>
              <w:t>³/</w:t>
            </w:r>
            <w:r>
              <w:rPr>
                <w:rFonts w:ascii="Times New Roman" w:hAnsi="Times New Roman" w:eastAsia="宋体" w:cs="Times New Roman"/>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，预留规模</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万</w:t>
            </w:r>
            <w:r>
              <w:rPr>
                <w:rFonts w:ascii="Times New Roman" w:hAnsi="Times New Roman" w:eastAsia="宋体" w:cs="Times New Roman"/>
                <w:color w:val="000000" w:themeColor="text1"/>
                <w:sz w:val="24"/>
                <w:szCs w:val="24"/>
                <w14:textFill>
                  <w14:solidFill>
                    <w14:schemeClr w14:val="tx1"/>
                  </w14:solidFill>
                </w14:textFill>
              </w:rPr>
              <w:t>m</w:t>
            </w:r>
            <w:r>
              <w:rPr>
                <w:rFonts w:hint="eastAsia" w:ascii="宋体" w:hAnsi="宋体" w:eastAsia="宋体" w:cs="宋体"/>
                <w:color w:val="000000" w:themeColor="text1"/>
                <w:sz w:val="24"/>
                <w:szCs w:val="24"/>
                <w14:textFill>
                  <w14:solidFill>
                    <w14:schemeClr w14:val="tx1"/>
                  </w14:solidFill>
                </w14:textFill>
              </w:rPr>
              <w:t>³/</w:t>
            </w:r>
            <w:r>
              <w:rPr>
                <w:rFonts w:ascii="Times New Roman" w:hAnsi="Times New Roman" w:eastAsia="宋体" w:cs="Times New Roman"/>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；二是从</w:t>
            </w:r>
            <w:r>
              <w:rPr>
                <w:rFonts w:ascii="Times New Roman" w:hAnsi="Times New Roman" w:eastAsia="宋体" w:cs="Times New Roman"/>
                <w:color w:val="000000" w:themeColor="text1"/>
                <w:sz w:val="24"/>
                <w:szCs w:val="24"/>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年农村生活水源置换项目预留的西北线路和东北线路分水口到</w:t>
            </w:r>
            <w:r>
              <w:rPr>
                <w:rFonts w:ascii="Times New Roman" w:hAnsi="Times New Roman" w:eastAsia="宋体" w:cs="Times New Roman"/>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个农村供水站连接管道，管道铺设总长</w:t>
            </w:r>
            <w:r>
              <w:rPr>
                <w:rFonts w:ascii="Times New Roman" w:hAnsi="Times New Roman" w:eastAsia="宋体" w:cs="Times New Roman"/>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14km</w:t>
            </w:r>
            <w:r>
              <w:rPr>
                <w:rFonts w:hint="eastAsia" w:ascii="宋体" w:hAnsi="宋体" w:eastAsia="宋体" w:cs="宋体"/>
                <w:color w:val="000000" w:themeColor="text1"/>
                <w:sz w:val="24"/>
                <w:szCs w:val="24"/>
                <w14:textFill>
                  <w14:solidFill>
                    <w14:schemeClr w14:val="tx1"/>
                  </w14:solidFill>
                </w14:textFill>
              </w:rPr>
              <w:t>；新建进排气井</w:t>
            </w:r>
            <w:r>
              <w:rPr>
                <w:rFonts w:ascii="Times New Roman" w:hAnsi="Times New Roman" w:eastAsia="宋体" w:cs="Times New Roman"/>
                <w:color w:val="000000" w:themeColor="text1"/>
                <w:sz w:val="24"/>
                <w:szCs w:val="24"/>
                <w14:textFill>
                  <w14:solidFill>
                    <w14:schemeClr w14:val="tx1"/>
                  </w14:solidFill>
                </w14:textFill>
              </w:rPr>
              <w:t>114</w:t>
            </w:r>
            <w:r>
              <w:rPr>
                <w:rFonts w:hint="eastAsia" w:ascii="宋体" w:hAnsi="宋体" w:eastAsia="宋体" w:cs="宋体"/>
                <w:color w:val="000000" w:themeColor="text1"/>
                <w:sz w:val="24"/>
                <w:szCs w:val="24"/>
                <w14:textFill>
                  <w14:solidFill>
                    <w14:schemeClr w14:val="tx1"/>
                  </w14:solidFill>
                </w14:textFill>
              </w:rPr>
              <w:t>座、检修井</w:t>
            </w:r>
            <w:r>
              <w:rPr>
                <w:rFonts w:ascii="Times New Roman" w:hAnsi="Times New Roman" w:eastAsia="宋体" w:cs="Times New Roman"/>
                <w:color w:val="000000" w:themeColor="text1"/>
                <w:sz w:val="24"/>
                <w:szCs w:val="24"/>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座、泄水井</w:t>
            </w:r>
            <w:r>
              <w:rPr>
                <w:rFonts w:ascii="Times New Roman" w:hAnsi="Times New Roman" w:eastAsia="宋体" w:cs="Times New Roman"/>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座、流量计井</w:t>
            </w:r>
            <w:r>
              <w:rPr>
                <w:rFonts w:ascii="Times New Roman" w:hAnsi="Times New Roman" w:eastAsia="宋体" w:cs="Times New Roman"/>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座、末端阀组</w:t>
            </w:r>
            <w:r>
              <w:rPr>
                <w:rFonts w:ascii="Times New Roman" w:hAnsi="Times New Roman" w:eastAsia="宋体" w:cs="Times New Roman"/>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座，共计</w:t>
            </w:r>
            <w:r>
              <w:rPr>
                <w:rFonts w:ascii="Times New Roman" w:hAnsi="Times New Roman" w:eastAsia="宋体" w:cs="Times New Roman"/>
                <w:color w:val="000000" w:themeColor="text1"/>
                <w:sz w:val="24"/>
                <w:szCs w:val="24"/>
                <w14:textFill>
                  <w14:solidFill>
                    <w14:schemeClr w14:val="tx1"/>
                  </w14:solidFill>
                </w14:textFill>
              </w:rPr>
              <w:t>261</w:t>
            </w:r>
            <w:r>
              <w:rPr>
                <w:rFonts w:hint="eastAsia" w:ascii="宋体" w:hAnsi="宋体" w:eastAsia="宋体" w:cs="宋体"/>
                <w:color w:val="000000" w:themeColor="text1"/>
                <w:sz w:val="24"/>
                <w:szCs w:val="24"/>
                <w14:textFill>
                  <w14:solidFill>
                    <w14:schemeClr w14:val="tx1"/>
                  </w14:solidFill>
                </w14:textFill>
              </w:rPr>
              <w:t>座；三是共新建村口水表井</w:t>
            </w:r>
            <w:r>
              <w:rPr>
                <w:rFonts w:ascii="Times New Roman" w:hAnsi="Times New Roman" w:eastAsia="宋体" w:cs="Times New Roman"/>
                <w:color w:val="000000" w:themeColor="text1"/>
                <w:sz w:val="24"/>
                <w:szCs w:val="24"/>
                <w14:textFill>
                  <w14:solidFill>
                    <w14:schemeClr w14:val="tx1"/>
                  </w14:solidFill>
                </w14:textFill>
              </w:rPr>
              <w:t>252</w:t>
            </w:r>
            <w:r>
              <w:rPr>
                <w:rFonts w:hint="eastAsia" w:ascii="宋体" w:hAnsi="宋体" w:eastAsia="宋体" w:cs="宋体"/>
                <w:color w:val="000000" w:themeColor="text1"/>
                <w:sz w:val="24"/>
                <w:szCs w:val="24"/>
                <w14:textFill>
                  <w14:solidFill>
                    <w14:schemeClr w14:val="tx1"/>
                  </w14:solidFill>
                </w14:textFill>
              </w:rPr>
              <w:t>座，安装物联网智能水表</w:t>
            </w:r>
            <w:r>
              <w:rPr>
                <w:rFonts w:ascii="Times New Roman" w:hAnsi="Times New Roman" w:eastAsia="宋体" w:cs="Times New Roman"/>
                <w:color w:val="000000" w:themeColor="text1"/>
                <w:sz w:val="24"/>
                <w:szCs w:val="24"/>
                <w14:textFill>
                  <w14:solidFill>
                    <w14:schemeClr w14:val="tx1"/>
                  </w14:solidFill>
                </w14:textFill>
              </w:rPr>
              <w:t>252</w:t>
            </w:r>
            <w:r>
              <w:rPr>
                <w:rFonts w:hint="eastAsia" w:ascii="宋体" w:hAnsi="宋体" w:eastAsia="宋体" w:cs="宋体"/>
                <w:color w:val="000000" w:themeColor="text1"/>
                <w:sz w:val="24"/>
                <w:szCs w:val="24"/>
                <w14:textFill>
                  <w14:solidFill>
                    <w14:schemeClr w14:val="tx1"/>
                  </w14:solidFill>
                </w14:textFill>
              </w:rPr>
              <w:t>块。</w:t>
            </w:r>
          </w:p>
          <w:p w14:paraId="14797DE0">
            <w:pPr>
              <w:spacing w:line="34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.巨鹿县环城供水管网连接工程。</w:t>
            </w:r>
            <w:r>
              <w:rPr>
                <w:rFonts w:hint="eastAsia" w:ascii="宋体" w:hAnsi="宋体" w:eastAsia="宋体" w:cs="宋体"/>
                <w:color w:val="000000" w:themeColor="text1"/>
                <w:sz w:val="24"/>
                <w:szCs w:val="24"/>
                <w14:textFill>
                  <w14:solidFill>
                    <w14:schemeClr w14:val="tx1"/>
                  </w14:solidFill>
                </w14:textFill>
              </w:rPr>
              <w:t>县城四环以内新增供水管网管道共</w:t>
            </w:r>
            <w:r>
              <w:rPr>
                <w:rFonts w:ascii="Times New Roman" w:hAnsi="Times New Roman" w:eastAsia="宋体" w:cs="Times New Roman"/>
                <w:color w:val="000000" w:themeColor="text1"/>
                <w:sz w:val="24"/>
                <w:szCs w:val="24"/>
                <w14:textFill>
                  <w14:solidFill>
                    <w14:schemeClr w14:val="tx1"/>
                  </w14:solidFill>
                </w14:textFill>
              </w:rPr>
              <w:t>87</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公里，新建表闸井</w:t>
            </w:r>
            <w:r>
              <w:rPr>
                <w:rFonts w:ascii="Times New Roman" w:hAnsi="Times New Roman" w:eastAsia="宋体" w:cs="Times New Roman"/>
                <w:color w:val="000000" w:themeColor="text1"/>
                <w:sz w:val="24"/>
                <w:szCs w:val="24"/>
                <w14:textFill>
                  <w14:solidFill>
                    <w14:schemeClr w14:val="tx1"/>
                  </w14:solidFill>
                </w14:textFill>
              </w:rPr>
              <w:t>91</w:t>
            </w:r>
            <w:r>
              <w:rPr>
                <w:rFonts w:hint="eastAsia" w:ascii="宋体" w:hAnsi="宋体" w:eastAsia="宋体" w:cs="宋体"/>
                <w:color w:val="000000" w:themeColor="text1"/>
                <w:sz w:val="24"/>
                <w:szCs w:val="24"/>
                <w14:textFill>
                  <w14:solidFill>
                    <w14:schemeClr w14:val="tx1"/>
                  </w14:solidFill>
                </w14:textFill>
              </w:rPr>
              <w:t>个，消防栓</w:t>
            </w:r>
            <w:r>
              <w:rPr>
                <w:rFonts w:ascii="Times New Roman" w:hAnsi="Times New Roman" w:eastAsia="宋体" w:cs="Times New Roman"/>
                <w:color w:val="000000" w:themeColor="text1"/>
                <w:sz w:val="24"/>
                <w:szCs w:val="24"/>
                <w14:textFill>
                  <w14:solidFill>
                    <w14:schemeClr w14:val="tx1"/>
                  </w14:solidFill>
                </w14:textFill>
              </w:rPr>
              <w:t>411</w:t>
            </w:r>
            <w:r>
              <w:rPr>
                <w:rFonts w:hint="eastAsia" w:ascii="宋体" w:hAnsi="宋体" w:eastAsia="宋体" w:cs="宋体"/>
                <w:color w:val="000000" w:themeColor="text1"/>
                <w:sz w:val="24"/>
                <w:szCs w:val="24"/>
                <w14:textFill>
                  <w14:solidFill>
                    <w14:schemeClr w14:val="tx1"/>
                  </w14:solidFill>
                </w14:textFill>
              </w:rPr>
              <w:t>套等。</w:t>
            </w:r>
          </w:p>
        </w:tc>
      </w:tr>
    </w:tbl>
    <w:p w14:paraId="7F73E465">
      <w:pPr>
        <w:pBdr>
          <w:top w:val="none" w:color="auto" w:sz="0" w:space="2"/>
          <w:bottom w:val="none" w:color="auto" w:sz="0" w:space="31"/>
          <w:right w:val="none" w:color="auto" w:sz="0" w:space="8"/>
        </w:pBdr>
        <w:adjustRightInd w:val="0"/>
        <w:snapToGrid w:val="0"/>
        <w:spacing w:before="302" w:beforeLines="50" w:line="58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79" w:name="_Toc1728"/>
      <w:bookmarkStart w:id="280" w:name="_Toc9326"/>
      <w:r>
        <w:rPr>
          <w:rStyle w:val="25"/>
          <w:rFonts w:hint="eastAsia" w:ascii="楷体" w:hAnsi="楷体" w:eastAsia="楷体" w:cs="楷体"/>
          <w:color w:val="000000" w:themeColor="text1"/>
          <w:sz w:val="32"/>
          <w:szCs w:val="32"/>
          <w14:textFill>
            <w14:solidFill>
              <w14:schemeClr w14:val="tx1"/>
            </w14:solidFill>
          </w14:textFill>
        </w:rPr>
        <w:t>六、提升产业投资质量</w:t>
      </w:r>
      <w:bookmarkEnd w:id="266"/>
      <w:bookmarkEnd w:id="279"/>
      <w:bookmarkEnd w:id="280"/>
    </w:p>
    <w:p w14:paraId="0BBF4BAE">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着力抓好工业崛起，扩大工业投资，充分发挥高质量投资对优化供给结构的关键性作用，坚持巩固传统产业、调整存量和培育新兴产业、引进增量相统一，顺应产业结构调整和消费结构升级趋势，以重大产业项目建设为牵引，滚动编制重点产业链投资指南，加快传统制造业转型升级，推动新兴产业集聚发展，加大重点产业补齐、壮大、拓展产业链条投资。发挥技术改造专项资金引导和杠杆作用，聚焦重大项目、重点领域和核心环节，鼓励和支持企业加快技术改造。创新政府资金支持方式，用好政府投资基金支持重大项目建设，规范有序推进政府和社会资本合作项目。鼓励金融机构围绕产业项目融资需求，制定专项融资方案，优化融资结构，加强金融服务。坚持项目为王、效率至上，大力推进项目“双进双产”，加快重点项目建设，加强项目谋划，高标准建设投资项目库，动态完善在建、新开、储备“三个清单”，形成在建一批、投产一批、储备一批、谋划一批的梯次滚动发展格局。统筹做好用地、用水、用能、生态环境等要素配置，优先保障重大产业项目的用地指标、能耗指标和环境容量。对重大产业项目立项、规划、土地、环保、报建等开展靠前服务，建立绿色通道。</w:t>
      </w:r>
    </w:p>
    <w:p w14:paraId="786BBC9D">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81" w:name="_Toc2809"/>
      <w:bookmarkStart w:id="282" w:name="_Toc987"/>
      <w:r>
        <w:rPr>
          <w:rStyle w:val="25"/>
          <w:rFonts w:hint="eastAsia" w:ascii="楷体" w:hAnsi="楷体" w:eastAsia="楷体" w:cs="楷体"/>
          <w:color w:val="000000" w:themeColor="text1"/>
          <w:sz w:val="32"/>
          <w:szCs w:val="32"/>
          <w14:textFill>
            <w14:solidFill>
              <w14:schemeClr w14:val="tx1"/>
            </w14:solidFill>
          </w14:textFill>
        </w:rPr>
        <w:t>七、激发民间投资活力</w:t>
      </w:r>
      <w:bookmarkEnd w:id="267"/>
      <w:bookmarkEnd w:id="268"/>
      <w:bookmarkEnd w:id="281"/>
      <w:bookmarkEnd w:id="282"/>
    </w:p>
    <w:p w14:paraId="022BFAB9">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创新支持民间投资增长的政策措施，持续深入推进民间投资领域“放管服”改革，大力破除民间资本进入基础设施、社会事业、金融服务业等领域的制度障碍，禁止排斥、限制或歧视民间资本行为。充分发挥民营企业在新型城镇化、“两新一重”和“</w:t>
      </w:r>
      <w:r>
        <w:rPr>
          <w:rFonts w:ascii="Times New Roman" w:hAnsi="Times New Roman" w:eastAsia="仿宋" w:cs="Times New Roman"/>
          <w:color w:val="000000" w:themeColor="text1"/>
          <w:sz w:val="32"/>
          <w:szCs w:val="32"/>
          <w14:textFill>
            <w14:solidFill>
              <w14:schemeClr w14:val="tx1"/>
            </w14:solidFill>
          </w14:textFill>
        </w:rPr>
        <w:t>2323</w:t>
      </w:r>
      <w:r>
        <w:rPr>
          <w:rFonts w:hint="eastAsia" w:ascii="仿宋" w:hAnsi="仿宋" w:eastAsia="仿宋" w:cs="仿宋"/>
          <w:color w:val="000000" w:themeColor="text1"/>
          <w:sz w:val="32"/>
          <w:szCs w:val="32"/>
          <w14:textFill>
            <w14:solidFill>
              <w14:schemeClr w14:val="tx1"/>
            </w14:solidFill>
          </w14:textFill>
        </w:rPr>
        <w:t>”现代产业中的主体作用，推动民间市场主体成为重点产业发展的决定性力量。鼓励民间资本开展多元化农业投资，推动民间资本与农户建立股份合作等紧密利益联结机制，对带动农户较多的市场主体加大支持力度。发挥财政性资金引导作用，通过投资补助、资本金注入、设立产业引导补贴资金等多种方式，广泛吸纳各类社会资本。加快建设普惠金融体系，完善普惠金融发展专项资金政策，增强财政金融合力支持民营企业发展政策效果，鼓励民间资本参与政府和社会资本合作（</w:t>
      </w:r>
      <w:r>
        <w:rPr>
          <w:rFonts w:ascii="Times New Roman" w:hAnsi="Times New Roman" w:eastAsia="仿宋" w:cs="Times New Roman"/>
          <w:color w:val="000000" w:themeColor="text1"/>
          <w:sz w:val="32"/>
          <w:szCs w:val="32"/>
          <w14:textFill>
            <w14:solidFill>
              <w14:schemeClr w14:val="tx1"/>
            </w14:solidFill>
          </w14:textFill>
        </w:rPr>
        <w:t>PPP</w:t>
      </w:r>
      <w:r>
        <w:rPr>
          <w:rFonts w:hint="eastAsia" w:ascii="仿宋" w:hAnsi="仿宋" w:eastAsia="仿宋" w:cs="仿宋"/>
          <w:color w:val="000000" w:themeColor="text1"/>
          <w:sz w:val="32"/>
          <w:szCs w:val="32"/>
          <w14:textFill>
            <w14:solidFill>
              <w14:schemeClr w14:val="tx1"/>
            </w14:solidFill>
          </w14:textFill>
        </w:rPr>
        <w:t>)项目积极向民间资本推介项目，切实落实涉及民营企业减费降税改革，切实增强政府服务民营企业的意识和能力，建立“亲清”政商关系，持续激发社会投资活力。</w:t>
      </w:r>
    </w:p>
    <w:p w14:paraId="675DE323">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28D6AEC0">
      <w:pPr>
        <w:pStyle w:val="20"/>
        <w:widowControl w:val="0"/>
        <w:adjustRightInd w:val="0"/>
        <w:snapToGrid w:val="0"/>
        <w:spacing w:before="604" w:beforeLines="100" w:beforeAutospacing="0" w:after="422" w:afterLines="7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283" w:name="_Toc23690"/>
      <w:bookmarkStart w:id="284" w:name="_Toc25464"/>
      <w:r>
        <w:rPr>
          <w:rStyle w:val="25"/>
          <w:rFonts w:hint="eastAsia" w:ascii="微软雅黑" w:hAnsi="微软雅黑" w:eastAsia="微软雅黑"/>
          <w:color w:val="000000" w:themeColor="text1"/>
          <w:sz w:val="32"/>
          <w:szCs w:val="32"/>
          <w14:textFill>
            <w14:solidFill>
              <w14:schemeClr w14:val="tx1"/>
            </w14:solidFill>
          </w14:textFill>
        </w:rPr>
        <w:t>第七篇 全面深化改革开放，激发高质量发展活力</w:t>
      </w:r>
      <w:bookmarkEnd w:id="283"/>
      <w:bookmarkEnd w:id="284"/>
    </w:p>
    <w:p w14:paraId="404DF68D">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bookmarkStart w:id="285" w:name="_Toc9801"/>
      <w:r>
        <w:rPr>
          <w:rFonts w:hint="eastAsia" w:ascii="仿宋" w:hAnsi="仿宋" w:eastAsia="仿宋" w:cs="仿宋"/>
          <w:color w:val="000000" w:themeColor="text1"/>
          <w:sz w:val="32"/>
          <w:szCs w:val="32"/>
          <w14:textFill>
            <w14:solidFill>
              <w14:schemeClr w14:val="tx1"/>
            </w14:solidFill>
          </w14:textFill>
        </w:rPr>
        <w:t>紧抓国家构建国内国际双循环新发展格局机遇，坚持深化改革与扩大开放互动并进，促进要素有序流动、资源高效配置、市场深度融合，营造市场化、法治化营</w:t>
      </w:r>
      <w:bookmarkStart w:id="536" w:name="_GoBack"/>
      <w:bookmarkEnd w:id="536"/>
      <w:r>
        <w:rPr>
          <w:rFonts w:hint="eastAsia" w:ascii="仿宋" w:hAnsi="仿宋" w:eastAsia="仿宋" w:cs="仿宋"/>
          <w:color w:val="000000" w:themeColor="text1"/>
          <w:sz w:val="32"/>
          <w:szCs w:val="32"/>
          <w14:textFill>
            <w14:solidFill>
              <w14:schemeClr w14:val="tx1"/>
            </w14:solidFill>
          </w14:textFill>
        </w:rPr>
        <w:t>商环境，为实现高质量赶超发展注入强大活力。</w:t>
      </w:r>
      <w:bookmarkEnd w:id="285"/>
      <w:bookmarkStart w:id="286" w:name="_Toc2701"/>
    </w:p>
    <w:p w14:paraId="265FCC63">
      <w:pPr>
        <w:pBdr>
          <w:top w:val="none" w:color="auto" w:sz="0" w:space="2"/>
          <w:bottom w:val="none" w:color="auto" w:sz="0" w:space="31"/>
          <w:right w:val="none" w:color="auto" w:sz="0" w:space="8"/>
        </w:pBdr>
        <w:adjustRightInd w:val="0"/>
        <w:snapToGrid w:val="0"/>
        <w:spacing w:before="302" w:beforeLines="50" w:after="302" w:afterLines="50" w:line="600" w:lineRule="exact"/>
        <w:jc w:val="center"/>
        <w:outlineLvl w:val="1"/>
        <w:rPr>
          <w:rStyle w:val="25"/>
          <w:rFonts w:ascii="黑体" w:hAnsi="黑体" w:eastAsia="黑体" w:cs="宋体"/>
          <w:b w:val="0"/>
          <w:bCs w:val="0"/>
          <w:color w:val="000000" w:themeColor="text1"/>
          <w:sz w:val="32"/>
          <w:szCs w:val="32"/>
          <w14:textFill>
            <w14:solidFill>
              <w14:schemeClr w14:val="tx1"/>
            </w14:solidFill>
          </w14:textFill>
        </w:rPr>
      </w:pPr>
      <w:bookmarkStart w:id="287" w:name="_Toc26442"/>
      <w:r>
        <w:rPr>
          <w:rStyle w:val="25"/>
          <w:rFonts w:hint="eastAsia" w:ascii="黑体" w:hAnsi="黑体" w:eastAsia="黑体" w:cs="宋体"/>
          <w:b w:val="0"/>
          <w:bCs w:val="0"/>
          <w:color w:val="000000" w:themeColor="text1"/>
          <w:sz w:val="32"/>
          <w:szCs w:val="32"/>
          <w14:textFill>
            <w14:solidFill>
              <w14:schemeClr w14:val="tx1"/>
            </w14:solidFill>
          </w14:textFill>
        </w:rPr>
        <w:t>第二十一章 推进市场化改革</w:t>
      </w:r>
      <w:bookmarkEnd w:id="286"/>
      <w:bookmarkEnd w:id="287"/>
    </w:p>
    <w:p w14:paraId="3FD43B5C">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社会主义市场经济改革方向，充分发挥市场在资源配置中的决定性作用，更好发挥政府作用，优先推进关系经济社会发展全局的改革、涉及重大制度创新的改革、有利于提升群众获得感的改革，营造长期稳定可预期的制度环境。</w:t>
      </w:r>
      <w:bookmarkStart w:id="288" w:name="_Toc1832"/>
    </w:p>
    <w:p w14:paraId="5B726F9E">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89" w:name="_Toc24281"/>
      <w:r>
        <w:rPr>
          <w:rStyle w:val="25"/>
          <w:rFonts w:hint="eastAsia" w:ascii="楷体" w:hAnsi="楷体" w:eastAsia="楷体" w:cs="楷体"/>
          <w:color w:val="000000" w:themeColor="text1"/>
          <w:sz w:val="32"/>
          <w:szCs w:val="32"/>
          <w14:textFill>
            <w14:solidFill>
              <w14:schemeClr w14:val="tx1"/>
            </w14:solidFill>
          </w14:textFill>
        </w:rPr>
        <w:t>一、建设高标准市场体系</w:t>
      </w:r>
      <w:bookmarkEnd w:id="288"/>
      <w:bookmarkEnd w:id="289"/>
    </w:p>
    <w:p w14:paraId="75EE8E76">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市场经济基础性制度建设，全面完善产权、市场准入、公平竞争三项制度。健全归属清晰、权责明确、保护严格、流转顺畅的现代产权制度，依法保护各种所有制经济产权和公民财产权。全面实施市场准入负面清单制度，以服务业为重点放宽市场准入限制，推动“非禁即入”普遍落实。完善优胜劣汰的市场主体退出机制，建立健全法治化、规范化、常态化企业破产工作统一协调机制，推进企业破产府院联动常态化。完善公平竞争制度，建立刚性审查机制。</w:t>
      </w:r>
      <w:bookmarkStart w:id="290" w:name="_Toc15164"/>
    </w:p>
    <w:p w14:paraId="7DB1A569">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291" w:name="_Toc11848"/>
      <w:r>
        <w:rPr>
          <w:rStyle w:val="25"/>
          <w:rFonts w:hint="eastAsia" w:ascii="楷体" w:hAnsi="楷体" w:eastAsia="楷体" w:cs="楷体"/>
          <w:color w:val="000000" w:themeColor="text1"/>
          <w:sz w:val="32"/>
          <w:szCs w:val="32"/>
          <w14:textFill>
            <w14:solidFill>
              <w14:schemeClr w14:val="tx1"/>
            </w14:solidFill>
          </w14:textFill>
        </w:rPr>
        <w:t>二、推进要素市场化配置</w:t>
      </w:r>
      <w:bookmarkEnd w:id="290"/>
      <w:bookmarkEnd w:id="291"/>
    </w:p>
    <w:p w14:paraId="75DF7D6F">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深入推进要素市场化配置改革，探索建立数字化、网络化新型要素交易平台，健全市场化运行机制，促进要素自主有序流动、合理高效配置。健全城乡统一的建设用地市场，建立不同产业用地类型合理转换的机制，大力推进亩均论英雄、园区工业用地综合治理试点改革，推行先租后让、弹性年期等工业用地供应机制，全力推进增减挂钩项目实施，充分运用市场机制盘活存量土地和低效用地，改革土地利用计划管理方式，全面推进标准地供应，推动土地要素市场化配置。加快创新金融服务模式和业态，完善金融支持政策，健全精准培育企业上市机制，建立银行业金融机构服务“三农”的激励约束机制，持续推广普惠式金融，拓宽中小微企业、民营企业、科技型企业、个体工商户等市场主体融资渠道，有效促进资本要素市场化配置。健全统一开放、竞争有序的人力资源市场体系，建立劳动力和人才社会性流动体制机制，畅通劳动力和人才自由流动渠道。加快经济治理基础数据库建设，制定政府数据资源开放共享计划，完善政务信息资源交换共享平台，建设公共信息资源开放统一平合，提升全社会数据资源价值。</w:t>
      </w:r>
    </w:p>
    <w:p w14:paraId="193ACC8A">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292" w:name="_Toc8211"/>
      <w:bookmarkStart w:id="293" w:name="_Toc19818"/>
      <w:r>
        <w:rPr>
          <w:rStyle w:val="25"/>
          <w:rFonts w:hint="eastAsia" w:ascii="黑体" w:hAnsi="黑体" w:eastAsia="黑体"/>
          <w:b w:val="0"/>
          <w:bCs w:val="0"/>
          <w:color w:val="000000" w:themeColor="text1"/>
          <w:sz w:val="32"/>
          <w:szCs w:val="32"/>
          <w14:textFill>
            <w14:solidFill>
              <w14:schemeClr w14:val="tx1"/>
            </w14:solidFill>
          </w14:textFill>
        </w:rPr>
        <w:t>第二十二章 打造一流营商环境</w:t>
      </w:r>
      <w:bookmarkEnd w:id="292"/>
      <w:bookmarkEnd w:id="293"/>
    </w:p>
    <w:p w14:paraId="587819C8">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持续深化放管服改革，最大限度减少政府对市场活动的直接干预，优化公平竞争的市场环境，切实降低制度性交易成本，高</w:t>
      </w:r>
    </w:p>
    <w:p w14:paraId="5B279C7D">
      <w:pPr>
        <w:jc w:val="left"/>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b w:val="0"/>
          <w:bCs w:val="0"/>
          <w:color w:val="000000" w:themeColor="text1"/>
          <w:sz w:val="32"/>
          <w:szCs w:val="32"/>
          <w14:textFill>
            <w14:solidFill>
              <w14:schemeClr w14:val="tx1"/>
            </w14:solidFill>
          </w14:textFill>
        </w:rPr>
        <w:t>标准建设市场化、法治化一流营商环境，全面激发市场主体活力和发展动力。</w:t>
      </w:r>
    </w:p>
    <w:p w14:paraId="37364861">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294" w:name="_Toc27924"/>
      <w:bookmarkStart w:id="295" w:name="_Toc25374"/>
      <w:r>
        <w:rPr>
          <w:rStyle w:val="25"/>
          <w:rFonts w:hint="eastAsia" w:ascii="楷体" w:hAnsi="楷体" w:eastAsia="楷体" w:cs="楷体"/>
          <w:color w:val="000000" w:themeColor="text1"/>
          <w:sz w:val="32"/>
          <w:szCs w:val="32"/>
          <w14:textFill>
            <w14:solidFill>
              <w14:schemeClr w14:val="tx1"/>
            </w14:solidFill>
          </w14:textFill>
        </w:rPr>
        <w:t>一、打造便捷高效的政务环境</w:t>
      </w:r>
      <w:bookmarkEnd w:id="294"/>
      <w:bookmarkEnd w:id="295"/>
    </w:p>
    <w:p w14:paraId="63887E6B">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深入实施行政审批制度改革。</w:t>
      </w:r>
      <w:r>
        <w:rPr>
          <w:rStyle w:val="25"/>
          <w:rFonts w:hint="eastAsia" w:ascii="仿宋" w:hAnsi="仿宋" w:eastAsia="仿宋" w:cs="仿宋"/>
          <w:b w:val="0"/>
          <w:bCs w:val="0"/>
          <w:color w:val="000000" w:themeColor="text1"/>
          <w:sz w:val="32"/>
          <w:szCs w:val="32"/>
          <w14:textFill>
            <w14:solidFill>
              <w14:schemeClr w14:val="tx1"/>
            </w14:solidFill>
          </w14:textFill>
        </w:rPr>
        <w:t>深化“放管服”改革，全面推行相对集中行政许可权改革，继续加大简政放权力度，将省清单内涉及乡镇和街道的</w:t>
      </w:r>
      <w:r>
        <w:rPr>
          <w:rStyle w:val="25"/>
          <w:rFonts w:hint="eastAsia" w:ascii="Times New Roman" w:hAnsi="Times New Roman" w:eastAsia="仿宋" w:cs="Times New Roman"/>
          <w:b w:val="0"/>
          <w:bCs w:val="0"/>
          <w:color w:val="FF0000"/>
          <w:sz w:val="32"/>
          <w:szCs w:val="32"/>
        </w:rPr>
        <w:t>81</w:t>
      </w:r>
      <w:r>
        <w:rPr>
          <w:rStyle w:val="25"/>
          <w:rFonts w:hint="eastAsia" w:ascii="仿宋" w:hAnsi="仿宋" w:eastAsia="仿宋" w:cs="仿宋"/>
          <w:b w:val="0"/>
          <w:bCs w:val="0"/>
          <w:color w:val="000000" w:themeColor="text1"/>
          <w:sz w:val="32"/>
          <w:szCs w:val="32"/>
          <w14:textFill>
            <w14:solidFill>
              <w14:schemeClr w14:val="tx1"/>
            </w14:solidFill>
          </w14:textFill>
        </w:rPr>
        <w:t>项行政审批、</w:t>
      </w:r>
      <w:r>
        <w:rPr>
          <w:rStyle w:val="25"/>
          <w:rFonts w:ascii="Times New Roman" w:hAnsi="Times New Roman" w:eastAsia="仿宋" w:cs="Times New Roman"/>
          <w:b w:val="0"/>
          <w:bCs w:val="0"/>
          <w:color w:val="000000" w:themeColor="text1"/>
          <w:sz w:val="32"/>
          <w:szCs w:val="32"/>
          <w14:textFill>
            <w14:solidFill>
              <w14:schemeClr w14:val="tx1"/>
            </w14:solidFill>
          </w14:textFill>
        </w:rPr>
        <w:t>34</w:t>
      </w:r>
      <w:r>
        <w:rPr>
          <w:rStyle w:val="25"/>
          <w:rFonts w:hint="eastAsia" w:ascii="仿宋" w:hAnsi="仿宋" w:eastAsia="仿宋" w:cs="仿宋"/>
          <w:b w:val="0"/>
          <w:bCs w:val="0"/>
          <w:color w:val="000000" w:themeColor="text1"/>
          <w:sz w:val="32"/>
          <w:szCs w:val="32"/>
          <w14:textFill>
            <w14:solidFill>
              <w14:schemeClr w14:val="tx1"/>
            </w14:solidFill>
          </w14:textFill>
        </w:rPr>
        <w:t>项公共服务事项下放至乡镇办理。深化行政审批改革，以“标准地+承诺制+两不见面”改革、企业投资项目承诺制改革、工程建设项目审批制度改革为重点，加强审批流程再造，持续压减审批事项、压缩审批时间。深入推进区域评估，进一步提升审批效率，降低项目落地成本。深化实行“上门服务、并联审批、缺件办理、会商机制”等措施，积极推动审批程序简易化、标准化，推进“一揽子”事项办理，促进行政审批服务规范、简约、高效、便民，加快创建“无证明县城”。</w:t>
      </w:r>
    </w:p>
    <w:p w14:paraId="5CB41E95">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提升政务服务效能。</w:t>
      </w:r>
      <w:r>
        <w:rPr>
          <w:rStyle w:val="25"/>
          <w:rFonts w:hint="eastAsia" w:ascii="仿宋" w:hAnsi="仿宋" w:eastAsia="仿宋" w:cs="仿宋"/>
          <w:b w:val="0"/>
          <w:bCs w:val="0"/>
          <w:color w:val="000000" w:themeColor="text1"/>
          <w:sz w:val="32"/>
          <w:szCs w:val="32"/>
          <w14:textFill>
            <w14:solidFill>
              <w14:schemeClr w14:val="tx1"/>
            </w14:solidFill>
          </w14:textFill>
        </w:rPr>
        <w:t>加强“互联网+政务服务”建设，依托智慧巨鹿平台和“冀时办”</w:t>
      </w:r>
      <w:r>
        <w:rPr>
          <w:rStyle w:val="25"/>
          <w:rFonts w:ascii="Times New Roman" w:hAnsi="Times New Roman" w:eastAsia="仿宋" w:cs="Times New Roman"/>
          <w:b w:val="0"/>
          <w:bCs w:val="0"/>
          <w:color w:val="000000" w:themeColor="text1"/>
          <w:sz w:val="32"/>
          <w:szCs w:val="32"/>
          <w14:textFill>
            <w14:solidFill>
              <w14:schemeClr w14:val="tx1"/>
            </w14:solidFill>
          </w14:textFill>
        </w:rPr>
        <w:t>APP</w:t>
      </w:r>
      <w:r>
        <w:rPr>
          <w:rStyle w:val="25"/>
          <w:rFonts w:hint="eastAsia" w:ascii="仿宋" w:hAnsi="仿宋" w:eastAsia="仿宋" w:cs="仿宋"/>
          <w:b w:val="0"/>
          <w:bCs w:val="0"/>
          <w:color w:val="000000" w:themeColor="text1"/>
          <w:sz w:val="32"/>
          <w:szCs w:val="32"/>
          <w14:textFill>
            <w14:solidFill>
              <w14:schemeClr w14:val="tx1"/>
            </w14:solidFill>
          </w14:textFill>
        </w:rPr>
        <w:t>，加快推动审批服务全程电子化，推进政务服务由“面对面”到“键对键”的“全不见面”，实现“一网通办”率达到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100%</w:t>
      </w:r>
      <w:r>
        <w:rPr>
          <w:rStyle w:val="25"/>
          <w:rFonts w:hint="eastAsia" w:ascii="仿宋" w:hAnsi="仿宋" w:eastAsia="仿宋" w:cs="仿宋"/>
          <w:b w:val="0"/>
          <w:bCs w:val="0"/>
          <w:color w:val="000000" w:themeColor="text1"/>
          <w:sz w:val="32"/>
          <w:szCs w:val="32"/>
          <w14:textFill>
            <w14:solidFill>
              <w14:schemeClr w14:val="tx1"/>
            </w14:solidFill>
          </w14:textFill>
        </w:rPr>
        <w:t>。创新政务服务模式，推行自助大厅</w:t>
      </w:r>
      <w:r>
        <w:rPr>
          <w:rStyle w:val="25"/>
          <w:rFonts w:ascii="Times New Roman" w:hAnsi="Times New Roman" w:eastAsia="仿宋" w:cs="Times New Roman"/>
          <w:b w:val="0"/>
          <w:bCs w:val="0"/>
          <w:color w:val="000000" w:themeColor="text1"/>
          <w:sz w:val="32"/>
          <w:szCs w:val="32"/>
          <w14:textFill>
            <w14:solidFill>
              <w14:schemeClr w14:val="tx1"/>
            </w14:solidFill>
          </w14:textFill>
        </w:rPr>
        <w:t>24</w:t>
      </w:r>
      <w:r>
        <w:rPr>
          <w:rStyle w:val="25"/>
          <w:rFonts w:hint="eastAsia" w:ascii="仿宋" w:hAnsi="仿宋" w:eastAsia="仿宋" w:cs="仿宋"/>
          <w:b w:val="0"/>
          <w:bCs w:val="0"/>
          <w:color w:val="000000" w:themeColor="text1"/>
          <w:sz w:val="32"/>
          <w:szCs w:val="32"/>
          <w14:textFill>
            <w14:solidFill>
              <w14:schemeClr w14:val="tx1"/>
            </w14:solidFill>
          </w14:textFill>
        </w:rPr>
        <w:t>小时“不打烊”政务服务，实行政务服务窗口“无休日预约服务”制度。依托河北省政务服务网，积极推进“互联网+政务服务”向乡镇、村延伸，推进劳动就业、社会保险、医疗救助、人口户籍等群众需求迫切的基层便民服务事项网上办理，实现县、乡、村政务服务“一体化”，打通基层群众办事“最后一公里”。</w:t>
      </w:r>
    </w:p>
    <w:p w14:paraId="2A14312C">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构建亲清新型政商关系。</w:t>
      </w:r>
      <w:r>
        <w:rPr>
          <w:rStyle w:val="25"/>
          <w:rFonts w:hint="eastAsia" w:ascii="仿宋" w:hAnsi="仿宋" w:eastAsia="仿宋" w:cs="仿宋"/>
          <w:b w:val="0"/>
          <w:bCs w:val="0"/>
          <w:color w:val="000000" w:themeColor="text1"/>
          <w:sz w:val="32"/>
          <w:szCs w:val="32"/>
          <w14:textFill>
            <w14:solidFill>
              <w14:schemeClr w14:val="tx1"/>
            </w14:solidFill>
          </w14:textFill>
        </w:rPr>
        <w:t>健全企业服务热线和“政银社企”供需平台、“</w:t>
      </w:r>
      <w:r>
        <w:rPr>
          <w:rStyle w:val="25"/>
          <w:rFonts w:ascii="Times New Roman" w:hAnsi="Times New Roman" w:eastAsia="仿宋" w:cs="Times New Roman"/>
          <w:b w:val="0"/>
          <w:bCs w:val="0"/>
          <w:color w:val="000000" w:themeColor="text1"/>
          <w:sz w:val="32"/>
          <w:szCs w:val="32"/>
          <w14:textFill>
            <w14:solidFill>
              <w14:schemeClr w14:val="tx1"/>
            </w14:solidFill>
          </w14:textFill>
        </w:rPr>
        <w:t>2</w:t>
      </w:r>
      <w:r>
        <w:rPr>
          <w:rStyle w:val="25"/>
          <w:rFonts w:hint="eastAsia" w:ascii="仿宋" w:hAnsi="仿宋" w:eastAsia="仿宋" w:cs="仿宋"/>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2</w:t>
      </w:r>
      <w:r>
        <w:rPr>
          <w:rStyle w:val="25"/>
          <w:rFonts w:hint="eastAsia" w:ascii="仿宋" w:hAnsi="仿宋" w:eastAsia="仿宋" w:cs="仿宋"/>
          <w:b w:val="0"/>
          <w:bCs w:val="0"/>
          <w:color w:val="000000" w:themeColor="text1"/>
          <w:sz w:val="32"/>
          <w:szCs w:val="32"/>
          <w14:textFill>
            <w14:solidFill>
              <w14:schemeClr w14:val="tx1"/>
            </w14:solidFill>
          </w14:textFill>
        </w:rPr>
        <w:t>+</w:t>
      </w:r>
      <w:r>
        <w:rPr>
          <w:rStyle w:val="25"/>
          <w:rFonts w:ascii="Times New Roman" w:hAnsi="Times New Roman" w:eastAsia="仿宋" w:cs="Times New Roman"/>
          <w:b w:val="0"/>
          <w:bCs w:val="0"/>
          <w:color w:val="000000" w:themeColor="text1"/>
          <w:sz w:val="32"/>
          <w:szCs w:val="32"/>
          <w14:textFill>
            <w14:solidFill>
              <w14:schemeClr w14:val="tx1"/>
            </w14:solidFill>
          </w14:textFill>
        </w:rPr>
        <w:t>3</w:t>
      </w:r>
      <w:r>
        <w:rPr>
          <w:rStyle w:val="25"/>
          <w:rFonts w:hint="eastAsia" w:ascii="仿宋" w:hAnsi="仿宋" w:eastAsia="仿宋" w:cs="仿宋"/>
          <w:b w:val="0"/>
          <w:bCs w:val="0"/>
          <w:color w:val="000000" w:themeColor="text1"/>
          <w:sz w:val="32"/>
          <w:szCs w:val="32"/>
          <w14:textFill>
            <w14:solidFill>
              <w14:schemeClr w14:val="tx1"/>
            </w14:solidFill>
          </w14:textFill>
        </w:rPr>
        <w:t>”服务体系，完善实施《服务经济发展和便民措施</w:t>
      </w:r>
      <w:r>
        <w:rPr>
          <w:rStyle w:val="25"/>
          <w:rFonts w:ascii="Times New Roman" w:hAnsi="Times New Roman" w:eastAsia="仿宋" w:cs="Times New Roman"/>
          <w:b w:val="0"/>
          <w:bCs w:val="0"/>
          <w:color w:val="000000" w:themeColor="text1"/>
          <w:sz w:val="32"/>
          <w:szCs w:val="32"/>
          <w14:textFill>
            <w14:solidFill>
              <w14:schemeClr w14:val="tx1"/>
            </w14:solidFill>
          </w14:textFill>
        </w:rPr>
        <w:t>33</w:t>
      </w:r>
      <w:r>
        <w:rPr>
          <w:rStyle w:val="25"/>
          <w:rFonts w:hint="eastAsia" w:ascii="仿宋" w:hAnsi="仿宋" w:eastAsia="仿宋" w:cs="仿宋"/>
          <w:b w:val="0"/>
          <w:bCs w:val="0"/>
          <w:color w:val="000000" w:themeColor="text1"/>
          <w:sz w:val="32"/>
          <w:szCs w:val="32"/>
          <w14:textFill>
            <w14:solidFill>
              <w14:schemeClr w14:val="tx1"/>
            </w14:solidFill>
          </w14:textFill>
        </w:rPr>
        <w:t>条》</w:t>
      </w:r>
      <w:r>
        <w:rPr>
          <w:rStyle w:val="25"/>
          <w:rFonts w:hint="eastAsia" w:ascii="仿宋" w:hAnsi="仿宋" w:eastAsia="仿宋" w:cs="仿宋"/>
          <w:b w:val="0"/>
          <w:bCs w:val="0"/>
          <w:sz w:val="32"/>
          <w:szCs w:val="32"/>
        </w:rPr>
        <w:t>、《创建一流环境体系实施“妈妈试”政务服务30条》、《便民利企优化政务服务环境二十五条》</w:t>
      </w:r>
      <w:r>
        <w:rPr>
          <w:rStyle w:val="25"/>
          <w:rFonts w:hint="eastAsia" w:ascii="仿宋" w:hAnsi="仿宋" w:eastAsia="仿宋" w:cs="仿宋"/>
          <w:b w:val="0"/>
          <w:bCs w:val="0"/>
          <w:color w:val="000000" w:themeColor="text1"/>
          <w:sz w:val="32"/>
          <w:szCs w:val="32"/>
          <w14:textFill>
            <w14:solidFill>
              <w14:schemeClr w14:val="tx1"/>
            </w14:solidFill>
          </w14:textFill>
        </w:rPr>
        <w:t>，深化领导包联帮扶企业机制，全面推行“妈妈式”服务，千方百计帮助企业解决难题。搭建政企沟通平台，建立常态化市场主体意见征集机制，健全企业家参与涉企政策制定、修订工作机制，完善民营企业涉法涉诉绿色服务机制，畅通企业家与政府部门沟通渠道。厘清党政机关及公职人员与企业交往界限，规范政商交往行为，保护企业合法权益，减少权力对微观经济的干预。发挥工商联桥梁纽带和助手作用，建立行业商（协）会联系机制，进一步激发和弘扬优秀企业家精神。</w:t>
      </w:r>
    </w:p>
    <w:p w14:paraId="52E2749E">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296" w:name="_Toc26280"/>
      <w:bookmarkStart w:id="297" w:name="_Toc10028"/>
      <w:r>
        <w:rPr>
          <w:rStyle w:val="25"/>
          <w:rFonts w:hint="eastAsia" w:ascii="楷体" w:hAnsi="楷体" w:eastAsia="楷体" w:cs="楷体"/>
          <w:color w:val="000000" w:themeColor="text1"/>
          <w:sz w:val="32"/>
          <w:szCs w:val="32"/>
          <w14:textFill>
            <w14:solidFill>
              <w14:schemeClr w14:val="tx1"/>
            </w14:solidFill>
          </w14:textFill>
        </w:rPr>
        <w:t>二、优化公平竞争的市场环境</w:t>
      </w:r>
      <w:bookmarkEnd w:id="296"/>
      <w:bookmarkEnd w:id="297"/>
    </w:p>
    <w:p w14:paraId="4154E8A4">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深化商事制度改革。</w:t>
      </w:r>
      <w:r>
        <w:rPr>
          <w:rStyle w:val="25"/>
          <w:rFonts w:hint="eastAsia" w:ascii="仿宋" w:hAnsi="仿宋" w:eastAsia="仿宋" w:cs="仿宋"/>
          <w:b w:val="0"/>
          <w:bCs w:val="0"/>
          <w:color w:val="000000" w:themeColor="text1"/>
          <w:sz w:val="32"/>
          <w:szCs w:val="32"/>
          <w14:textFill>
            <w14:solidFill>
              <w14:schemeClr w14:val="tx1"/>
            </w14:solidFill>
          </w14:textFill>
        </w:rPr>
        <w:t>深化“证照分离”改革，大力推进“照后减证”，积极推进“一照走天下”“五十二证合一”，积极推进电子营业执照跨区域、跨部门、跨领域应用。全面实施涉企经营许可事项取消审批、审批改备案、告知承诺、优化服务等四项改革，对涉企经营许可事项实行全覆盖清单管理。实施企业开办提速专项行动，进一步精简企业注册登记程序，加快推进企业开办全程网上办，实现企业开办</w:t>
      </w:r>
      <w:r>
        <w:rPr>
          <w:rStyle w:val="25"/>
          <w:rFonts w:ascii="Times New Roman" w:hAnsi="Times New Roman" w:eastAsia="仿宋" w:cs="Times New Roman"/>
          <w:b w:val="0"/>
          <w:bCs w:val="0"/>
          <w:color w:val="000000" w:themeColor="text1"/>
          <w:sz w:val="32"/>
          <w:szCs w:val="32"/>
          <w14:textFill>
            <w14:solidFill>
              <w14:schemeClr w14:val="tx1"/>
            </w14:solidFill>
          </w14:textFill>
        </w:rPr>
        <w:t>1</w:t>
      </w:r>
      <w:r>
        <w:rPr>
          <w:rStyle w:val="25"/>
          <w:rFonts w:hint="eastAsia" w:ascii="仿宋" w:hAnsi="仿宋" w:eastAsia="仿宋" w:cs="仿宋"/>
          <w:b w:val="0"/>
          <w:bCs w:val="0"/>
          <w:color w:val="000000" w:themeColor="text1"/>
          <w:sz w:val="32"/>
          <w:szCs w:val="32"/>
          <w14:textFill>
            <w14:solidFill>
              <w14:schemeClr w14:val="tx1"/>
            </w14:solidFill>
          </w14:textFill>
        </w:rPr>
        <w:t>日办结。</w:t>
      </w:r>
    </w:p>
    <w:p w14:paraId="3C21619A">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降低企业综合成本。</w:t>
      </w:r>
      <w:r>
        <w:rPr>
          <w:rStyle w:val="25"/>
          <w:rFonts w:hint="eastAsia" w:ascii="仿宋" w:hAnsi="仿宋" w:eastAsia="仿宋" w:cs="仿宋"/>
          <w:b w:val="0"/>
          <w:bCs w:val="0"/>
          <w:color w:val="000000" w:themeColor="text1"/>
          <w:sz w:val="32"/>
          <w:szCs w:val="32"/>
          <w14:textFill>
            <w14:solidFill>
              <w14:schemeClr w14:val="tx1"/>
            </w14:solidFill>
          </w14:textFill>
        </w:rPr>
        <w:t>全面执行国家和省结构性减税政策，深入清理整治违法违规涉企收费行为，进一步减轻企业税费负担。加强政府性融资担保平台建设，健全优化金融机构与实体企业信息对接机制，发挥地方金融机构主力军作用，用足用好国开行、农发行优惠政策，构建金融支持民营经济健康发展的长效机制，有效缓解民营企业融资难、融资贵等突出问题。健全清理和防止拖欠账款长效机制，维护企业合法权益。加强供水、供电、供气、供热价格和服务监管，降低企业运营成本。</w:t>
      </w:r>
    </w:p>
    <w:p w14:paraId="1FE50358">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加快“信用巨鹿”建设。</w:t>
      </w:r>
      <w:r>
        <w:rPr>
          <w:rStyle w:val="25"/>
          <w:rFonts w:hint="eastAsia" w:ascii="仿宋" w:hAnsi="仿宋" w:eastAsia="仿宋" w:cs="仿宋"/>
          <w:b w:val="0"/>
          <w:bCs w:val="0"/>
          <w:color w:val="000000" w:themeColor="text1"/>
          <w:sz w:val="32"/>
          <w:szCs w:val="32"/>
          <w14:textFill>
            <w14:solidFill>
              <w14:schemeClr w14:val="tx1"/>
            </w14:solidFill>
          </w14:textFill>
        </w:rPr>
        <w:t>推进信用信息体系建设，完善信用体系建设制度，利用区块链、大数据技术完善信用平台，强化信用信息归集共享。突出重点领域失信治理，健全守信联合激励和失信联合惩戒机制，健全失信主体信用修复机制，推动社会诚信持续向好，力争保持全市</w:t>
      </w:r>
      <w:r>
        <w:rPr>
          <w:rStyle w:val="25"/>
          <w:rFonts w:hint="eastAsia" w:ascii="仿宋" w:hAnsi="仿宋" w:eastAsia="仿宋" w:cs="仿宋"/>
          <w:b w:val="0"/>
          <w:bCs w:val="0"/>
          <w:sz w:val="32"/>
          <w:szCs w:val="32"/>
        </w:rPr>
        <w:t>先进位次，努力打造“信用巨鹿”，创新“信易+”场景应用，实施信用便民利企“信易+”工程。</w:t>
      </w:r>
      <w:r>
        <w:rPr>
          <w:rStyle w:val="25"/>
          <w:rFonts w:hint="eastAsia" w:ascii="仿宋" w:hAnsi="仿宋" w:eastAsia="仿宋" w:cs="仿宋"/>
          <w:b w:val="0"/>
          <w:bCs w:val="0"/>
          <w:color w:val="000000" w:themeColor="text1"/>
          <w:sz w:val="32"/>
          <w:szCs w:val="32"/>
          <w14:textFill>
            <w14:solidFill>
              <w14:schemeClr w14:val="tx1"/>
            </w14:solidFill>
          </w14:textFill>
        </w:rPr>
        <w:t>加强诚信宣传教育，积极开展“诚信建设万里行”“文明诚信经营示范店”“文明诚信市场”等诚信创建活动，推动诚信创建活动进机关、进企业、进社区、进村镇、进家庭，营造人人知诚信、人人守诚信的浓厚氛围。</w:t>
      </w:r>
    </w:p>
    <w:p w14:paraId="5652781D">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298" w:name="_Toc6799"/>
      <w:bookmarkStart w:id="299" w:name="_Toc29757"/>
      <w:r>
        <w:rPr>
          <w:rStyle w:val="25"/>
          <w:rFonts w:hint="eastAsia" w:ascii="楷体" w:hAnsi="楷体" w:eastAsia="楷体" w:cs="楷体"/>
          <w:color w:val="000000" w:themeColor="text1"/>
          <w:sz w:val="32"/>
          <w:szCs w:val="32"/>
          <w14:textFill>
            <w14:solidFill>
              <w14:schemeClr w14:val="tx1"/>
            </w14:solidFill>
          </w14:textFill>
        </w:rPr>
        <w:t>三、健全公正有序的法治环境</w:t>
      </w:r>
      <w:bookmarkEnd w:id="298"/>
      <w:bookmarkEnd w:id="299"/>
    </w:p>
    <w:p w14:paraId="668469D7">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提升执法监管水平。</w:t>
      </w:r>
      <w:r>
        <w:rPr>
          <w:rStyle w:val="25"/>
          <w:rFonts w:hint="eastAsia" w:ascii="仿宋" w:hAnsi="仿宋" w:eastAsia="仿宋" w:cs="仿宋"/>
          <w:b w:val="0"/>
          <w:bCs w:val="0"/>
          <w:color w:val="000000" w:themeColor="text1"/>
          <w:sz w:val="32"/>
          <w:szCs w:val="32"/>
          <w14:textFill>
            <w14:solidFill>
              <w14:schemeClr w14:val="tx1"/>
            </w14:solidFill>
          </w14:textFill>
        </w:rPr>
        <w:t>建立健全行政执法自由裁量权基准制度，规范行使行政执法自由裁量权。推广使用柔性执法手段，依法慎用行政强制手段。健全以“双随机、一公开”监管为基本手段、以重点监管为补充、以信用监管为基础的新型监管机制。落实行政执法公示制度要求，及时公开企业违法违规信息和执法检查结果，信息公开率达到</w:t>
      </w:r>
      <w:r>
        <w:rPr>
          <w:rStyle w:val="25"/>
          <w:rFonts w:ascii="Times New Roman" w:hAnsi="Times New Roman" w:eastAsia="仿宋" w:cs="Times New Roman"/>
          <w:b w:val="0"/>
          <w:bCs w:val="0"/>
          <w:color w:val="000000" w:themeColor="text1"/>
          <w:sz w:val="32"/>
          <w:szCs w:val="32"/>
          <w14:textFill>
            <w14:solidFill>
              <w14:schemeClr w14:val="tx1"/>
            </w14:solidFill>
          </w14:textFill>
        </w:rPr>
        <w:t>100</w:t>
      </w:r>
      <w:r>
        <w:rPr>
          <w:rStyle w:val="25"/>
          <w:rFonts w:hint="eastAsia" w:ascii="仿宋" w:hAnsi="仿宋" w:eastAsia="仿宋" w:cs="仿宋"/>
          <w:b w:val="0"/>
          <w:bCs w:val="0"/>
          <w:color w:val="000000" w:themeColor="text1"/>
          <w:sz w:val="32"/>
          <w:szCs w:val="32"/>
          <w14:textFill>
            <w14:solidFill>
              <w14:schemeClr w14:val="tx1"/>
            </w14:solidFill>
          </w14:textFill>
        </w:rPr>
        <w:t>％。探索包容审慎监管，对新技术、新产业、新业态、新模式，在确保质量和安全的前提下留足发展空间。全面推进智慧化监管，借助</w:t>
      </w:r>
      <w:r>
        <w:rPr>
          <w:rStyle w:val="25"/>
          <w:rFonts w:ascii="Times New Roman" w:hAnsi="Times New Roman" w:eastAsia="仿宋" w:cs="Times New Roman"/>
          <w:b w:val="0"/>
          <w:bCs w:val="0"/>
          <w:color w:val="000000" w:themeColor="text1"/>
          <w:sz w:val="32"/>
          <w:szCs w:val="32"/>
          <w14:textFill>
            <w14:solidFill>
              <w14:schemeClr w14:val="tx1"/>
            </w14:solidFill>
          </w14:textFill>
        </w:rPr>
        <w:t>5G</w:t>
      </w:r>
      <w:r>
        <w:rPr>
          <w:rStyle w:val="25"/>
          <w:rFonts w:hint="eastAsia" w:ascii="仿宋" w:hAnsi="仿宋" w:eastAsia="仿宋" w:cs="仿宋"/>
          <w:b w:val="0"/>
          <w:bCs w:val="0"/>
          <w:color w:val="000000" w:themeColor="text1"/>
          <w:sz w:val="32"/>
          <w:szCs w:val="32"/>
          <w14:textFill>
            <w14:solidFill>
              <w14:schemeClr w14:val="tx1"/>
            </w14:solidFill>
          </w14:textFill>
        </w:rPr>
        <w:t>、云计算等高科技手段，通过互联网、大数据的应用，形成网络化、智慧化、全覆盖、高效能的智慧化监管体系。</w:t>
      </w:r>
    </w:p>
    <w:p w14:paraId="3951D3D2">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b w:val="0"/>
          <w:bCs w:val="0"/>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t>维护企业合法权益。</w:t>
      </w:r>
      <w:r>
        <w:rPr>
          <w:rStyle w:val="25"/>
          <w:rFonts w:hint="eastAsia" w:ascii="仿宋" w:hAnsi="仿宋" w:eastAsia="仿宋" w:cs="仿宋"/>
          <w:b w:val="0"/>
          <w:bCs w:val="0"/>
          <w:color w:val="000000" w:themeColor="text1"/>
          <w:sz w:val="32"/>
          <w:szCs w:val="32"/>
          <w14:textFill>
            <w14:solidFill>
              <w14:schemeClr w14:val="tx1"/>
            </w14:solidFill>
          </w14:textFill>
        </w:rPr>
        <w:t>建立健全因规划调整、政策变更等造成非公有制企业合法权益受损失的救济补偿机制，完善支持企业发展制度措施，营造依法平等使用资源要素、公开公平公正参与竞争、同等受到法律保护的制度环境。健全涉产权冤错案件有效防范和常态化纠正机制，强化对市场主体之间产权纠纷的公平裁判。依法审慎采取强制措施，禁止超范围、超标的查封扣押冻结，依法保障企业正常经营活动。依法保护市场主体的财产权和其他合法权益，严厉打击侵害企业合法权益的各种违法犯罪行为。</w:t>
      </w:r>
    </w:p>
    <w:p w14:paraId="52553925">
      <w:pPr>
        <w:pStyle w:val="20"/>
        <w:widowControl w:val="0"/>
        <w:adjustRightInd w:val="0"/>
        <w:snapToGrid w:val="0"/>
        <w:spacing w:before="604" w:beforeLines="100" w:beforeAutospacing="0" w:after="422" w:afterLines="7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00" w:name="_Toc21649"/>
      <w:bookmarkStart w:id="301" w:name="_Toc18518"/>
      <w:r>
        <w:rPr>
          <w:rStyle w:val="25"/>
          <w:rFonts w:hint="eastAsia" w:ascii="黑体" w:hAnsi="黑体" w:eastAsia="黑体"/>
          <w:b w:val="0"/>
          <w:bCs w:val="0"/>
          <w:color w:val="000000" w:themeColor="text1"/>
          <w:sz w:val="32"/>
          <w:szCs w:val="32"/>
          <w14:textFill>
            <w14:solidFill>
              <w14:schemeClr w14:val="tx1"/>
            </w14:solidFill>
          </w14:textFill>
        </w:rPr>
        <w:t>第二十三章 扩大高水平对外开放</w:t>
      </w:r>
      <w:bookmarkEnd w:id="300"/>
      <w:bookmarkEnd w:id="301"/>
    </w:p>
    <w:p w14:paraId="60D421E4">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实行更加积极主动的开放战略，扎实推进京津冀协同发展战略，深度融入“一带一路”，全面对接国际高标准市场规则体系，实施更大范围、更宽领域、更深层次的全面开放。</w:t>
      </w:r>
    </w:p>
    <w:p w14:paraId="66C5F03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02" w:name="_Toc15997"/>
      <w:bookmarkStart w:id="303" w:name="_Toc17715"/>
      <w:r>
        <w:rPr>
          <w:rStyle w:val="25"/>
          <w:rFonts w:hint="eastAsia" w:ascii="楷体" w:hAnsi="楷体" w:eastAsia="楷体" w:cs="楷体"/>
          <w:color w:val="000000" w:themeColor="text1"/>
          <w:sz w:val="32"/>
          <w:szCs w:val="32"/>
          <w14:textFill>
            <w14:solidFill>
              <w14:schemeClr w14:val="tx1"/>
            </w14:solidFill>
          </w14:textFill>
        </w:rPr>
        <w:t>一、深入融入协同发展</w:t>
      </w:r>
      <w:bookmarkEnd w:id="302"/>
      <w:bookmarkEnd w:id="303"/>
    </w:p>
    <w:p w14:paraId="3719C5F7">
      <w:pPr>
        <w:pStyle w:val="20"/>
        <w:widowControl w:val="0"/>
        <w:shd w:val="clear" w:color="auto" w:fill="FFFFFF"/>
        <w:adjustRightInd w:val="0"/>
        <w:snapToGrid w:val="0"/>
        <w:spacing w:before="0" w:beforeAutospacing="0" w:after="0" w:afterAutospacing="0" w:line="600" w:lineRule="exact"/>
        <w:ind w:firstLine="640" w:firstLineChars="200"/>
        <w:jc w:val="both"/>
        <w:rPr>
          <w:rStyle w:val="25"/>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以昌平巨鹿高新技术产业园为平台，深化与北京市昌平区战略合作关系，发挥“</w:t>
      </w:r>
      <w:r>
        <w:rPr>
          <w:rFonts w:ascii="Times New Roman" w:hAnsi="Times New Roman" w:eastAsia="仿宋" w:cs="Times New Roman"/>
          <w:color w:val="000000" w:themeColor="text1"/>
          <w:sz w:val="32"/>
          <w:szCs w:val="32"/>
          <w14:textFill>
            <w14:solidFill>
              <w14:schemeClr w14:val="tx1"/>
            </w14:solidFill>
          </w14:textFill>
        </w:rPr>
        <w:t>2323</w:t>
      </w:r>
      <w:r>
        <w:rPr>
          <w:rFonts w:hint="eastAsia" w:ascii="仿宋" w:hAnsi="仿宋" w:eastAsia="仿宋" w:cs="仿宋"/>
          <w:color w:val="000000" w:themeColor="text1"/>
          <w:sz w:val="32"/>
          <w:szCs w:val="32"/>
          <w14:textFill>
            <w14:solidFill>
              <w14:schemeClr w14:val="tx1"/>
            </w14:solidFill>
          </w14:textFill>
        </w:rPr>
        <w:t>”现代产业优势和医养一体、公立医院改革等亮点优势，把握京津企业关注点，积极承接京津产业转移，加快优势传统产业改造提升，培育壮大战略性新兴产业，打造县域经济发展新引擎。加强与京津高校、科研院所的技术合作，加大智力引进、高新技术项目引进，重点推进与北华航天工业学院合作建立巨鹿县经济发展研究中心，全面增强科技创新支撑。抢抓雄安新区大规模建设发展机遇，瞄准雄安新区功能定位，立足自身产业优势，全方位服务新区建设，全力打造雄安新区产业配套基地。</w:t>
      </w:r>
    </w:p>
    <w:p w14:paraId="03029A32">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04" w:name="_Toc31637"/>
      <w:bookmarkStart w:id="305" w:name="_Toc21525"/>
      <w:r>
        <w:rPr>
          <w:rStyle w:val="25"/>
          <w:rFonts w:hint="eastAsia" w:ascii="楷体" w:hAnsi="楷体" w:eastAsia="楷体" w:cs="楷体"/>
          <w:color w:val="000000" w:themeColor="text1"/>
          <w:sz w:val="32"/>
          <w:szCs w:val="32"/>
          <w14:textFill>
            <w14:solidFill>
              <w14:schemeClr w14:val="tx1"/>
            </w14:solidFill>
          </w14:textFill>
        </w:rPr>
        <w:t>二、创新开展精准招商</w:t>
      </w:r>
      <w:bookmarkEnd w:id="304"/>
      <w:bookmarkEnd w:id="305"/>
    </w:p>
    <w:p w14:paraId="3BC33299">
      <w:pPr>
        <w:pBdr>
          <w:top w:val="none" w:color="auto" w:sz="0" w:space="2"/>
          <w:bottom w:val="none" w:color="auto" w:sz="0" w:space="31"/>
          <w:right w:val="none" w:color="auto" w:sz="0" w:space="8"/>
        </w:pBd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紧紧围绕“十四五”期间确定“</w:t>
      </w:r>
      <w:r>
        <w:rPr>
          <w:rFonts w:ascii="Times New Roman" w:hAnsi="Times New Roman" w:eastAsia="仿宋" w:cs="Times New Roman"/>
          <w:color w:val="000000" w:themeColor="text1"/>
          <w:sz w:val="32"/>
          <w:szCs w:val="32"/>
          <w14:textFill>
            <w14:solidFill>
              <w14:schemeClr w14:val="tx1"/>
            </w14:solidFill>
          </w14:textFill>
        </w:rPr>
        <w:t>2323</w:t>
      </w:r>
      <w:r>
        <w:rPr>
          <w:rFonts w:hint="eastAsia" w:ascii="仿宋" w:hAnsi="仿宋" w:eastAsia="仿宋" w:cs="仿宋"/>
          <w:color w:val="000000" w:themeColor="text1"/>
          <w:sz w:val="32"/>
          <w:szCs w:val="32"/>
          <w14:textFill>
            <w14:solidFill>
              <w14:schemeClr w14:val="tx1"/>
            </w14:solidFill>
          </w14:textFill>
        </w:rPr>
        <w:t>”现代产业体系定位，明确招商方向，大力开展“补链、延链、强链”招商选资一号工程，重点聚焦主导产业和特色产业，紧盯招商近期目标和远期目标，构建支撑县域经济发展“四梁八柱”，切实优化营商</w:t>
      </w:r>
      <w:r>
        <w:rPr>
          <w:rFonts w:hint="eastAsia" w:ascii="仿宋" w:hAnsi="仿宋" w:eastAsia="仿宋" w:cs="仿宋"/>
          <w:color w:val="000000" w:themeColor="text1"/>
          <w:sz w:val="32"/>
          <w:szCs w:val="32"/>
          <w:lang w:val="en-US" w:eastAsia="zh-CN"/>
          <w14:textFill>
            <w14:solidFill>
              <w14:schemeClr w14:val="tx1"/>
            </w14:solidFill>
          </w14:textFill>
        </w:rPr>
        <w:t>环</w:t>
      </w:r>
      <w:r>
        <w:rPr>
          <w:rFonts w:hint="eastAsia" w:ascii="仿宋" w:hAnsi="仿宋" w:eastAsia="仿宋" w:cs="仿宋"/>
          <w:color w:val="000000" w:themeColor="text1"/>
          <w:sz w:val="32"/>
          <w:szCs w:val="32"/>
          <w14:textFill>
            <w14:solidFill>
              <w14:schemeClr w14:val="tx1"/>
            </w14:solidFill>
          </w14:textFill>
        </w:rPr>
        <w:t>境，绘制“招商地图”，完善招商目录，充分发挥驻北京、上海、深圳三个招商办事处作用，坚持以商招商、委托招商、联合招商、资本招商等方式，探索飞地招商、虚拟产业园等模式，建立“政府专业团队招商+市场化委托招商”等招商机制，紧盯驻点地区央企、外企和大型民企云集的优势，致力招大引强，深度参与廊坊</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经洽会、</w:t>
      </w:r>
      <w:r>
        <w:rPr>
          <w:rFonts w:ascii="Times New Roman" w:hAnsi="Times New Roman" w:eastAsia="仿宋" w:cs="Times New Roman"/>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厦门经洽会等重大经贸活动，高标准办好红杏商务节暨金银花旅游文化节、五彩杏花节等节庆招商活动，谋划建设高端装备制造、橡塑制品等主导产业展览展示中心，切实提高招商实效。</w:t>
      </w:r>
    </w:p>
    <w:p w14:paraId="68529CB8">
      <w:pPr>
        <w:pBdr>
          <w:top w:val="none" w:color="auto" w:sz="0" w:space="2"/>
          <w:bottom w:val="none" w:color="auto" w:sz="0" w:space="31"/>
          <w:right w:val="none" w:color="auto" w:sz="0" w:space="8"/>
        </w:pBdr>
        <w:adjustRightInd w:val="0"/>
        <w:snapToGrid w:val="0"/>
        <w:spacing w:line="600" w:lineRule="exact"/>
        <w:ind w:firstLine="640" w:firstLineChars="200"/>
        <w:outlineLvl w:val="2"/>
        <w:rPr>
          <w:rStyle w:val="25"/>
          <w:rFonts w:ascii="楷体" w:hAnsi="楷体" w:eastAsia="楷体" w:cs="楷体"/>
          <w:color w:val="000000" w:themeColor="text1"/>
          <w:sz w:val="32"/>
          <w:szCs w:val="32"/>
          <w14:textFill>
            <w14:solidFill>
              <w14:schemeClr w14:val="tx1"/>
            </w14:solidFill>
          </w14:textFill>
        </w:rPr>
      </w:pPr>
      <w:bookmarkStart w:id="306" w:name="_Toc1074"/>
      <w:bookmarkStart w:id="307" w:name="_Toc19364"/>
      <w:r>
        <w:rPr>
          <w:rStyle w:val="25"/>
          <w:rFonts w:hint="eastAsia" w:ascii="楷体" w:hAnsi="楷体" w:eastAsia="楷体" w:cs="楷体"/>
          <w:color w:val="000000" w:themeColor="text1"/>
          <w:sz w:val="32"/>
          <w:szCs w:val="32"/>
          <w14:textFill>
            <w14:solidFill>
              <w14:schemeClr w14:val="tx1"/>
            </w14:solidFill>
          </w14:textFill>
        </w:rPr>
        <w:t>三、全面扩大外贸出口</w:t>
      </w:r>
      <w:bookmarkEnd w:id="306"/>
      <w:bookmarkEnd w:id="307"/>
    </w:p>
    <w:p w14:paraId="130A7134">
      <w:pPr>
        <w:pBdr>
          <w:top w:val="none" w:color="auto" w:sz="0" w:space="2"/>
          <w:bottom w:val="none" w:color="auto" w:sz="0" w:space="31"/>
          <w:right w:val="none" w:color="auto" w:sz="0" w:space="8"/>
        </w:pBdr>
        <w:adjustRightInd w:val="0"/>
        <w:snapToGrid w:val="0"/>
        <w:spacing w:line="600" w:lineRule="exact"/>
        <w:ind w:firstLine="640" w:firstLineChars="200"/>
        <w:rPr>
          <w:rFonts w:eastAsia="黑体"/>
        </w:rPr>
      </w:pPr>
      <w:r>
        <w:rPr>
          <w:rFonts w:hint="eastAsia" w:ascii="仿宋" w:hAnsi="仿宋" w:eastAsia="仿宋" w:cs="仿宋"/>
          <w:color w:val="000000" w:themeColor="text1"/>
          <w:sz w:val="32"/>
          <w:szCs w:val="32"/>
          <w14:textFill>
            <w14:solidFill>
              <w14:schemeClr w14:val="tx1"/>
            </w14:solidFill>
          </w14:textFill>
        </w:rPr>
        <w:t>实施“外贸精准帮扶攻坚行动”，对宏福、德建、华初螺柱、京鼎、宏伟、骑乐等外贸企业继续加大帮扶力度，不断提升企业自主创新能力，培育自主品牌，引导企业积极参加省举办的“河北品牌全球行”系列活动，多渠道开发国际市场。建立出口产品质量安全管理体系和可追溯体系，提高农产品出口质量，深化与冀中能源合作，搭建“巨鹿县特色农产品出口”战略合作平台，支持治海科技、养真元等企业扩大高附加值深加工农产品出口。支持企业利用进口贴息、免（减）税政策，引进先进设备及关键零部件进口，组织企业积极参加中国国际进口博览会。</w:t>
      </w:r>
    </w:p>
    <w:tbl>
      <w:tblPr>
        <w:tblStyle w:val="23"/>
        <w:tblpPr w:leftFromText="180" w:rightFromText="180" w:vertAnchor="text" w:horzAnchor="page" w:tblpXSpec="center" w:tblpY="-240"/>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E1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62F1E62A">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12</w:t>
            </w:r>
            <w:r>
              <w:rPr>
                <w:rFonts w:hint="eastAsia" w:ascii="黑体" w:hAnsi="黑体" w:eastAsia="黑体" w:cs="黑体"/>
                <w:b/>
                <w:bCs/>
                <w:color w:val="000000" w:themeColor="text1"/>
                <w:sz w:val="24"/>
                <w:szCs w:val="24"/>
                <w14:textFill>
                  <w14:solidFill>
                    <w14:schemeClr w14:val="tx1"/>
                  </w14:solidFill>
                </w14:textFill>
              </w:rPr>
              <w:t xml:space="preserve">  改革开放重点工程</w:t>
            </w:r>
          </w:p>
        </w:tc>
      </w:tr>
      <w:tr w14:paraId="5BBD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736BED3F">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.数字政府建设工程。</w:t>
            </w:r>
            <w:r>
              <w:rPr>
                <w:rFonts w:hint="eastAsia" w:ascii="宋体" w:hAnsi="宋体" w:eastAsia="宋体" w:cs="宋体"/>
                <w:color w:val="000000" w:themeColor="text1"/>
                <w:sz w:val="24"/>
                <w:szCs w:val="24"/>
                <w14:textFill>
                  <w14:solidFill>
                    <w14:schemeClr w14:val="tx1"/>
                  </w14:solidFill>
                </w14:textFill>
              </w:rPr>
              <w:t>加快“互联网+政务服务”建设，完善政务服务平</w:t>
            </w:r>
            <w:r>
              <w:rPr>
                <w:rFonts w:hint="eastAsia" w:ascii="宋体" w:hAnsi="宋体" w:eastAsia="宋体" w:cs="宋体"/>
                <w:color w:val="000000" w:themeColor="text1"/>
                <w:sz w:val="24"/>
                <w:szCs w:val="24"/>
                <w:lang w:val="en-US" w:eastAsia="zh-CN"/>
                <w14:textFill>
                  <w14:solidFill>
                    <w14:schemeClr w14:val="tx1"/>
                  </w14:solidFill>
                </w14:textFill>
              </w:rPr>
              <w:t>台</w:t>
            </w:r>
            <w:r>
              <w:rPr>
                <w:rFonts w:hint="eastAsia" w:ascii="宋体" w:hAnsi="宋体" w:eastAsia="宋体" w:cs="宋体"/>
                <w:color w:val="000000" w:themeColor="text1"/>
                <w:sz w:val="24"/>
                <w:szCs w:val="24"/>
                <w14:textFill>
                  <w14:solidFill>
                    <w14:schemeClr w14:val="tx1"/>
                  </w14:solidFill>
                </w14:textFill>
              </w:rPr>
              <w:t>功能，大力推进平台服务向移动端延伸，加快网上政务服务平台应用，不断拓展网上可办事项，加快实现信息资源共享共建，推动政务服务向基层延伸，全面提升数字政府服务质量和效率。</w:t>
            </w:r>
          </w:p>
          <w:p w14:paraId="56C4F4F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.民营企业壮大体质工程。</w:t>
            </w:r>
            <w:r>
              <w:rPr>
                <w:rFonts w:hint="eastAsia" w:ascii="宋体" w:hAnsi="宋体" w:eastAsia="宋体" w:cs="宋体"/>
                <w:color w:val="000000" w:themeColor="text1"/>
                <w:sz w:val="24"/>
                <w:szCs w:val="24"/>
                <w14:textFill>
                  <w14:solidFill>
                    <w14:schemeClr w14:val="tx1"/>
                  </w14:solidFill>
                </w14:textFill>
              </w:rPr>
              <w:t>扶持引导民企加快转型升级，支持推动民企提质增效，打造一批制造业专精特新“小巨人”企业、百年老店和民企航母。</w:t>
            </w:r>
          </w:p>
          <w:p w14:paraId="064D1BAB">
            <w:pPr>
              <w:spacing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.招商平台建设工程。</w:t>
            </w:r>
            <w:r>
              <w:rPr>
                <w:rFonts w:hint="eastAsia" w:ascii="宋体" w:hAnsi="宋体" w:eastAsia="宋体" w:cs="宋体"/>
                <w:color w:val="000000" w:themeColor="text1"/>
                <w:sz w:val="24"/>
                <w:szCs w:val="24"/>
                <w14:textFill>
                  <w14:solidFill>
                    <w14:schemeClr w14:val="tx1"/>
                  </w14:solidFill>
                </w14:textFill>
              </w:rPr>
              <w:t>加强经济开发区、各园区基础设施、生活配套和公共服务平台建设，提升招商引资承载能力，围绕主导产业开展产业链精准招商，推动产业集群发展，提升园区能级。重点以台湾穆拉德生物医药大健康产业园、巨鹿昌平产业园为平台，围绕中芬秸秆制气、阳普光伏发电等战略性新兴产业项目，探索建立国别工业园，加强产业对接，加快聚集发展，做大做强高端装备制造、大健康、新能源、新材料等战略性新兴产业集群。</w:t>
            </w:r>
          </w:p>
        </w:tc>
      </w:tr>
    </w:tbl>
    <w:p w14:paraId="4E92C372">
      <w:pPr>
        <w:pStyle w:val="20"/>
        <w:widowControl w:val="0"/>
        <w:adjustRightInd w:val="0"/>
        <w:snapToGrid w:val="0"/>
        <w:spacing w:before="302" w:beforeLines="50" w:beforeAutospacing="0" w:after="302" w:afterLines="5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r>
        <w:rPr>
          <w:rStyle w:val="25"/>
          <w:rFonts w:hint="eastAsia" w:ascii="仿宋" w:hAnsi="仿宋" w:eastAsia="仿宋" w:cs="仿宋"/>
          <w:color w:val="000000" w:themeColor="text1"/>
          <w:sz w:val="32"/>
          <w:szCs w:val="32"/>
          <w14:textFill>
            <w14:solidFill>
              <w14:schemeClr w14:val="tx1"/>
            </w14:solidFill>
          </w14:textFill>
        </w:rPr>
        <w:br w:type="page"/>
      </w:r>
      <w:bookmarkStart w:id="308" w:name="_Toc22018"/>
      <w:bookmarkStart w:id="309" w:name="_Toc7583"/>
      <w:r>
        <w:rPr>
          <w:rStyle w:val="25"/>
          <w:rFonts w:hint="eastAsia" w:ascii="微软雅黑" w:hAnsi="微软雅黑" w:eastAsia="微软雅黑"/>
          <w:color w:val="000000" w:themeColor="text1"/>
          <w:sz w:val="32"/>
          <w:szCs w:val="32"/>
          <w14:textFill>
            <w14:solidFill>
              <w14:schemeClr w14:val="tx1"/>
            </w14:solidFill>
          </w14:textFill>
        </w:rPr>
        <w:t>第八篇 打造生态巨鹿升级版，厚植高质量发展本底</w:t>
      </w:r>
      <w:bookmarkEnd w:id="308"/>
      <w:bookmarkEnd w:id="309"/>
    </w:p>
    <w:p w14:paraId="7D6DC253">
      <w:pPr>
        <w:pStyle w:val="20"/>
        <w:widowControl w:val="0"/>
        <w:shd w:val="clear" w:color="auto" w:fill="FFFFFF"/>
        <w:adjustRightInd w:val="0"/>
        <w:snapToGrid w:val="0"/>
        <w:spacing w:before="0" w:beforeAutospacing="0" w:after="0" w:afterAutospacing="0" w:line="600" w:lineRule="exact"/>
        <w:ind w:firstLine="642"/>
        <w:jc w:val="both"/>
        <w:rPr>
          <w:rFonts w:ascii="仿宋" w:hAnsi="仿宋" w:eastAsia="仿宋" w:cs="仿宋"/>
          <w:color w:val="000000" w:themeColor="text1"/>
          <w:sz w:val="32"/>
          <w:szCs w:val="32"/>
          <w14:textFill>
            <w14:solidFill>
              <w14:schemeClr w14:val="tx1"/>
            </w14:solidFill>
          </w14:textFill>
        </w:rPr>
      </w:pPr>
      <w:bookmarkStart w:id="310" w:name="_Toc15086"/>
      <w:r>
        <w:rPr>
          <w:rFonts w:hint="eastAsia" w:ascii="仿宋" w:hAnsi="仿宋" w:eastAsia="仿宋" w:cs="仿宋"/>
          <w:color w:val="000000" w:themeColor="text1"/>
          <w:sz w:val="32"/>
          <w:szCs w:val="32"/>
          <w14:textFill>
            <w14:solidFill>
              <w14:schemeClr w14:val="tx1"/>
            </w14:solidFill>
          </w14:textFill>
        </w:rPr>
        <w:t>坚定贯彻绿水青山就是金山银山理念，优化生态格局，强化修复保育，深化系统治理，着力解决生态环境领域突出问题，推进生产生活方式绿色转型，健全生态文明制度体系，加快构建蓝绿交织、水城共融、自然宜人的生态格局。</w:t>
      </w:r>
      <w:bookmarkEnd w:id="310"/>
    </w:p>
    <w:p w14:paraId="3F8072B2">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11" w:name="_Toc6313"/>
      <w:bookmarkStart w:id="312" w:name="_Toc4303"/>
      <w:r>
        <w:rPr>
          <w:rStyle w:val="25"/>
          <w:rFonts w:hint="eastAsia" w:ascii="黑体" w:hAnsi="黑体" w:eastAsia="黑体"/>
          <w:b w:val="0"/>
          <w:bCs w:val="0"/>
          <w:color w:val="000000" w:themeColor="text1"/>
          <w:sz w:val="32"/>
          <w:szCs w:val="32"/>
          <w14:textFill>
            <w14:solidFill>
              <w14:schemeClr w14:val="tx1"/>
            </w14:solidFill>
          </w14:textFill>
        </w:rPr>
        <w:t>第二十四章 推进生态系统修复保护</w:t>
      </w:r>
      <w:bookmarkEnd w:id="311"/>
      <w:bookmarkEnd w:id="312"/>
    </w:p>
    <w:p w14:paraId="2315036B">
      <w:pPr>
        <w:pStyle w:val="20"/>
        <w:widowControl w:val="0"/>
        <w:shd w:val="clear" w:color="auto" w:fill="FFFFFF"/>
        <w:adjustRightInd w:val="0"/>
        <w:snapToGrid w:val="0"/>
        <w:spacing w:before="0" w:beforeAutospacing="0" w:after="0" w:afterAutospacing="0" w:line="600" w:lineRule="exact"/>
        <w:ind w:firstLine="642"/>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践行人与自然是生命共同体的理念，坚持保护优先、自然修复为主，实施重要生态系统保护修复工程，提升生态系统质量和稳定性，筑牢生态安全屏障。</w:t>
      </w:r>
    </w:p>
    <w:p w14:paraId="513404F9">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13" w:name="_Toc28234"/>
      <w:bookmarkStart w:id="314" w:name="_Toc2971"/>
      <w:r>
        <w:rPr>
          <w:rStyle w:val="25"/>
          <w:rFonts w:hint="eastAsia" w:ascii="楷体" w:hAnsi="楷体" w:eastAsia="楷体" w:cs="楷体"/>
          <w:color w:val="000000" w:themeColor="text1"/>
          <w:sz w:val="32"/>
          <w:szCs w:val="32"/>
          <w14:textFill>
            <w14:solidFill>
              <w14:schemeClr w14:val="tx1"/>
            </w14:solidFill>
          </w14:textFill>
        </w:rPr>
        <w:t>一、</w:t>
      </w:r>
      <w:r>
        <w:fldChar w:fldCharType="begin"/>
      </w:r>
      <w:r>
        <w:instrText xml:space="preserve"> HYPERLINK "http://www.baidu.com/link?url=Nl7tlZnWmkBv94blW8IuO1pZ7NIucvd4qMh1pFhJZq3qwf-Va7V7_R57JQ3tB-ST" \t "https://www.baidu.com/_blank" </w:instrText>
      </w:r>
      <w:r>
        <w:fldChar w:fldCharType="separate"/>
      </w:r>
      <w:r>
        <w:rPr>
          <w:rStyle w:val="25"/>
          <w:rFonts w:hint="eastAsia" w:ascii="楷体" w:hAnsi="楷体" w:eastAsia="楷体" w:cs="楷体"/>
          <w:color w:val="000000" w:themeColor="text1"/>
          <w:sz w:val="32"/>
          <w:szCs w:val="32"/>
          <w14:textFill>
            <w14:solidFill>
              <w14:schemeClr w14:val="tx1"/>
            </w14:solidFill>
          </w14:textFill>
        </w:rPr>
        <w:t>构建全域生态发展新格局</w:t>
      </w:r>
      <w:r>
        <w:rPr>
          <w:rStyle w:val="25"/>
          <w:rFonts w:hint="eastAsia" w:ascii="楷体" w:hAnsi="楷体" w:eastAsia="楷体" w:cs="楷体"/>
          <w:color w:val="000000" w:themeColor="text1"/>
          <w:sz w:val="32"/>
          <w:szCs w:val="32"/>
          <w14:textFill>
            <w14:solidFill>
              <w14:schemeClr w14:val="tx1"/>
            </w14:solidFill>
          </w14:textFill>
        </w:rPr>
        <w:fldChar w:fldCharType="end"/>
      </w:r>
      <w:bookmarkEnd w:id="313"/>
      <w:bookmarkEnd w:id="314"/>
    </w:p>
    <w:p w14:paraId="161D49B2">
      <w:pPr>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坚持生态优先、以人为本，统筹经济系统、社会系统、生态系统，立足于区域生态资源优势，严守生态保护红线，统筹生态极重要区分布，优化生态安全格局。以</w:t>
      </w:r>
      <w:r>
        <w:fldChar w:fldCharType="begin"/>
      </w:r>
      <w:r>
        <w:instrText xml:space="preserve"> HYPERLINK "http://www.baidu.com/link?url=zbx_5zCvOQq_Zugdy0GZ8KZCGMo5dswEMO6ZLQ3vPC3vU5VjP-sbyKILB1lpaM5n7MFLuelmpbrfwi-rKPDqGa" \t "https://www.baidu.com/_blank" </w:instrText>
      </w:r>
      <w:r>
        <w:fldChar w:fldCharType="separate"/>
      </w:r>
      <w:r>
        <w:rPr>
          <w:rFonts w:hint="eastAsia" w:ascii="仿宋" w:hAnsi="仿宋" w:eastAsia="仿宋" w:cs="仿宋"/>
          <w:color w:val="000000" w:themeColor="text1"/>
          <w:kern w:val="0"/>
          <w:sz w:val="32"/>
          <w:szCs w:val="32"/>
          <w14:textFill>
            <w14:solidFill>
              <w14:schemeClr w14:val="tx1"/>
            </w14:solidFill>
          </w14:textFill>
        </w:rPr>
        <w:t>湿地生态公园</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和中心城区为核心，推动生态环境修复，充分发挥生态系统综合功能；以邢衡高速、省道</w:t>
      </w:r>
      <w:r>
        <w:rPr>
          <w:rFonts w:ascii="Times New Roman" w:hAnsi="Times New Roman" w:eastAsia="仿宋" w:cs="Times New Roman"/>
          <w:color w:val="000000" w:themeColor="text1"/>
          <w:kern w:val="0"/>
          <w:sz w:val="32"/>
          <w:szCs w:val="32"/>
          <w14:textFill>
            <w14:solidFill>
              <w14:schemeClr w14:val="tx1"/>
            </w14:solidFill>
          </w14:textFill>
        </w:rPr>
        <w:t>341</w:t>
      </w:r>
      <w:r>
        <w:rPr>
          <w:rFonts w:hint="eastAsia" w:ascii="仿宋" w:hAnsi="仿宋" w:eastAsia="仿宋" w:cs="仿宋"/>
          <w:color w:val="000000" w:themeColor="text1"/>
          <w:kern w:val="0"/>
          <w:sz w:val="32"/>
          <w:szCs w:val="32"/>
          <w14:textFill>
            <w14:solidFill>
              <w14:schemeClr w14:val="tx1"/>
            </w14:solidFill>
          </w14:textFill>
        </w:rPr>
        <w:t>、省道</w:t>
      </w:r>
      <w:r>
        <w:rPr>
          <w:rFonts w:ascii="Times New Roman" w:hAnsi="Times New Roman" w:eastAsia="仿宋" w:cs="Times New Roman"/>
          <w:color w:val="000000" w:themeColor="text1"/>
          <w:kern w:val="0"/>
          <w:sz w:val="32"/>
          <w:szCs w:val="32"/>
          <w14:textFill>
            <w14:solidFill>
              <w14:schemeClr w14:val="tx1"/>
            </w14:solidFill>
          </w14:textFill>
        </w:rPr>
        <w:t>342</w:t>
      </w:r>
      <w:r>
        <w:rPr>
          <w:rFonts w:hint="eastAsia" w:ascii="仿宋" w:hAnsi="仿宋" w:eastAsia="仿宋" w:cs="仿宋"/>
          <w:color w:val="000000" w:themeColor="text1"/>
          <w:kern w:val="0"/>
          <w:sz w:val="32"/>
          <w:szCs w:val="32"/>
          <w14:textFill>
            <w14:solidFill>
              <w14:schemeClr w14:val="tx1"/>
            </w14:solidFill>
          </w14:textFill>
        </w:rPr>
        <w:t>及国道</w:t>
      </w:r>
      <w:r>
        <w:rPr>
          <w:rFonts w:ascii="Times New Roman" w:hAnsi="Times New Roman" w:eastAsia="仿宋" w:cs="Times New Roman"/>
          <w:color w:val="000000" w:themeColor="text1"/>
          <w:kern w:val="0"/>
          <w:sz w:val="32"/>
          <w:szCs w:val="32"/>
          <w14:textFill>
            <w14:solidFill>
              <w14:schemeClr w14:val="tx1"/>
            </w14:solidFill>
          </w14:textFill>
        </w:rPr>
        <w:t>230</w:t>
      </w:r>
      <w:r>
        <w:rPr>
          <w:rFonts w:hint="eastAsia" w:ascii="仿宋" w:hAnsi="仿宋" w:eastAsia="仿宋" w:cs="仿宋"/>
          <w:color w:val="000000" w:themeColor="text1"/>
          <w:kern w:val="0"/>
          <w:sz w:val="32"/>
          <w:szCs w:val="32"/>
          <w14:textFill>
            <w14:solidFill>
              <w14:schemeClr w14:val="tx1"/>
            </w14:solidFill>
          </w14:textFill>
        </w:rPr>
        <w:t>为轴线，完善两岸防护林绿化工程，优化区域生态环境；以老漳河、洪溢河、小漳河、滏阳河、神仙渠、滏漳灌渠等支流河渠为廊道，加快流域水生态环境综合治理，加强河道疏浚清淤工程，提高水域生态服务功能，加快构建“两核、四轴、多廊道”的生态安全与绿道格局。</w:t>
      </w:r>
    </w:p>
    <w:p w14:paraId="3F2028C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15" w:name="_Toc3095"/>
      <w:bookmarkStart w:id="316" w:name="_Toc9672"/>
      <w:r>
        <w:rPr>
          <w:rStyle w:val="25"/>
          <w:rFonts w:hint="eastAsia" w:ascii="楷体" w:hAnsi="楷体" w:eastAsia="楷体" w:cs="楷体"/>
          <w:color w:val="000000" w:themeColor="text1"/>
          <w:sz w:val="32"/>
          <w:szCs w:val="32"/>
          <w14:textFill>
            <w14:solidFill>
              <w14:schemeClr w14:val="tx1"/>
            </w14:solidFill>
          </w14:textFill>
        </w:rPr>
        <w:t>二、建设“千湖之县、冀南水乡”</w:t>
      </w:r>
      <w:bookmarkEnd w:id="315"/>
      <w:bookmarkEnd w:id="316"/>
    </w:p>
    <w:p w14:paraId="09A7A1FE">
      <w:pPr>
        <w:ind w:firstLine="640" w:firstLineChars="200"/>
        <w:jc w:val="left"/>
        <w:rPr>
          <w:rFonts w:ascii="仿宋" w:hAnsi="仿宋" w:eastAsia="仿宋" w:cs="仿宋"/>
          <w:color w:val="000000" w:themeColor="text1"/>
          <w:kern w:val="0"/>
          <w:sz w:val="32"/>
          <w:szCs w:val="32"/>
          <w:highlight w:val="red"/>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突出扩容蓄水、联网活水、生态补水、精准管水、休闲养水“五水共治”，加快城乡生态水系一体化建设，实施河渠连通、渠塘连通、塘塘连通工程，重点推进滏阳河、小漳河、老漳河、洪溢河四条南北纵向河渠和滏漳灌渠、老小漳河连通工程两条东西横线渠道联通，搭建全县水系水网骨架，加强金汤湖、银汤湖管护，实现一河有水、河河有水、渠渠有水、塘塘有水的水网格局，构建“四纵两横”的区域水系水网体系。依托环城水系和洪溢河中央城市生态公园、</w:t>
      </w:r>
      <w:r>
        <w:fldChar w:fldCharType="begin"/>
      </w:r>
      <w:r>
        <w:instrText xml:space="preserve"> HYPERLINK "http://www.baidu.com/link?url=ztdA5HFkiwpaUT4gv2gmCvhqZ_B9OgGI1n72tDwCI-QEOE_HYUKEZAHA4rKnrS5Avi24OF07Ze3ZzHTJX3aJnj7HrqQ5qVeSV8C3omkMuf7" \t "https://www.baidu.com/_blank" </w:instrText>
      </w:r>
      <w:r>
        <w:fldChar w:fldCharType="separate"/>
      </w:r>
      <w:r>
        <w:rPr>
          <w:rFonts w:hint="eastAsia" w:ascii="仿宋" w:hAnsi="仿宋" w:eastAsia="仿宋" w:cs="仿宋"/>
          <w:color w:val="000000" w:themeColor="text1"/>
          <w:kern w:val="0"/>
          <w:sz w:val="32"/>
          <w:szCs w:val="32"/>
          <w14:textFill>
            <w14:solidFill>
              <w14:schemeClr w14:val="tx1"/>
            </w14:solidFill>
          </w14:textFill>
        </w:rPr>
        <w:t>老漳河生态文化公园</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，通过蓄水河湖、生态湿地等建设，打造“一环两带”特色生态景观带。</w:t>
      </w:r>
    </w:p>
    <w:p w14:paraId="3604C2D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17" w:name="_Toc21250"/>
      <w:bookmarkStart w:id="318" w:name="_Toc15824"/>
      <w:r>
        <w:rPr>
          <w:rStyle w:val="25"/>
          <w:rFonts w:hint="eastAsia" w:ascii="楷体" w:hAnsi="楷体" w:eastAsia="楷体" w:cs="楷体"/>
          <w:color w:val="000000" w:themeColor="text1"/>
          <w:sz w:val="32"/>
          <w:szCs w:val="32"/>
          <w14:textFill>
            <w14:solidFill>
              <w14:schemeClr w14:val="tx1"/>
            </w14:solidFill>
          </w14:textFill>
        </w:rPr>
        <w:t>三、深化地下水超采综合治理</w:t>
      </w:r>
      <w:bookmarkEnd w:id="317"/>
      <w:bookmarkEnd w:id="318"/>
    </w:p>
    <w:p w14:paraId="356AE714">
      <w:pPr>
        <w:pStyle w:val="20"/>
        <w:widowControl w:val="0"/>
        <w:spacing w:before="0" w:beforeAutospacing="0" w:after="0" w:afterAutospacing="0"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蓄水保水、用好地上水、涵养地下水”的压采思路，重点推进“节、引、调、补、蓄、管”六大行动，持续推动种植结构调整，调减高耗水作物种植面积，大力发展适水农业、高效农业，积极推广农业综合节水新品种、新技术，着力增引外调水源，着力推进地表水灌溉、农村饮用水源置换等工程，有序关停自备井，加快实施扩挖河渠坑塘蓄水工程和滏漳灌渠水闸等调蓄工程，全面增加河湖生态补水蓄水，持续回补地下水。到</w:t>
      </w:r>
      <w:r>
        <w:rPr>
          <w:rFonts w:ascii="Times New Roman" w:hAnsi="Times New Roman" w:eastAsia="仿宋" w:cs="Times New Roman"/>
          <w:color w:val="000000" w:themeColor="text1"/>
          <w:sz w:val="32"/>
          <w:szCs w:val="32"/>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年累计压减地下水</w:t>
      </w:r>
      <w:r>
        <w:rPr>
          <w:rFonts w:hint="eastAsia" w:ascii="Times New Roman" w:hAnsi="Times New Roman" w:eastAsia="仿宋" w:cs="Times New Roman"/>
          <w:color w:val="000000" w:themeColor="text1"/>
          <w:sz w:val="32"/>
          <w:szCs w:val="32"/>
          <w14:textFill>
            <w14:solidFill>
              <w14:schemeClr w14:val="tx1"/>
            </w14:solidFill>
          </w14:textFill>
        </w:rPr>
        <w:t>1511</w:t>
      </w:r>
      <w:r>
        <w:rPr>
          <w:rFonts w:hint="eastAsia" w:ascii="仿宋" w:hAnsi="仿宋" w:eastAsia="仿宋" w:cs="仿宋"/>
          <w:color w:val="000000" w:themeColor="text1"/>
          <w:sz w:val="32"/>
          <w:szCs w:val="32"/>
          <w14:textFill>
            <w14:solidFill>
              <w14:schemeClr w14:val="tx1"/>
            </w14:solidFill>
          </w14:textFill>
        </w:rPr>
        <w:t>万立方米，基本实现地下水采补平衡。</w:t>
      </w:r>
    </w:p>
    <w:p w14:paraId="5EF1DF7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19" w:name="_Toc4535"/>
      <w:bookmarkStart w:id="320" w:name="_Toc17862"/>
      <w:r>
        <w:rPr>
          <w:rStyle w:val="25"/>
          <w:rFonts w:hint="eastAsia" w:ascii="楷体" w:hAnsi="楷体" w:eastAsia="楷体" w:cs="楷体"/>
          <w:color w:val="000000" w:themeColor="text1"/>
          <w:sz w:val="32"/>
          <w:szCs w:val="32"/>
          <w14:textFill>
            <w14:solidFill>
              <w14:schemeClr w14:val="tx1"/>
            </w14:solidFill>
          </w14:textFill>
        </w:rPr>
        <w:t>四、推进国土绿化高质量发展</w:t>
      </w:r>
      <w:bookmarkEnd w:id="319"/>
      <w:bookmarkEnd w:id="320"/>
    </w:p>
    <w:p w14:paraId="64EC9A55">
      <w:pPr>
        <w:pStyle w:val="20"/>
        <w:widowControl w:val="0"/>
        <w:spacing w:before="0" w:beforeAutospacing="0" w:after="0" w:afterAutospacing="0"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创建“国家级园林县城”“省级森林城市”为引领，深入实施国土绿化行动，着力推进城乡绿化美化一体化建设，突出抓好县城、村庄、道路、河渠绿化及乡村片林、农田林网建设、特色农业发展等绿化工程，重点实施省县干道、环城路、环城水系绿化美化和美丽乡村环村林带等工程，打造一批精品绿廊绿带绿网，持续擦亮“最绿最美平原县”名片。加快林业结构调整，合理布局速生丰产林和经济林，加快建设花卉林木产业园、现代林果基地，大力发展观光采摘园，努力建设比较完备的林业生态体系和比较发达的现代林业产业体系。深入开展全民义务植树活动，培育生态文明理念，引领全民参与国土绿化行动。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年底，根据国家政策，做到应绿尽绿。</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C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20FF7D60">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13</w:t>
            </w:r>
            <w:r>
              <w:rPr>
                <w:rFonts w:hint="eastAsia" w:ascii="黑体" w:hAnsi="黑体" w:eastAsia="黑体" w:cs="黑体"/>
                <w:b/>
                <w:bCs/>
                <w:color w:val="000000" w:themeColor="text1"/>
                <w:sz w:val="24"/>
                <w:szCs w:val="24"/>
                <w14:textFill>
                  <w14:solidFill>
                    <w14:schemeClr w14:val="tx1"/>
                  </w14:solidFill>
                </w14:textFill>
              </w:rPr>
              <w:t xml:space="preserve">  生态修复保育重点工程</w:t>
            </w:r>
          </w:p>
        </w:tc>
      </w:tr>
      <w:tr w14:paraId="5D1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50F2F129">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.水系水网建设工程。</w:t>
            </w:r>
            <w:r>
              <w:rPr>
                <w:rFonts w:hint="eastAsia" w:ascii="宋体" w:hAnsi="宋体" w:eastAsia="宋体" w:cs="宋体"/>
                <w:color w:val="000000" w:themeColor="text1"/>
                <w:sz w:val="24"/>
                <w:szCs w:val="24"/>
                <w14:textFill>
                  <w14:solidFill>
                    <w14:schemeClr w14:val="tx1"/>
                  </w14:solidFill>
                </w14:textFill>
              </w:rPr>
              <w:t>加快老小漳河联通，小漳河、滏阳河联通工程在滏漳渠下游南盐池村西滏阳河干流上修建节制闸，治理河渠</w:t>
            </w:r>
            <w:r>
              <w:rPr>
                <w:rFonts w:ascii="Times New Roman" w:hAnsi="Times New Roman" w:eastAsia="宋体" w:cs="Times New Roman"/>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95km</w:t>
            </w:r>
            <w:r>
              <w:rPr>
                <w:rFonts w:hint="eastAsia" w:ascii="宋体" w:hAnsi="宋体" w:eastAsia="宋体" w:cs="宋体"/>
                <w:color w:val="000000" w:themeColor="text1"/>
                <w:sz w:val="24"/>
                <w:szCs w:val="24"/>
                <w14:textFill>
                  <w14:solidFill>
                    <w14:schemeClr w14:val="tx1"/>
                  </w14:solidFill>
                </w14:textFill>
              </w:rPr>
              <w:t>，恢复商店渠刘寨村原有湿地、崔寨何寨原有湿地。</w:t>
            </w:r>
          </w:p>
          <w:p w14:paraId="43F2465A">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.水生态建设工程。</w:t>
            </w:r>
            <w:r>
              <w:rPr>
                <w:rFonts w:hint="eastAsia" w:ascii="宋体" w:hAnsi="宋体" w:eastAsia="宋体" w:cs="宋体"/>
                <w:color w:val="000000" w:themeColor="text1"/>
                <w:sz w:val="24"/>
                <w:szCs w:val="24"/>
                <w14:textFill>
                  <w14:solidFill>
                    <w14:schemeClr w14:val="tx1"/>
                  </w14:solidFill>
                </w14:textFill>
              </w:rPr>
              <w:t>项目设计长度为</w:t>
            </w:r>
            <w:r>
              <w:rPr>
                <w:rFonts w:ascii="Times New Roman" w:hAnsi="Times New Roman" w:eastAsia="宋体" w:cs="Times New Roman"/>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70km</w:t>
            </w:r>
            <w:r>
              <w:rPr>
                <w:rFonts w:hint="eastAsia" w:ascii="宋体" w:hAnsi="宋体" w:eastAsia="宋体" w:cs="宋体"/>
                <w:color w:val="000000" w:themeColor="text1"/>
                <w:sz w:val="24"/>
                <w:szCs w:val="24"/>
                <w14:textFill>
                  <w14:solidFill>
                    <w14:schemeClr w14:val="tx1"/>
                  </w14:solidFill>
                </w14:textFill>
              </w:rPr>
              <w:t>，新建水闸</w:t>
            </w:r>
            <w:r>
              <w:rPr>
                <w:rFonts w:ascii="Times New Roman" w:hAnsi="Times New Roman" w:eastAsia="宋体" w:cs="Times New Roman"/>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座、泵站</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座、倒虹吸</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座、滚水坝</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座及定魏线</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6km</w:t>
            </w:r>
            <w:r>
              <w:rPr>
                <w:rFonts w:hint="eastAsia" w:ascii="宋体" w:hAnsi="宋体" w:eastAsia="宋体" w:cs="宋体"/>
                <w:color w:val="000000" w:themeColor="text1"/>
                <w:sz w:val="24"/>
                <w:szCs w:val="24"/>
                <w14:textFill>
                  <w14:solidFill>
                    <w14:schemeClr w14:val="tx1"/>
                  </w14:solidFill>
                </w14:textFill>
              </w:rPr>
              <w:t>雨水管道。景观部分，推进</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公里水生态东段景观、</w:t>
            </w:r>
            <w:r>
              <w:rPr>
                <w:rFonts w:ascii="Times New Roman" w:hAnsi="Times New Roman" w:eastAsia="宋体" w:cs="Times New Roman"/>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068</w:t>
            </w:r>
            <w:r>
              <w:rPr>
                <w:rFonts w:hint="eastAsia" w:ascii="宋体" w:hAnsi="宋体" w:eastAsia="宋体" w:cs="宋体"/>
                <w:color w:val="000000" w:themeColor="text1"/>
                <w:sz w:val="24"/>
                <w:szCs w:val="24"/>
                <w14:textFill>
                  <w14:solidFill>
                    <w14:schemeClr w14:val="tx1"/>
                  </w14:solidFill>
                </w14:textFill>
              </w:rPr>
              <w:t>万平米河岸景观建设，加快定魏线道路两侧</w:t>
            </w:r>
            <w:r>
              <w:rPr>
                <w:rFonts w:ascii="Times New Roman" w:hAnsi="Times New Roman" w:eastAsia="宋体" w:cs="Times New Roman"/>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公里景观绿化、</w:t>
            </w:r>
            <w:r>
              <w:rPr>
                <w:rFonts w:ascii="Times New Roman" w:hAnsi="Times New Roman" w:eastAsia="宋体" w:cs="Times New Roman"/>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848</w:t>
            </w:r>
            <w:r>
              <w:rPr>
                <w:rFonts w:hint="eastAsia" w:ascii="宋体" w:hAnsi="宋体" w:eastAsia="宋体" w:cs="宋体"/>
                <w:color w:val="000000" w:themeColor="text1"/>
                <w:sz w:val="24"/>
                <w:szCs w:val="24"/>
                <w14:textFill>
                  <w14:solidFill>
                    <w14:schemeClr w14:val="tx1"/>
                  </w14:solidFill>
                </w14:textFill>
              </w:rPr>
              <w:t>万平米道路绿化建设。</w:t>
            </w:r>
          </w:p>
          <w:p w14:paraId="0C975AB3">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.水土保持工程。</w:t>
            </w:r>
            <w:r>
              <w:rPr>
                <w:rFonts w:hint="eastAsia" w:ascii="宋体" w:hAnsi="宋体" w:eastAsia="宋体" w:cs="宋体"/>
                <w:color w:val="000000" w:themeColor="text1"/>
                <w:sz w:val="24"/>
                <w:szCs w:val="24"/>
                <w14:textFill>
                  <w14:solidFill>
                    <w14:schemeClr w14:val="tx1"/>
                  </w14:solidFill>
                </w14:textFill>
              </w:rPr>
              <w:t>加强水土流失治理，采取河道综合整治、坡耕地整治、造林绿化、生态修复等措施，有效防治水土流失，强化修路等生产建设项目的水土保持管理，加大水土保持的监督管理。</w:t>
            </w:r>
          </w:p>
          <w:p w14:paraId="6133E709">
            <w:pPr>
              <w:spacing w:line="340" w:lineRule="exact"/>
              <w:ind w:firstLine="480" w:firstLineChars="200"/>
              <w:rPr>
                <w:color w:val="000000" w:themeColor="text1"/>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.国土绿化工程。</w:t>
            </w:r>
            <w:r>
              <w:rPr>
                <w:rFonts w:hint="eastAsia" w:ascii="宋体" w:hAnsi="宋体" w:eastAsia="宋体" w:cs="宋体"/>
                <w:color w:val="000000" w:themeColor="text1"/>
                <w:sz w:val="24"/>
                <w:szCs w:val="24"/>
                <w14:textFill>
                  <w14:solidFill>
                    <w14:schemeClr w14:val="tx1"/>
                  </w14:solidFill>
                </w14:textFill>
              </w:rPr>
              <w:t>突出抓好特色产业建设、坑塘绿化、村庄绿化、城区绿化、道路绿化等工程，计划完成造林</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万亩，确保“十四五”时期达到省级森林城市标准。</w:t>
            </w:r>
          </w:p>
        </w:tc>
      </w:tr>
    </w:tbl>
    <w:p w14:paraId="0AB570F2">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21" w:name="_Toc29974"/>
      <w:bookmarkStart w:id="322" w:name="_Toc31615"/>
      <w:r>
        <w:rPr>
          <w:rStyle w:val="25"/>
          <w:rFonts w:hint="eastAsia" w:ascii="黑体" w:hAnsi="黑体" w:eastAsia="黑体"/>
          <w:b w:val="0"/>
          <w:bCs w:val="0"/>
          <w:color w:val="000000" w:themeColor="text1"/>
          <w:sz w:val="32"/>
          <w:szCs w:val="32"/>
          <w14:textFill>
            <w14:solidFill>
              <w14:schemeClr w14:val="tx1"/>
            </w14:solidFill>
          </w14:textFill>
        </w:rPr>
        <w:t>第二十五章 加强环境污染综合防治</w:t>
      </w:r>
      <w:bookmarkEnd w:id="321"/>
      <w:bookmarkEnd w:id="322"/>
    </w:p>
    <w:p w14:paraId="372B62D8">
      <w:pPr>
        <w:pStyle w:val="31"/>
        <w:snapToGrid w:val="0"/>
        <w:spacing w:line="600" w:lineRule="exact"/>
        <w:ind w:firstLine="640" w:firstLineChars="200"/>
        <w:jc w:val="both"/>
        <w:rPr>
          <w:rStyle w:val="25"/>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聚焦污染防治重点领域，突出精准治污、科学治污、依法治污，强化联防联控和协同治理，持续减少污染物排放，有效解决突出环境问题，防范环境风险，推动环境质量持续改善。</w:t>
      </w:r>
    </w:p>
    <w:p w14:paraId="2E0D16F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23" w:name="_Toc11134"/>
      <w:bookmarkStart w:id="324" w:name="_Toc27546"/>
      <w:r>
        <w:rPr>
          <w:rStyle w:val="25"/>
          <w:rFonts w:hint="eastAsia" w:ascii="楷体" w:hAnsi="楷体" w:eastAsia="楷体" w:cs="楷体"/>
          <w:color w:val="000000" w:themeColor="text1"/>
          <w:sz w:val="32"/>
          <w:szCs w:val="32"/>
          <w14:textFill>
            <w14:solidFill>
              <w14:schemeClr w14:val="tx1"/>
            </w14:solidFill>
          </w14:textFill>
        </w:rPr>
        <w:t>一、打造空气常新美丽古郡</w:t>
      </w:r>
      <w:bookmarkEnd w:id="323"/>
      <w:bookmarkEnd w:id="324"/>
    </w:p>
    <w:p w14:paraId="6BFBA040">
      <w:pPr>
        <w:pStyle w:val="20"/>
        <w:widowControl w:val="0"/>
        <w:shd w:val="clear" w:color="auto" w:fill="FFFFFF"/>
        <w:adjustRightInd w:val="0"/>
        <w:snapToGrid w:val="0"/>
        <w:spacing w:before="0" w:beforeAutospacing="0" w:after="0" w:afterAutospacing="0" w:line="600" w:lineRule="exact"/>
        <w:ind w:firstLine="640" w:firstLineChars="200"/>
        <w:jc w:val="both"/>
        <w:rPr>
          <w:rStyle w:val="25"/>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持续抓好大气污染防治八大攻坚战，深化大气污染联防联控联治，实施</w:t>
      </w:r>
      <w:r>
        <w:fldChar w:fldCharType="begin"/>
      </w:r>
      <w:r>
        <w:instrText xml:space="preserve"> HYPERLINK "https://baike.baidu.com/item/%E9%A2%97%E7%B2%92%E7%89%A9/3719575" \t "https://baike.baidu.com/item/%E4%B8%AD%E5%8D%8E%E4%BA%BA%E6%B0%91%E5%85%B1%E5%92%8C%E5%9B%BD%E5%A4%A7%E6%B0%94%E6%B1%A1%E6%9F%93%E9%98%B2%E6%B2%BB%E6%B3%95/_blank"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颗粒物</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w:t>
      </w:r>
      <w:r>
        <w:fldChar w:fldCharType="begin"/>
      </w:r>
      <w:r>
        <w:instrText xml:space="preserve"> HYPERLINK "https://baike.baidu.com/item/%E4%BA%8C%E6%B0%A7%E5%8C%96%E7%A1%AB/513588" \t "https://baike.baidu.com/item/%E4%B8%AD%E5%8D%8E%E4%BA%BA%E6%B0%91%E5%85%B1%E5%92%8C%E5%9B%BD%E5%A4%A7%E6%B0%94%E6%B1%A1%E6%9F%93%E9%98%B2%E6%B2%BB%E6%B3%95/_blank"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二氧化硫</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w:t>
      </w:r>
      <w:r>
        <w:fldChar w:fldCharType="begin"/>
      </w:r>
      <w:r>
        <w:instrText xml:space="preserve"> HYPERLINK "https://baike.baidu.com/item/%E6%B0%AE%E6%B0%A7%E5%8C%96%E7%89%A9/2509129" \t "https://baike.baidu.com/item/%E4%B8%AD%E5%8D%8E%E4%BA%BA%E6%B0%91%E5%85%B1%E5%92%8C%E5%9B%BD%E5%A4%A7%E6%B0%94%E6%B1%A1%E6%9F%93%E9%98%B2%E6%B2%BB%E6%B3%95/_blank"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氮氧化物</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w:t>
      </w:r>
      <w:r>
        <w:fldChar w:fldCharType="begin"/>
      </w:r>
      <w:r>
        <w:instrText xml:space="preserve"> HYPERLINK "https://baike.baidu.com/item/%E6%8C%A5%E5%8F%91%E6%80%A7%E6%9C%89%E6%9C%BA%E7%89%A9/10832612" \t "https://baike.baidu.com/item/%E4%B8%AD%E5%8D%8E%E4%BA%BA%E6%B0%91%E5%85%B1%E5%92%8C%E5%9B%BD%E5%A4%A7%E6%B0%94%E6%B1%A1%E6%9F%93%E9%98%B2%E6%B2%BB%E6%B3%95/_blank"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挥发性有机物</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w:t>
      </w:r>
      <w:r>
        <w:fldChar w:fldCharType="begin"/>
      </w:r>
      <w:r>
        <w:instrText xml:space="preserve"> HYPERLINK "https://baike.baidu.com/item/%E6%B0%A8/384093" \t "https://baike.baidu.com/item/%E4%B8%AD%E5%8D%8E%E4%BA%BA%E6%B0%91%E5%85%B1%E5%92%8C%E5%9B%BD%E5%A4%A7%E6%B0%94%E6%B1%A1%E6%9F%93%E9%98%B2%E6%B2%BB%E6%B3%95/_blank"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氨</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、臭氧等大气污染物和温室气体协同控制，推进环境空气质量持续改善。</w:t>
      </w:r>
      <w:r>
        <w:rPr>
          <w:rFonts w:hint="eastAsia" w:ascii="仿宋" w:hAnsi="仿宋" w:eastAsia="仿宋" w:cs="仿宋"/>
          <w:color w:val="000000" w:themeColor="text1"/>
          <w:sz w:val="32"/>
          <w:szCs w:val="32"/>
          <w14:textFill>
            <w14:solidFill>
              <w14:schemeClr w14:val="tx1"/>
            </w14:solidFill>
          </w14:textFill>
        </w:rPr>
        <w:t>优化产业结构布局，大力发展能耗低、排放少的战略性新兴产业，积极推进高耗能、高污染行业超低排放、深度治理和清洁化改造，研究实施污染企业退城政策。加快调整能源结构，大力推广农村“双代”和工业企业“三代”（电代煤、气代煤、蒸汽代煤）工程，加强散煤治理，建立农村清洁取暖长效机制。深入实施挥发性有机物减排计划，加强对装备制造、橡塑制品等重点行业污染防治设施升级改造和污染排放监督管理，开展汽修行业和餐饮行业</w:t>
      </w:r>
      <w:r>
        <w:rPr>
          <w:rFonts w:ascii="Times New Roman" w:hAnsi="Times New Roman" w:eastAsia="仿宋" w:cs="Times New Roman"/>
          <w:color w:val="000000" w:themeColor="text1"/>
          <w:sz w:val="32"/>
          <w:szCs w:val="32"/>
          <w14:textFill>
            <w14:solidFill>
              <w14:schemeClr w14:val="tx1"/>
            </w14:solidFill>
          </w14:textFill>
        </w:rPr>
        <w:t>VOCs</w:t>
      </w:r>
      <w:r>
        <w:rPr>
          <w:rFonts w:hint="eastAsia" w:ascii="仿宋" w:hAnsi="仿宋" w:eastAsia="仿宋" w:cs="仿宋"/>
          <w:color w:val="000000" w:themeColor="text1"/>
          <w:sz w:val="32"/>
          <w:szCs w:val="32"/>
          <w14:textFill>
            <w14:solidFill>
              <w14:schemeClr w14:val="tx1"/>
            </w14:solidFill>
          </w14:textFill>
        </w:rPr>
        <w:t>治理，全面降低</w:t>
      </w:r>
      <w:r>
        <w:rPr>
          <w:rFonts w:ascii="Times New Roman" w:hAnsi="Times New Roman" w:eastAsia="仿宋" w:cs="Times New Roman"/>
          <w:color w:val="000000" w:themeColor="text1"/>
          <w:sz w:val="32"/>
          <w:szCs w:val="32"/>
          <w14:textFill>
            <w14:solidFill>
              <w14:schemeClr w14:val="tx1"/>
            </w14:solidFill>
          </w14:textFill>
        </w:rPr>
        <w:t>VOCs</w:t>
      </w:r>
      <w:r>
        <w:rPr>
          <w:rFonts w:hint="eastAsia" w:ascii="仿宋" w:hAnsi="仿宋" w:eastAsia="仿宋" w:cs="仿宋"/>
          <w:color w:val="000000" w:themeColor="text1"/>
          <w:sz w:val="32"/>
          <w:szCs w:val="32"/>
          <w14:textFill>
            <w14:solidFill>
              <w14:schemeClr w14:val="tx1"/>
            </w14:solidFill>
          </w14:textFill>
        </w:rPr>
        <w:t>排放总量。优化交通运输结构，加强油路车统筹</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移动源污染治理，继续减少柴油货车的氮氧化物排放，推广使用新能源和清洁能源汽车。完善秸秆垃圾焚烧监管责任体系，推动全域禁燃禁放常态化，提高应急处置能力。加强扬尘污染整治，严格落实“七个百分百”“两个全覆盖”管控要求，确保扬尘污染得到有效管控。完善重污染天气应急预案，加强气象条件对污染防治效果的科学评估，夯实应急减排措施。</w:t>
      </w:r>
      <w:r>
        <w:rPr>
          <w:rFonts w:hint="eastAsia" w:ascii="仿宋" w:hAnsi="仿宋" w:eastAsia="仿宋" w:cs="仿宋"/>
          <w:color w:val="000000" w:themeColor="text1"/>
          <w:kern w:val="2"/>
          <w:sz w:val="32"/>
          <w:szCs w:val="32"/>
          <w14:textFill>
            <w14:solidFill>
              <w14:schemeClr w14:val="tx1"/>
            </w14:solidFill>
          </w14:textFill>
        </w:rPr>
        <w:t>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PM</w:t>
      </w:r>
      <w:r>
        <w:rPr>
          <w:rFonts w:ascii="Times New Roman" w:hAnsi="Times New Roman" w:eastAsia="仿宋" w:cs="Times New Roman"/>
          <w:color w:val="000000" w:themeColor="text1"/>
          <w:sz w:val="32"/>
          <w:szCs w:val="32"/>
          <w:vertAlign w:val="subscript"/>
          <w14:textFill>
            <w14:solidFill>
              <w14:schemeClr w14:val="tx1"/>
            </w14:solidFill>
          </w14:textFill>
        </w:rPr>
        <w:t>2</w:t>
      </w:r>
      <w:r>
        <w:rPr>
          <w:rFonts w:hint="eastAsia" w:ascii="仿宋" w:hAnsi="仿宋" w:eastAsia="仿宋" w:cs="仿宋"/>
          <w:color w:val="000000" w:themeColor="text1"/>
          <w:sz w:val="32"/>
          <w:szCs w:val="32"/>
          <w:vertAlign w:val="subscript"/>
          <w14:textFill>
            <w14:solidFill>
              <w14:schemeClr w14:val="tx1"/>
            </w14:solidFill>
          </w14:textFill>
        </w:rPr>
        <w:t>.</w:t>
      </w:r>
      <w:r>
        <w:rPr>
          <w:rFonts w:ascii="Times New Roman" w:hAnsi="Times New Roman" w:eastAsia="仿宋" w:cs="Times New Roman"/>
          <w:color w:val="000000" w:themeColor="text1"/>
          <w:sz w:val="32"/>
          <w:szCs w:val="32"/>
          <w:vertAlign w:val="subscript"/>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浓度降到市定水平，空气质量优良天数比例达到</w:t>
      </w:r>
      <w:r>
        <w:rPr>
          <w:rFonts w:ascii="Times New Roman" w:hAnsi="Times New Roman" w:eastAsia="仿宋" w:cs="Times New Roman"/>
          <w:color w:val="000000" w:themeColor="text1"/>
          <w:sz w:val="32"/>
          <w:szCs w:val="32"/>
          <w14:textFill>
            <w14:solidFill>
              <w14:schemeClr w14:val="tx1"/>
            </w14:solidFill>
          </w14:textFill>
        </w:rPr>
        <w:t>57</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以</w:t>
      </w:r>
      <w:r>
        <w:rPr>
          <w:rFonts w:hint="eastAsia" w:ascii="仿宋" w:hAnsi="仿宋" w:eastAsia="仿宋" w:cs="仿宋"/>
          <w:color w:val="000000" w:themeColor="text1"/>
          <w:kern w:val="2"/>
          <w:sz w:val="32"/>
          <w:szCs w:val="32"/>
          <w14:textFill>
            <w14:solidFill>
              <w14:schemeClr w14:val="tx1"/>
            </w14:solidFill>
          </w14:textFill>
        </w:rPr>
        <w:t>上。</w:t>
      </w:r>
    </w:p>
    <w:p w14:paraId="5C67C5E1">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25" w:name="_Toc27051"/>
      <w:bookmarkStart w:id="326" w:name="_Toc14622"/>
      <w:r>
        <w:rPr>
          <w:rStyle w:val="25"/>
          <w:rFonts w:hint="eastAsia" w:ascii="楷体" w:hAnsi="楷体" w:eastAsia="楷体" w:cs="楷体"/>
          <w:color w:val="000000" w:themeColor="text1"/>
          <w:sz w:val="32"/>
          <w:szCs w:val="32"/>
          <w14:textFill>
            <w14:solidFill>
              <w14:schemeClr w14:val="tx1"/>
            </w14:solidFill>
          </w14:textFill>
        </w:rPr>
        <w:t>二、打造绿水长流美丽古郡</w:t>
      </w:r>
      <w:bookmarkEnd w:id="325"/>
      <w:bookmarkEnd w:id="326"/>
    </w:p>
    <w:p w14:paraId="6FFB256A">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入推进重点河流专项整治，加快入河排污口整治、河道垃圾清理、河流岸线管制、人工湿地建设，严格落实河长制、湖长制，重点实施小漳河、老漳河、滏阳河断面河道清淤、生态修复等工程建设，推动全域水生态环境持续改善。加快污水治理设施建设和改造，推进污水处理设施向农村延伸，深入实施农村纳污坑塘、黑臭水体和生活污水治理，全面加强农村生活污水防治。推进海绵城市建设，积极推动“清污分流、雨污分流”，加强中水回收利用。强化涉水企业监管，严格执行企业生态环境准入门槛，积极推行工业用水循环利用。加强水源地保护，完善水源地监测监控体系，全面排查、清理、整治水源地各种污染源和各类非法建设项目。深化地下水污染防治，加强地下水环境质量和污染源监测。到</w:t>
      </w:r>
      <w:r>
        <w:rPr>
          <w:rFonts w:ascii="Times New Roman" w:hAnsi="Times New Roman" w:eastAsia="仿宋" w:cs="Times New Roman"/>
          <w:color w:val="000000" w:themeColor="text1"/>
          <w:kern w:val="2"/>
          <w:sz w:val="32"/>
          <w:szCs w:val="32"/>
          <w14:textFill>
            <w14:solidFill>
              <w14:schemeClr w14:val="tx1"/>
            </w14:solidFill>
          </w14:textFill>
        </w:rPr>
        <w:t>2025</w:t>
      </w:r>
      <w:r>
        <w:rPr>
          <w:rFonts w:hint="eastAsia" w:ascii="仿宋" w:hAnsi="仿宋" w:eastAsia="仿宋" w:cs="仿宋"/>
          <w:color w:val="000000" w:themeColor="text1"/>
          <w:kern w:val="2"/>
          <w:sz w:val="32"/>
          <w:szCs w:val="32"/>
          <w14:textFill>
            <w14:solidFill>
              <w14:schemeClr w14:val="tx1"/>
            </w14:solidFill>
          </w14:textFill>
        </w:rPr>
        <w:t>年，全县地表水达到或优于Ⅲ类水体断面比例达到市定标准。</w:t>
      </w:r>
    </w:p>
    <w:p w14:paraId="61462D6D">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27" w:name="_Toc17540"/>
      <w:bookmarkStart w:id="328" w:name="_Toc16294"/>
      <w:r>
        <w:rPr>
          <w:rStyle w:val="25"/>
          <w:rFonts w:hint="eastAsia" w:ascii="楷体" w:hAnsi="楷体" w:eastAsia="楷体" w:cs="楷体"/>
          <w:color w:val="000000" w:themeColor="text1"/>
          <w:sz w:val="32"/>
          <w:szCs w:val="32"/>
          <w14:textFill>
            <w14:solidFill>
              <w14:schemeClr w14:val="tx1"/>
            </w14:solidFill>
          </w14:textFill>
        </w:rPr>
        <w:t>三、打造净土常存美丽古郡</w:t>
      </w:r>
      <w:bookmarkEnd w:id="327"/>
      <w:bookmarkEnd w:id="328"/>
    </w:p>
    <w:p w14:paraId="460F7EF7">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制定全县土壤环境监测能力建设方案，构建土壤环境污染综合防控体系，严格农用地、建设用地土壤环境风险管控，加强优先保护类耕地建设管理。推进土壤污染治理试点示范项目，积极探索农用地土壤污染治理修复技术和路径，重点加强金银花、设施蔬菜等种植片区土壤改良修复，积极借助富硒有机肥推动全县土壤改良。持续推进农业轮作休耕，降低耕地开发利用强度。</w:t>
      </w:r>
      <w:r>
        <w:rPr>
          <w:rFonts w:hint="eastAsia" w:ascii="仿宋" w:hAnsi="仿宋" w:eastAsia="仿宋" w:cs="仿宋"/>
          <w:color w:val="000000" w:themeColor="text1"/>
          <w:kern w:val="2"/>
          <w:sz w:val="32"/>
          <w:szCs w:val="32"/>
          <w14:textFill>
            <w14:solidFill>
              <w14:schemeClr w14:val="tx1"/>
            </w14:solidFill>
          </w14:textFill>
        </w:rPr>
        <w:t>深化农村面源污染治理，调整农业投入品结构，继续开展化肥、农药零增长行动，完善农田废旧地膜回收处理制度，推进秸秆肥料化、饲料化、燃料化、基料化和能源化，健全规模化畜禽养殖污染治理体系。</w:t>
      </w:r>
      <w:r>
        <w:rPr>
          <w:rFonts w:hint="eastAsia" w:ascii="仿宋" w:hAnsi="仿宋" w:eastAsia="仿宋" w:cs="仿宋"/>
          <w:color w:val="000000" w:themeColor="text1"/>
          <w:sz w:val="32"/>
          <w:szCs w:val="32"/>
          <w14:textFill>
            <w14:solidFill>
              <w14:schemeClr w14:val="tx1"/>
            </w14:solidFill>
          </w14:textFill>
        </w:rPr>
        <w:t>加大执法检查和查处力度，坚决查处并公开曝光土壤污染领域的典型违法案件。</w:t>
      </w:r>
      <w:r>
        <w:rPr>
          <w:rFonts w:ascii="Times New Roman" w:hAnsi="Times New Roman" w:eastAsia="仿宋" w:cs="Times New Roman"/>
          <w:color w:val="000000" w:themeColor="text1"/>
          <w:kern w:val="2"/>
          <w:sz w:val="32"/>
          <w:szCs w:val="32"/>
          <w14:textFill>
            <w14:solidFill>
              <w14:schemeClr w14:val="tx1"/>
            </w14:solidFill>
          </w14:textFill>
        </w:rPr>
        <w:t>2025</w:t>
      </w:r>
      <w:r>
        <w:rPr>
          <w:rFonts w:hint="eastAsia" w:ascii="仿宋" w:hAnsi="仿宋" w:eastAsia="仿宋" w:cs="仿宋"/>
          <w:color w:val="000000" w:themeColor="text1"/>
          <w:kern w:val="2"/>
          <w:sz w:val="32"/>
          <w:szCs w:val="32"/>
          <w14:textFill>
            <w14:solidFill>
              <w14:schemeClr w14:val="tx1"/>
            </w14:solidFill>
          </w14:textFill>
        </w:rPr>
        <w:t>年，秸秆综合利用率达到</w:t>
      </w:r>
      <w:r>
        <w:rPr>
          <w:rFonts w:ascii="Times New Roman" w:hAnsi="Times New Roman" w:eastAsia="仿宋" w:cs="Times New Roman"/>
          <w:color w:val="000000" w:themeColor="text1"/>
          <w:kern w:val="2"/>
          <w:sz w:val="32"/>
          <w:szCs w:val="32"/>
          <w14:textFill>
            <w14:solidFill>
              <w14:schemeClr w14:val="tx1"/>
            </w14:solidFill>
          </w14:textFill>
        </w:rPr>
        <w:t>98%</w:t>
      </w:r>
      <w:r>
        <w:rPr>
          <w:rFonts w:hint="eastAsia" w:ascii="仿宋" w:hAnsi="仿宋" w:eastAsia="仿宋" w:cs="仿宋"/>
          <w:color w:val="000000" w:themeColor="text1"/>
          <w:kern w:val="2"/>
          <w:sz w:val="32"/>
          <w:szCs w:val="32"/>
          <w14:textFill>
            <w14:solidFill>
              <w14:schemeClr w14:val="tx1"/>
            </w14:solidFill>
          </w14:textFill>
        </w:rPr>
        <w:t>，畜禽粪污处理综合利用率达到</w:t>
      </w:r>
      <w:r>
        <w:rPr>
          <w:rFonts w:ascii="Times New Roman" w:hAnsi="Times New Roman" w:eastAsia="仿宋" w:cs="Times New Roman"/>
          <w:color w:val="000000" w:themeColor="text1"/>
          <w:kern w:val="2"/>
          <w:sz w:val="32"/>
          <w:szCs w:val="32"/>
          <w14:textFill>
            <w14:solidFill>
              <w14:schemeClr w14:val="tx1"/>
            </w14:solidFill>
          </w14:textFill>
        </w:rPr>
        <w:t>92%</w:t>
      </w:r>
      <w:r>
        <w:rPr>
          <w:rFonts w:hint="eastAsia" w:ascii="仿宋" w:hAnsi="仿宋" w:eastAsia="仿宋" w:cs="仿宋"/>
          <w:color w:val="000000" w:themeColor="text1"/>
          <w:kern w:val="2"/>
          <w:sz w:val="32"/>
          <w:szCs w:val="32"/>
          <w14:textFill>
            <w14:solidFill>
              <w14:schemeClr w14:val="tx1"/>
            </w14:solidFill>
          </w14:textFill>
        </w:rPr>
        <w:t>。</w:t>
      </w:r>
    </w:p>
    <w:p w14:paraId="6AA6A2B4">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29" w:name="_Toc7724"/>
      <w:bookmarkStart w:id="330" w:name="_Toc11814"/>
      <w:r>
        <w:rPr>
          <w:rStyle w:val="25"/>
          <w:rFonts w:hint="eastAsia" w:ascii="楷体" w:hAnsi="楷体" w:eastAsia="楷体" w:cs="楷体"/>
          <w:color w:val="000000" w:themeColor="text1"/>
          <w:sz w:val="32"/>
          <w:szCs w:val="32"/>
          <w14:textFill>
            <w14:solidFill>
              <w14:schemeClr w14:val="tx1"/>
            </w14:solidFill>
          </w14:textFill>
        </w:rPr>
        <w:t>四、打造固废严控美丽古郡</w:t>
      </w:r>
      <w:bookmarkEnd w:id="329"/>
      <w:bookmarkEnd w:id="330"/>
    </w:p>
    <w:p w14:paraId="536F184B">
      <w:pPr>
        <w:pStyle w:val="20"/>
        <w:widowControl w:val="0"/>
        <w:shd w:val="clear" w:color="auto" w:fill="FFFFFF"/>
        <w:adjustRightInd w:val="0"/>
        <w:snapToGrid w:val="0"/>
        <w:spacing w:before="0" w:beforeAutospacing="0" w:after="604" w:afterLines="10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坚持减量化、资源化和无害化原则，健全固体废物污染环境防治监管体系，进一步拓宽固废处置途径，促进清洁生产和循环经济发展。深化农村环卫机制改革，全面推行城乡环卫一体化，加快城乡环卫智能管控系统建设，不断完善生活垃圾收运处置体系，重点推进餐厨垃圾粪便无害化处理、生活垃圾焚烧发电二期等项目建设。加强涉重金属行业企业排查整治，推动工业固体废物综合利用。推进塑料污染治理，规范塑料废弃物回收利用和处置。做好废弃塑料资源化综合利用回收工作，大力度引进废旧塑料综合利用项目。加大化学品环境风险防控。大力推广高温等离子气化熔融技术，实现工业、医疗、生活废弃物无害化处理。完善规范医疗废物分类收集处置体系，集中收集处置率达到</w:t>
      </w:r>
      <w:r>
        <w:rPr>
          <w:rFonts w:ascii="Times New Roman" w:hAnsi="Times New Roman" w:eastAsia="仿宋" w:cs="Times New Roman"/>
          <w:color w:val="000000" w:themeColor="text1"/>
          <w:kern w:val="2"/>
          <w:sz w:val="32"/>
          <w:szCs w:val="32"/>
          <w14:textFill>
            <w14:solidFill>
              <w14:schemeClr w14:val="tx1"/>
            </w14:solidFill>
          </w14:textFill>
        </w:rPr>
        <w:t>100%</w:t>
      </w:r>
      <w:r>
        <w:rPr>
          <w:rFonts w:hint="eastAsia" w:ascii="仿宋" w:hAnsi="仿宋" w:eastAsia="仿宋" w:cs="仿宋"/>
          <w:color w:val="000000" w:themeColor="text1"/>
          <w:kern w:val="2"/>
          <w:sz w:val="32"/>
          <w:szCs w:val="32"/>
          <w14:textFill>
            <w14:solidFill>
              <w14:schemeClr w14:val="tx1"/>
            </w14:solidFill>
          </w14:textFill>
        </w:rPr>
        <w:t>。加快危险废物重点监管源智能监控体系建设，推进危废源头减量，强化产生、收集、贮存、转运、利用、处置全流程监管，严厉打击非法转移、倾倒和处理处置等违法犯罪行为，不断提升危险废物环境应急响应能力。</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86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22" w:type="dxa"/>
            <w:vAlign w:val="center"/>
          </w:tcPr>
          <w:p w14:paraId="6D9AD44F">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14</w:t>
            </w:r>
            <w:r>
              <w:rPr>
                <w:rFonts w:hint="eastAsia" w:ascii="黑体" w:hAnsi="黑体" w:eastAsia="黑体" w:cs="黑体"/>
                <w:b/>
                <w:bCs/>
                <w:color w:val="000000" w:themeColor="text1"/>
                <w:sz w:val="24"/>
                <w:szCs w:val="24"/>
                <w14:textFill>
                  <w14:solidFill>
                    <w14:schemeClr w14:val="tx1"/>
                  </w14:solidFill>
                </w14:textFill>
              </w:rPr>
              <w:t xml:space="preserve">  环境污染治理重点工程</w:t>
            </w:r>
          </w:p>
        </w:tc>
      </w:tr>
      <w:tr w14:paraId="2FD8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vAlign w:val="center"/>
          </w:tcPr>
          <w:p w14:paraId="4F4236B0">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.重点行业超低排放改造工程。</w:t>
            </w:r>
            <w:r>
              <w:rPr>
                <w:rFonts w:hint="eastAsia" w:ascii="宋体" w:hAnsi="宋体" w:eastAsia="宋体" w:cs="宋体"/>
                <w:color w:val="000000" w:themeColor="text1"/>
                <w:sz w:val="24"/>
                <w:szCs w:val="24"/>
                <w14:textFill>
                  <w14:solidFill>
                    <w14:schemeClr w14:val="tx1"/>
                  </w14:solidFill>
                </w14:textFill>
              </w:rPr>
              <w:t>以橡塑制品、装备制造等行业为重点，采取工艺技术改造、原辅料替代、资源能源梯级利用等综合措施，实现重点行业全工艺流程超低排放。</w:t>
            </w:r>
          </w:p>
          <w:p w14:paraId="2A3D36E9">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.柴油货车治理工程。</w:t>
            </w:r>
            <w:r>
              <w:rPr>
                <w:rFonts w:hint="eastAsia" w:ascii="宋体" w:hAnsi="宋体" w:eastAsia="宋体" w:cs="宋体"/>
                <w:color w:val="000000" w:themeColor="text1"/>
                <w:sz w:val="24"/>
                <w:szCs w:val="24"/>
                <w14:textFill>
                  <w14:solidFill>
                    <w14:schemeClr w14:val="tx1"/>
                  </w14:solidFill>
                </w14:textFill>
              </w:rPr>
              <w:t>建立完善机动车遥感监测体系，推进重型柴油货车远程排放监控系统建设，重型柴油货车实现污染控制装置全覆盖。加强机动车污染防治能力建设，健全机动车和非道路移动机械排放达标监管和车用油品、车用尿素质量管控机制。</w:t>
            </w:r>
          </w:p>
          <w:p w14:paraId="076652D8">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.挥发性有机物系统治理工程。</w:t>
            </w:r>
            <w:r>
              <w:rPr>
                <w:rFonts w:hint="eastAsia" w:ascii="宋体" w:hAnsi="宋体" w:eastAsia="宋体" w:cs="宋体"/>
                <w:color w:val="000000" w:themeColor="text1"/>
                <w:sz w:val="24"/>
                <w:szCs w:val="24"/>
                <w14:textFill>
                  <w14:solidFill>
                    <w14:schemeClr w14:val="tx1"/>
                  </w14:solidFill>
                </w14:textFill>
              </w:rPr>
              <w:t>全面推进低挥发性有机物原辅材料替代，加强无组织排放控制，强化治污设施达标运行，完善监测监控体系，实施挥发性有机物全流程控制。</w:t>
            </w:r>
          </w:p>
          <w:p w14:paraId="36ABA04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.水生态治理和保护修复工程。</w:t>
            </w:r>
            <w:r>
              <w:rPr>
                <w:rFonts w:hint="eastAsia" w:ascii="宋体" w:hAnsi="宋体" w:eastAsia="宋体" w:cs="宋体"/>
                <w:color w:val="000000" w:themeColor="text1"/>
                <w:sz w:val="24"/>
                <w:szCs w:val="24"/>
                <w14:textFill>
                  <w14:solidFill>
                    <w14:schemeClr w14:val="tx1"/>
                  </w14:solidFill>
                </w14:textFill>
              </w:rPr>
              <w:t>实施水生态治理项目，总治理水域面积约</w:t>
            </w:r>
            <w:r>
              <w:rPr>
                <w:rFonts w:ascii="Times New Roman" w:hAnsi="Times New Roman" w:eastAsia="宋体" w:cs="Times New Roman"/>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万平方米，主要包括金汤湖、狼窝渠、洪溢河以及坑塘水域，全面保障全县各河渠流域水质安全；实施小漳河滏阳河流域（巨鹿段河渠水环境）综合治理项目包括小漳河、滏阳河、滏漳渠、洪溢河等河流底泥清淤、污水站建设、河流修复、水中浮岛、水生生物系统等建设及坑塘污水处理设备的制作、采购；实施老漳河八支渠整治项目，推进老漳河连接的八支河道水体的治理，整体治理河道面积</w:t>
            </w:r>
            <w:r>
              <w:rPr>
                <w:rFonts w:ascii="Times New Roman" w:hAnsi="Times New Roman" w:eastAsia="宋体" w:cs="Times New Roman"/>
                <w:color w:val="000000" w:themeColor="text1"/>
                <w:sz w:val="24"/>
                <w:szCs w:val="24"/>
                <w14:textFill>
                  <w14:solidFill>
                    <w14:schemeClr w14:val="tx1"/>
                  </w14:solidFill>
                </w14:textFill>
              </w:rPr>
              <w:t>498280</w:t>
            </w:r>
            <w:r>
              <w:rPr>
                <w:rFonts w:hint="eastAsia" w:ascii="宋体" w:hAnsi="宋体" w:eastAsia="宋体" w:cs="宋体"/>
                <w:color w:val="000000" w:themeColor="text1"/>
                <w:sz w:val="24"/>
                <w:szCs w:val="24"/>
                <w14:textFill>
                  <w14:solidFill>
                    <w14:schemeClr w14:val="tx1"/>
                  </w14:solidFill>
                </w14:textFill>
              </w:rPr>
              <w:t>平方米，保证老漳河饮水安全。实施河渠坑塘治理项目，河渠清淤</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条</w:t>
            </w:r>
            <w:r>
              <w:rPr>
                <w:rFonts w:ascii="Times New Roman" w:hAnsi="Times New Roman" w:eastAsia="宋体" w:cs="Times New Roman"/>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公里、坑塘治理</w:t>
            </w:r>
            <w:r>
              <w:rPr>
                <w:rFonts w:ascii="Times New Roman" w:hAnsi="Times New Roman" w:eastAsia="宋体" w:cs="Times New Roman"/>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处、铺设连接管道、新建节制闸</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座、漳河小漳河滏阳河堤防闸涵养护。</w:t>
            </w:r>
          </w:p>
          <w:p w14:paraId="03E44B14">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.农村生活活水治理工程。</w:t>
            </w:r>
            <w:r>
              <w:rPr>
                <w:rFonts w:hint="eastAsia" w:ascii="宋体" w:hAnsi="宋体" w:eastAsia="宋体" w:cs="宋体"/>
                <w:color w:val="000000" w:themeColor="text1"/>
                <w:sz w:val="24"/>
                <w:szCs w:val="24"/>
                <w14:textFill>
                  <w14:solidFill>
                    <w14:schemeClr w14:val="tx1"/>
                  </w14:solidFill>
                </w14:textFill>
              </w:rPr>
              <w:t>加快村庄污水处理设施建设和维修改造，梯次推进农村厕所和农村生活污水综合治理，实施农村污水差异化管控。</w:t>
            </w:r>
          </w:p>
          <w:p w14:paraId="1EED3EBC">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.土壤污染源头防控工程。</w:t>
            </w:r>
            <w:r>
              <w:rPr>
                <w:rFonts w:hint="eastAsia" w:ascii="宋体" w:hAnsi="宋体" w:eastAsia="宋体" w:cs="宋体"/>
                <w:color w:val="000000" w:themeColor="text1"/>
                <w:sz w:val="24"/>
                <w:szCs w:val="24"/>
                <w14:textFill>
                  <w14:solidFill>
                    <w14:schemeClr w14:val="tx1"/>
                  </w14:solidFill>
                </w14:textFill>
              </w:rPr>
              <w:t>建立土壤污染重点监管单位土壤污染隐患排查和自行监测制度。完善土壤环境执法监管平台，优化调整土壤生态环境监测网络，定期开展土壤监测与评估。实施涉重金属企业清洁生产技术改造。</w:t>
            </w:r>
          </w:p>
          <w:p w14:paraId="4239B9D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.农业面源污染防治攻坚工程。</w:t>
            </w:r>
            <w:r>
              <w:rPr>
                <w:rFonts w:hint="eastAsia" w:ascii="宋体" w:hAnsi="宋体" w:eastAsia="宋体" w:cs="宋体"/>
                <w:color w:val="000000" w:themeColor="text1"/>
                <w:sz w:val="24"/>
                <w:szCs w:val="24"/>
                <w14:textFill>
                  <w14:solidFill>
                    <w14:schemeClr w14:val="tx1"/>
                  </w14:solidFill>
                </w14:textFill>
              </w:rPr>
              <w:t>探索推行种养结合和生态养殖模式，全面推进化肥农药使用量零增长行动，创新地膜回收与再利用机制，推动秸秆肥料化、饲料化、燃料化、基料化和能源化利用。</w:t>
            </w:r>
          </w:p>
          <w:p w14:paraId="2775C614">
            <w:pPr>
              <w:spacing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.废物无害化处理与资源化利用工程。</w:t>
            </w:r>
            <w:r>
              <w:rPr>
                <w:rFonts w:hint="eastAsia" w:ascii="宋体" w:hAnsi="宋体" w:eastAsia="宋体" w:cs="宋体"/>
                <w:color w:val="000000" w:themeColor="text1"/>
                <w:sz w:val="24"/>
                <w:szCs w:val="24"/>
                <w14:textFill>
                  <w14:solidFill>
                    <w14:schemeClr w14:val="tx1"/>
                  </w14:solidFill>
                </w14:textFill>
              </w:rPr>
              <w:t>推动工业固废、生活垃圾、餐厨垃圾、建筑垃圾、粪便、畜禽污粪等无害化处理与综合利用产业发展，提升废弃物资源化利用水平，重点建设邢台市餐厨垃圾粪便无害化处理项目，项目处理规模为：餐厨垃圾</w:t>
            </w:r>
            <w:r>
              <w:rPr>
                <w:rFonts w:ascii="Times New Roman" w:hAnsi="Times New Roman" w:eastAsia="宋体" w:cs="Times New Roman"/>
                <w:color w:val="000000" w:themeColor="text1"/>
                <w:sz w:val="24"/>
                <w:szCs w:val="24"/>
                <w14:textFill>
                  <w14:solidFill>
                    <w14:schemeClr w14:val="tx1"/>
                  </w14:solidFill>
                </w14:textFill>
              </w:rPr>
              <w:t>150t</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、粪便</w:t>
            </w:r>
            <w:r>
              <w:rPr>
                <w:rFonts w:ascii="Times New Roman" w:hAnsi="Times New Roman" w:eastAsia="宋体" w:cs="Times New Roman"/>
                <w:color w:val="000000" w:themeColor="text1"/>
                <w:sz w:val="24"/>
                <w:szCs w:val="24"/>
                <w14:textFill>
                  <w14:solidFill>
                    <w14:schemeClr w14:val="tx1"/>
                  </w14:solidFill>
                </w14:textFill>
              </w:rPr>
              <w:t>300t</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；循环经济产业园二期，年新增发电量</w:t>
            </w:r>
            <w:r>
              <w:rPr>
                <w:rFonts w:ascii="Times New Roman" w:hAnsi="Times New Roman" w:eastAsia="宋体" w:cs="Times New Roman"/>
                <w:color w:val="000000" w:themeColor="text1"/>
                <w:sz w:val="24"/>
                <w:szCs w:val="24"/>
                <w14:textFill>
                  <w14:solidFill>
                    <w14:schemeClr w14:val="tx1"/>
                  </w14:solidFill>
                </w14:textFill>
              </w:rPr>
              <w:t>1825</w:t>
            </w:r>
            <w:r>
              <w:rPr>
                <w:rFonts w:hint="eastAsia" w:ascii="宋体" w:hAnsi="宋体" w:eastAsia="宋体" w:cs="宋体"/>
                <w:color w:val="000000" w:themeColor="text1"/>
                <w:sz w:val="24"/>
                <w:szCs w:val="24"/>
                <w14:textFill>
                  <w14:solidFill>
                    <w14:schemeClr w14:val="tx1"/>
                  </w14:solidFill>
                </w14:textFill>
              </w:rPr>
              <w:t>万度，蒸汽</w:t>
            </w:r>
            <w:r>
              <w:rPr>
                <w:rFonts w:ascii="Times New Roman" w:hAnsi="Times New Roman" w:eastAsia="宋体" w:cs="Times New Roman"/>
                <w:color w:val="000000" w:themeColor="text1"/>
                <w:sz w:val="24"/>
                <w:szCs w:val="24"/>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万吨；建筑垃圾循环产业园项目，年处理</w:t>
            </w:r>
            <w:r>
              <w:rPr>
                <w:rFonts w:ascii="Times New Roman" w:hAnsi="Times New Roman" w:eastAsia="宋体" w:cs="Times New Roman"/>
                <w:color w:val="000000" w:themeColor="text1"/>
                <w:sz w:val="24"/>
                <w:szCs w:val="24"/>
                <w14:textFill>
                  <w14:solidFill>
                    <w14:schemeClr w14:val="tx1"/>
                  </w14:solidFill>
                </w14:textFill>
              </w:rPr>
              <w:t>1500</w:t>
            </w:r>
            <w:r>
              <w:rPr>
                <w:rFonts w:hint="eastAsia" w:ascii="宋体" w:hAnsi="宋体" w:eastAsia="宋体" w:cs="宋体"/>
                <w:color w:val="000000" w:themeColor="text1"/>
                <w:sz w:val="24"/>
                <w:szCs w:val="24"/>
                <w14:textFill>
                  <w14:solidFill>
                    <w14:schemeClr w14:val="tx1"/>
                  </w14:solidFill>
                </w14:textFill>
              </w:rPr>
              <w:t>万吨建筑垃圾；正达建筑垃圾回收利用项目，年回收利用建筑垃圾</w:t>
            </w:r>
            <w:r>
              <w:rPr>
                <w:rFonts w:ascii="Times New Roman" w:hAnsi="Times New Roman" w:eastAsia="宋体" w:cs="Times New Roman"/>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万吨；畜禽综合处理基地（有机肥加工厂）。</w:t>
            </w:r>
          </w:p>
        </w:tc>
      </w:tr>
    </w:tbl>
    <w:p w14:paraId="53E2372A">
      <w:pPr>
        <w:pStyle w:val="20"/>
        <w:widowControl w:val="0"/>
        <w:adjustRightInd w:val="0"/>
        <w:snapToGrid w:val="0"/>
        <w:spacing w:before="302" w:beforeLines="50" w:beforeAutospacing="0" w:after="422" w:afterLines="7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31" w:name="_Toc27523"/>
      <w:bookmarkStart w:id="332" w:name="_Toc22168"/>
      <w:r>
        <w:rPr>
          <w:rStyle w:val="25"/>
          <w:rFonts w:hint="eastAsia" w:ascii="黑体" w:hAnsi="黑体" w:eastAsia="黑体"/>
          <w:b w:val="0"/>
          <w:bCs w:val="0"/>
          <w:color w:val="000000" w:themeColor="text1"/>
          <w:sz w:val="32"/>
          <w:szCs w:val="32"/>
          <w14:textFill>
            <w14:solidFill>
              <w14:schemeClr w14:val="tx1"/>
            </w14:solidFill>
          </w14:textFill>
        </w:rPr>
        <w:t>第二十六章 推进生产生活方式绿色转型</w:t>
      </w:r>
      <w:bookmarkEnd w:id="331"/>
      <w:bookmarkEnd w:id="332"/>
    </w:p>
    <w:p w14:paraId="01C3665C">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落实绿色发展理念，全面加强资源节约利用，大力推行清洁生产，建立健全绿色低碳循环发展产业体系，践行绿色生活方式，实现人与自然和谐发展、经济增长与环境保护互促共赢。</w:t>
      </w:r>
    </w:p>
    <w:p w14:paraId="22347F2E">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33" w:name="_Toc29275"/>
      <w:bookmarkStart w:id="334" w:name="_Toc19010"/>
      <w:r>
        <w:rPr>
          <w:rStyle w:val="25"/>
          <w:rFonts w:hint="eastAsia" w:ascii="楷体" w:hAnsi="楷体" w:eastAsia="楷体" w:cs="楷体"/>
          <w:color w:val="000000" w:themeColor="text1"/>
          <w:sz w:val="32"/>
          <w:szCs w:val="32"/>
          <w14:textFill>
            <w14:solidFill>
              <w14:schemeClr w14:val="tx1"/>
            </w14:solidFill>
          </w14:textFill>
        </w:rPr>
        <w:t>一、加强资源节约利用</w:t>
      </w:r>
      <w:bookmarkEnd w:id="333"/>
      <w:bookmarkEnd w:id="334"/>
    </w:p>
    <w:p w14:paraId="4DE230F6">
      <w:pPr>
        <w:pStyle w:val="20"/>
        <w:widowControl w:val="0"/>
        <w:adjustRightInd w:val="0"/>
        <w:snapToGrid w:val="0"/>
        <w:spacing w:before="0" w:beforeAutospacing="0" w:after="0" w:afterAutospacing="0" w:line="560" w:lineRule="exact"/>
        <w:ind w:firstLine="640" w:firstLineChars="200"/>
        <w:jc w:val="both"/>
        <w:rPr>
          <w:rFonts w:ascii="仿宋" w:hAnsi="仿宋" w:eastAsia="仿宋" w:cs="仿宋"/>
          <w:color w:val="000000" w:themeColor="text1"/>
          <w:kern w:val="2"/>
          <w:sz w:val="32"/>
          <w:szCs w:val="32"/>
          <w:highlight w:val="red"/>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加强能源消费总量管控，实施节能削煤行动，提升能源智能化管理水平，提高能源利用效率。落实最严格水资源管理制度，强化用水总量管控、用水效率管控、水功能区限制纳污管控，推进工业、服务业及生活节水化改造，发展高效节水灌溉，推行“定额管理、超用加价”和“一提一补、按亩返还”的农业水价改革，构建水资源均衡集约利用体系，全面建成节水型社会。深入推进城镇低效用地再开发，盘活农村建设用地，加大“五未土地”处置力度，全面挖掘存量建设用地潜力；严格落实耕地保护和集约用地制度，以“亩产效益”为导向，实施建设用地总量和强度双控行动，分级执行“</w:t>
      </w:r>
      <w:r>
        <w:rPr>
          <w:rFonts w:ascii="Times New Roman" w:hAnsi="Times New Roman" w:eastAsia="仿宋" w:cs="Times New Roman"/>
          <w:color w:val="000000" w:themeColor="text1"/>
          <w:kern w:val="2"/>
          <w:sz w:val="32"/>
          <w:szCs w:val="32"/>
          <w14:textFill>
            <w14:solidFill>
              <w14:schemeClr w14:val="tx1"/>
            </w14:solidFill>
          </w14:textFill>
        </w:rPr>
        <w:t>234</w:t>
      </w:r>
      <w:r>
        <w:rPr>
          <w:rFonts w:hint="eastAsia" w:ascii="Times New Roman" w:hAnsi="Times New Roman" w:eastAsia="仿宋" w:cs="Times New Roman"/>
          <w:color w:val="000000" w:themeColor="text1"/>
          <w:kern w:val="2"/>
          <w:sz w:val="32"/>
          <w:szCs w:val="32"/>
          <w14:textFill>
            <w14:solidFill>
              <w14:schemeClr w14:val="tx1"/>
            </w14:solidFill>
          </w14:textFill>
        </w:rPr>
        <w:t>+1.5（1.2）</w:t>
      </w:r>
      <w:r>
        <w:rPr>
          <w:rFonts w:hint="eastAsia" w:ascii="仿宋" w:hAnsi="仿宋" w:eastAsia="仿宋" w:cs="仿宋"/>
          <w:color w:val="000000" w:themeColor="text1"/>
          <w:kern w:val="2"/>
          <w:sz w:val="32"/>
          <w:szCs w:val="32"/>
          <w14:textFill>
            <w14:solidFill>
              <w14:schemeClr w14:val="tx1"/>
            </w14:solidFill>
          </w14:textFill>
        </w:rPr>
        <w:t>”准入标准，强化节约集约用地目标考核和约束。认真落实《河北省节能监察办法》，加强节能监察执法力度，确保完成“十四五”期间节能降耗任务，到</w:t>
      </w:r>
      <w:r>
        <w:rPr>
          <w:rFonts w:ascii="Times New Roman" w:hAnsi="Times New Roman" w:eastAsia="仿宋" w:cs="Times New Roman"/>
          <w:color w:val="000000" w:themeColor="text1"/>
          <w:kern w:val="2"/>
          <w:sz w:val="32"/>
          <w:szCs w:val="32"/>
          <w14:textFill>
            <w14:solidFill>
              <w14:schemeClr w14:val="tx1"/>
            </w14:solidFill>
          </w14:textFill>
        </w:rPr>
        <w:t>2025</w:t>
      </w:r>
      <w:r>
        <w:rPr>
          <w:rFonts w:hint="eastAsia" w:ascii="仿宋" w:hAnsi="仿宋" w:eastAsia="仿宋" w:cs="仿宋"/>
          <w:color w:val="000000" w:themeColor="text1"/>
          <w:kern w:val="2"/>
          <w:sz w:val="32"/>
          <w:szCs w:val="32"/>
          <w14:textFill>
            <w14:solidFill>
              <w14:schemeClr w14:val="tx1"/>
            </w14:solidFill>
          </w14:textFill>
        </w:rPr>
        <w:t>年，能源和水资源消耗、建设用地等总量和强度控制水平处于全市前列。推广碳汇工程项目，做好碳达峰、碳中和工作，二氧化碳排放力争</w:t>
      </w:r>
      <w:r>
        <w:rPr>
          <w:rFonts w:ascii="Times New Roman" w:hAnsi="Times New Roman" w:eastAsia="仿宋" w:cs="Times New Roman"/>
          <w:color w:val="000000" w:themeColor="text1"/>
          <w:kern w:val="2"/>
          <w:sz w:val="32"/>
          <w:szCs w:val="32"/>
          <w14:textFill>
            <w14:solidFill>
              <w14:schemeClr w14:val="tx1"/>
            </w14:solidFill>
          </w14:textFill>
        </w:rPr>
        <w:t>2030</w:t>
      </w:r>
      <w:r>
        <w:rPr>
          <w:rFonts w:hint="eastAsia" w:ascii="仿宋" w:hAnsi="仿宋" w:eastAsia="仿宋" w:cs="仿宋"/>
          <w:color w:val="000000" w:themeColor="text1"/>
          <w:kern w:val="2"/>
          <w:sz w:val="32"/>
          <w:szCs w:val="32"/>
          <w14:textFill>
            <w14:solidFill>
              <w14:schemeClr w14:val="tx1"/>
            </w14:solidFill>
          </w14:textFill>
        </w:rPr>
        <w:t>年前达到峰值、</w:t>
      </w:r>
      <w:r>
        <w:rPr>
          <w:rFonts w:ascii="Times New Roman" w:hAnsi="Times New Roman" w:eastAsia="仿宋" w:cs="Times New Roman"/>
          <w:color w:val="000000" w:themeColor="text1"/>
          <w:kern w:val="2"/>
          <w:sz w:val="32"/>
          <w:szCs w:val="32"/>
          <w14:textFill>
            <w14:solidFill>
              <w14:schemeClr w14:val="tx1"/>
            </w14:solidFill>
          </w14:textFill>
        </w:rPr>
        <w:t>2060</w:t>
      </w:r>
      <w:r>
        <w:rPr>
          <w:rFonts w:hint="eastAsia" w:ascii="仿宋" w:hAnsi="仿宋" w:eastAsia="仿宋" w:cs="仿宋"/>
          <w:color w:val="000000" w:themeColor="text1"/>
          <w:kern w:val="2"/>
          <w:sz w:val="32"/>
          <w:szCs w:val="32"/>
          <w14:textFill>
            <w14:solidFill>
              <w14:schemeClr w14:val="tx1"/>
            </w14:solidFill>
          </w14:textFill>
        </w:rPr>
        <w:t>年前实现碳中和目标。</w:t>
      </w:r>
    </w:p>
    <w:p w14:paraId="4AA63E98">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35" w:name="_Toc5425"/>
      <w:bookmarkStart w:id="336" w:name="_Toc20593"/>
      <w:r>
        <w:rPr>
          <w:rStyle w:val="25"/>
          <w:rFonts w:hint="eastAsia" w:ascii="楷体" w:hAnsi="楷体" w:eastAsia="楷体" w:cs="楷体"/>
          <w:color w:val="000000" w:themeColor="text1"/>
          <w:sz w:val="32"/>
          <w:szCs w:val="32"/>
          <w14:textFill>
            <w14:solidFill>
              <w14:schemeClr w14:val="tx1"/>
            </w14:solidFill>
          </w14:textFill>
        </w:rPr>
        <w:t>二、推行绿色生产</w:t>
      </w:r>
      <w:bookmarkEnd w:id="335"/>
      <w:bookmarkEnd w:id="336"/>
    </w:p>
    <w:p w14:paraId="636B0F60">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推动产业结构调整，积极发展以“低碳”为特征的健康食品、新能源、智能家居、文化旅游等新兴产业，大力培育一批绿色循环经济示范企业，加快形成以高科技产业和现代服务业为主的低碳产业体系。实施制造业绿色改造重点专项，推进装备制造、橡塑制品、新能源等行业工艺技术装备绿色化改造，鼓励企业实施绿色管理和绿色生产，开发绿色产品，打造绿色供应链，构建绿色制造体系。全面推行清洁生产，修订完善清洁生产审核技术标准，在重污染行业深入推进强制性清洁生产审核。实施节能环保产业重大技术装备产业化工程，推动低碳循环、治污减排、监测监控等核心环保技术、成套产品、装备设备研发。</w:t>
      </w:r>
    </w:p>
    <w:p w14:paraId="511261B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37" w:name="_Toc24766"/>
      <w:bookmarkStart w:id="338" w:name="_Toc15316"/>
      <w:r>
        <w:rPr>
          <w:rStyle w:val="25"/>
          <w:rFonts w:hint="eastAsia" w:ascii="楷体" w:hAnsi="楷体" w:eastAsia="楷体" w:cs="楷体"/>
          <w:color w:val="000000" w:themeColor="text1"/>
          <w:sz w:val="32"/>
          <w:szCs w:val="32"/>
          <w14:textFill>
            <w14:solidFill>
              <w14:schemeClr w14:val="tx1"/>
            </w14:solidFill>
          </w14:textFill>
        </w:rPr>
        <w:t>三、倡导绿色生活</w:t>
      </w:r>
      <w:bookmarkEnd w:id="337"/>
      <w:bookmarkEnd w:id="338"/>
    </w:p>
    <w:p w14:paraId="18299A32">
      <w:pPr>
        <w:pStyle w:val="20"/>
        <w:widowControl w:val="0"/>
        <w:shd w:val="clear" w:color="auto" w:fill="FFFFFF"/>
        <w:adjustRightInd w:val="0"/>
        <w:snapToGrid w:val="0"/>
        <w:spacing w:before="0" w:beforeAutospacing="0" w:after="0" w:afterAutospacing="0" w:line="600" w:lineRule="exact"/>
        <w:ind w:firstLine="640" w:firstLineChars="200"/>
        <w:jc w:val="both"/>
        <w:rPr>
          <w:rStyle w:val="25"/>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将</w:t>
      </w:r>
      <w:r>
        <w:fldChar w:fldCharType="begin"/>
      </w:r>
      <w:r>
        <w:instrText xml:space="preserve"> HYPERLINK "http://www.baidu.com/link?url=7Ekz1D9Ej6bDPWy4UIsnoM_6sKCltFwcXnfxnoJxzq8_Z1yM8S8rkjsfztu_gKjlQpxMQ3iOAU3XDy3pFu27Ja" \t "https://www.baidu.com/_blank" </w:instrText>
      </w:r>
      <w:r>
        <w:fldChar w:fldCharType="separate"/>
      </w:r>
      <w:r>
        <w:rPr>
          <w:rFonts w:hint="eastAsia" w:ascii="仿宋" w:hAnsi="仿宋" w:eastAsia="仿宋" w:cs="仿宋"/>
          <w:color w:val="000000" w:themeColor="text1"/>
          <w:kern w:val="2"/>
          <w:sz w:val="32"/>
          <w:szCs w:val="32"/>
          <w14:textFill>
            <w14:solidFill>
              <w14:schemeClr w14:val="tx1"/>
            </w14:solidFill>
          </w14:textFill>
        </w:rPr>
        <w:t>践行绿色生活</w:t>
      </w:r>
      <w:r>
        <w:rPr>
          <w:rFonts w:hint="eastAsia" w:ascii="仿宋" w:hAnsi="仿宋" w:eastAsia="仿宋" w:cs="仿宋"/>
          <w:color w:val="000000" w:themeColor="text1"/>
          <w:kern w:val="2"/>
          <w:sz w:val="32"/>
          <w:szCs w:val="32"/>
          <w14:textFill>
            <w14:solidFill>
              <w14:schemeClr w14:val="tx1"/>
            </w14:solidFill>
          </w14:textFill>
        </w:rPr>
        <w:fldChar w:fldCharType="end"/>
      </w:r>
      <w:r>
        <w:rPr>
          <w:rFonts w:hint="eastAsia" w:ascii="仿宋" w:hAnsi="仿宋" w:eastAsia="仿宋" w:cs="仿宋"/>
          <w:color w:val="000000" w:themeColor="text1"/>
          <w:kern w:val="2"/>
          <w:sz w:val="32"/>
          <w:szCs w:val="32"/>
          <w14:textFill>
            <w14:solidFill>
              <w14:schemeClr w14:val="tx1"/>
            </w14:solidFill>
          </w14:textFill>
        </w:rPr>
        <w:t>融入精神文明建设，全面加强生态文明教育宣传，进一步引导全社会树立正确的绿色价值观，积极推动各级组织、社会各界和广大群众积极参与“绿色机关”“绿色学校”“绿色社区”“绿色家庭”等各类生态创建活动，大力倡导节水、节能、节电、节地等低碳消费方式，推动全社会逐步形成自然简约、绿色低碳的生活方式。推行生活垃圾分类制度，加快建设分类投放、分类收集、分类运输、分类处理的垃圾处理系统，强化全社会垃圾分类习惯和环保意识的教育培养，提高垃圾回收利用的高效性和可持续性。</w:t>
      </w:r>
    </w:p>
    <w:p w14:paraId="63C4F20A">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39" w:name="_Toc15049"/>
      <w:bookmarkStart w:id="340" w:name="_Toc13336"/>
      <w:r>
        <w:rPr>
          <w:rStyle w:val="25"/>
          <w:rFonts w:hint="eastAsia" w:ascii="黑体" w:hAnsi="黑体" w:eastAsia="黑体"/>
          <w:b w:val="0"/>
          <w:bCs w:val="0"/>
          <w:color w:val="000000" w:themeColor="text1"/>
          <w:sz w:val="32"/>
          <w:szCs w:val="32"/>
          <w14:textFill>
            <w14:solidFill>
              <w14:schemeClr w14:val="tx1"/>
            </w14:solidFill>
          </w14:textFill>
        </w:rPr>
        <w:t xml:space="preserve">第二十七章 </w:t>
      </w:r>
      <w:r>
        <w:fldChar w:fldCharType="begin"/>
      </w:r>
      <w:r>
        <w:instrText xml:space="preserve"> HYPERLINK "http://www.baidu.com/link?url=SzGyt93pgJSTVPfKu9DllVy8f8R8lgb5Ja0wEzqbpYGjj3ufbRAVQC-h8kRbntRCp04Mvdlzzu6ExfifBlVhPGGEmipZTzFx91QsKDfKXay" \t "https://www.baidu.com/_blank" </w:instrText>
      </w:r>
      <w:r>
        <w:fldChar w:fldCharType="separate"/>
      </w:r>
      <w:r>
        <w:rPr>
          <w:rStyle w:val="25"/>
          <w:rFonts w:hint="eastAsia" w:ascii="黑体" w:hAnsi="黑体" w:eastAsia="黑体"/>
          <w:b w:val="0"/>
          <w:bCs w:val="0"/>
          <w:color w:val="000000" w:themeColor="text1"/>
          <w:sz w:val="32"/>
          <w:szCs w:val="32"/>
          <w14:textFill>
            <w14:solidFill>
              <w14:schemeClr w14:val="tx1"/>
            </w14:solidFill>
          </w14:textFill>
        </w:rPr>
        <w:t>加快构建生态文明体系</w:t>
      </w:r>
      <w:r>
        <w:rPr>
          <w:rStyle w:val="25"/>
          <w:rFonts w:hint="eastAsia" w:ascii="黑体" w:hAnsi="黑体" w:eastAsia="黑体"/>
          <w:b w:val="0"/>
          <w:bCs w:val="0"/>
          <w:color w:val="000000" w:themeColor="text1"/>
          <w:sz w:val="32"/>
          <w:szCs w:val="32"/>
          <w14:textFill>
            <w14:solidFill>
              <w14:schemeClr w14:val="tx1"/>
            </w14:solidFill>
          </w14:textFill>
        </w:rPr>
        <w:fldChar w:fldCharType="end"/>
      </w:r>
      <w:bookmarkEnd w:id="339"/>
      <w:bookmarkEnd w:id="340"/>
    </w:p>
    <w:p w14:paraId="00D0B9DE">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严格落实生态环境保护制度，健全源头预防、过程控制、损害赔偿、责任追究的生态环境保护体系，构建多元参与、激励约束并重、系统完整的生态文明制度。</w:t>
      </w:r>
    </w:p>
    <w:p w14:paraId="5A2FE0F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41" w:name="_Toc2494"/>
      <w:bookmarkStart w:id="342" w:name="_Toc24957"/>
      <w:r>
        <w:rPr>
          <w:rStyle w:val="25"/>
          <w:rFonts w:hint="eastAsia" w:ascii="楷体" w:hAnsi="楷体" w:eastAsia="楷体" w:cs="楷体"/>
          <w:color w:val="000000" w:themeColor="text1"/>
          <w:sz w:val="32"/>
          <w:szCs w:val="32"/>
          <w14:textFill>
            <w14:solidFill>
              <w14:schemeClr w14:val="tx1"/>
            </w14:solidFill>
          </w14:textFill>
        </w:rPr>
        <w:t>一、健全生态文明制度体系</w:t>
      </w:r>
      <w:bookmarkEnd w:id="341"/>
      <w:bookmarkEnd w:id="342"/>
    </w:p>
    <w:p w14:paraId="14822D68">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加快建立“三线一单”制度，实施生态环境保护责任制，实行生态环境损害责任终身追究制。实施排污许可制度，健全生态环境监测和评价制度，落实生态环境损害赔偿制度。建立常态化、稳定的财政资金投入机制，加快制定健全有利于推动绿色发展和生态环境保护的价格、税收、金融、投资等政策，在环境高风险领域建立环境污染强制责任保险制度。探索生态产品价值实现机制，加快健全自然资产产权制度，积极推进排污权、用能权、用水权、碳排放权交易。</w:t>
      </w:r>
    </w:p>
    <w:p w14:paraId="757BC3C0">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43" w:name="_Toc1639"/>
      <w:bookmarkStart w:id="344" w:name="_Toc3088"/>
      <w:r>
        <w:rPr>
          <w:rStyle w:val="25"/>
          <w:rFonts w:hint="eastAsia" w:ascii="楷体" w:hAnsi="楷体" w:eastAsia="楷体" w:cs="楷体"/>
          <w:color w:val="000000" w:themeColor="text1"/>
          <w:sz w:val="32"/>
          <w:szCs w:val="32"/>
          <w14:textFill>
            <w14:solidFill>
              <w14:schemeClr w14:val="tx1"/>
            </w14:solidFill>
          </w14:textFill>
        </w:rPr>
        <w:t>二、提升生态环境治理能力</w:t>
      </w:r>
      <w:bookmarkEnd w:id="343"/>
      <w:bookmarkEnd w:id="344"/>
    </w:p>
    <w:p w14:paraId="4DC4F9D9">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推行环境污染第三方治理制度，规范支持政府与社会资本合作，鼓励通过政府购买服务实施生态环境治理和保护，撬动更多社会资本进入生态环境保护领域，切实保障生态环境公共服务设施运维管理。围绕大气、水环境、土壤等重点领域污染治理，制定全县监测能力建设方案，完善监督性监测与企业自行监测管理体制，加强大数据、“互联网+”、智慧云等高新技术在生态环境保护领域的应用，强化科技支撑，推进环境监测信息化体系建设，全面提升政府环境治理监测治理能力。</w:t>
      </w:r>
    </w:p>
    <w:p w14:paraId="7761445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45" w:name="_Toc32632"/>
      <w:bookmarkStart w:id="346" w:name="_Toc26124"/>
      <w:r>
        <w:rPr>
          <w:rStyle w:val="25"/>
          <w:rFonts w:hint="eastAsia" w:ascii="楷体" w:hAnsi="楷体" w:eastAsia="楷体" w:cs="楷体"/>
          <w:color w:val="000000" w:themeColor="text1"/>
          <w:sz w:val="32"/>
          <w:szCs w:val="32"/>
          <w14:textFill>
            <w14:solidFill>
              <w14:schemeClr w14:val="tx1"/>
            </w14:solidFill>
          </w14:textFill>
        </w:rPr>
        <w:t>三、推动环境保护全民参与</w:t>
      </w:r>
      <w:bookmarkEnd w:id="345"/>
      <w:bookmarkEnd w:id="346"/>
    </w:p>
    <w:p w14:paraId="690490A1">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强化企业环境保护法制宣传，普及环保法律法规知识，提高企业负责人和员工的法律责任和环保意识，进一步推动企业积极参与环保工作。利用</w:t>
      </w:r>
      <w:r>
        <w:rPr>
          <w:rFonts w:ascii="Times New Roman" w:hAnsi="Times New Roman" w:eastAsia="仿宋" w:cs="Times New Roman"/>
          <w:color w:val="000000" w:themeColor="text1"/>
          <w:kern w:val="2"/>
          <w:sz w:val="32"/>
          <w:szCs w:val="32"/>
          <w14:textFill>
            <w14:solidFill>
              <w14:schemeClr w14:val="tx1"/>
            </w14:solidFill>
          </w14:textFill>
        </w:rPr>
        <w:t>6</w:t>
      </w:r>
      <w:r>
        <w:rPr>
          <w:rFonts w:hint="eastAsia" w:ascii="仿宋" w:hAnsi="仿宋" w:eastAsia="仿宋" w:cs="仿宋"/>
          <w:color w:val="000000" w:themeColor="text1"/>
          <w:kern w:val="2"/>
          <w:sz w:val="32"/>
          <w:szCs w:val="32"/>
          <w14:textFill>
            <w14:solidFill>
              <w14:schemeClr w14:val="tx1"/>
            </w14:solidFill>
          </w14:textFill>
        </w:rPr>
        <w:t>.</w:t>
      </w:r>
      <w:r>
        <w:rPr>
          <w:rFonts w:ascii="Times New Roman" w:hAnsi="Times New Roman" w:eastAsia="仿宋" w:cs="Times New Roman"/>
          <w:color w:val="000000" w:themeColor="text1"/>
          <w:kern w:val="2"/>
          <w:sz w:val="32"/>
          <w:szCs w:val="32"/>
          <w14:textFill>
            <w14:solidFill>
              <w14:schemeClr w14:val="tx1"/>
            </w14:solidFill>
          </w14:textFill>
        </w:rPr>
        <w:t>5</w:t>
      </w:r>
      <w:r>
        <w:rPr>
          <w:rFonts w:hint="eastAsia" w:ascii="仿宋" w:hAnsi="仿宋" w:eastAsia="仿宋" w:cs="仿宋"/>
          <w:color w:val="000000" w:themeColor="text1"/>
          <w:kern w:val="2"/>
          <w:sz w:val="32"/>
          <w:szCs w:val="32"/>
          <w14:textFill>
            <w14:solidFill>
              <w14:schemeClr w14:val="tx1"/>
            </w14:solidFill>
          </w14:textFill>
        </w:rPr>
        <w:t>世界环境日和低碳日宣传活动，加强节约能源资源、践行低碳出行、分类投放垃圾、减少污染产生、倡导节约用水等宣传，推进环保设施向公众开放，呼吁大家共建美丽家园。完善公众参与制度，健全公众监督、举报反馈机制，支持公众对环境保护公共事务进行社会监督。</w:t>
      </w:r>
    </w:p>
    <w:p w14:paraId="43AAD9FC">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0CFC1A81">
      <w:pPr>
        <w:pStyle w:val="20"/>
        <w:widowControl w:val="0"/>
        <w:adjustRightInd w:val="0"/>
        <w:snapToGrid w:val="0"/>
        <w:spacing w:before="604" w:beforeLines="100" w:beforeAutospacing="0" w:after="422" w:afterLines="70" w:afterAutospacing="0" w:line="600" w:lineRule="exact"/>
        <w:jc w:val="center"/>
        <w:outlineLvl w:val="0"/>
        <w:rPr>
          <w:rStyle w:val="25"/>
          <w:rFonts w:ascii="微软雅黑" w:hAnsi="微软雅黑" w:eastAsia="微软雅黑"/>
          <w:color w:val="000000" w:themeColor="text1"/>
          <w:sz w:val="32"/>
          <w:szCs w:val="32"/>
          <w:highlight w:val="yellow"/>
          <w14:textFill>
            <w14:solidFill>
              <w14:schemeClr w14:val="tx1"/>
            </w14:solidFill>
          </w14:textFill>
        </w:rPr>
      </w:pPr>
      <w:bookmarkStart w:id="347" w:name="_Toc7771"/>
      <w:bookmarkStart w:id="348" w:name="_Toc6883"/>
      <w:r>
        <w:rPr>
          <w:rStyle w:val="25"/>
          <w:rFonts w:hint="eastAsia" w:ascii="微软雅黑" w:hAnsi="微软雅黑" w:eastAsia="微软雅黑"/>
          <w:color w:val="000000" w:themeColor="text1"/>
          <w:sz w:val="32"/>
          <w:szCs w:val="32"/>
          <w14:textFill>
            <w14:solidFill>
              <w14:schemeClr w14:val="tx1"/>
            </w14:solidFill>
          </w14:textFill>
        </w:rPr>
        <w:t>第九篇 繁荣社会主义文化，加快推进文化强县建设</w:t>
      </w:r>
      <w:bookmarkEnd w:id="347"/>
      <w:bookmarkEnd w:id="348"/>
    </w:p>
    <w:p w14:paraId="46B537BC">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坚持为人民服务、为社会主义服务的方向，坚定文化自信，全面加强社会主义精神文明建设，完善现代文化产业体系和市场体系，全面提升巨鹿县文化软实力和社会文明程度，加快建成文化强县。</w:t>
      </w:r>
    </w:p>
    <w:p w14:paraId="38374BCA">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49" w:name="_Toc1081"/>
      <w:bookmarkStart w:id="350" w:name="_Toc24016"/>
      <w:r>
        <w:rPr>
          <w:rStyle w:val="25"/>
          <w:rFonts w:hint="eastAsia" w:ascii="黑体" w:hAnsi="黑体" w:eastAsia="黑体"/>
          <w:b w:val="0"/>
          <w:bCs w:val="0"/>
          <w:color w:val="000000" w:themeColor="text1"/>
          <w:sz w:val="32"/>
          <w:szCs w:val="32"/>
          <w14:textFill>
            <w14:solidFill>
              <w14:schemeClr w14:val="tx1"/>
            </w14:solidFill>
          </w14:textFill>
        </w:rPr>
        <w:t>第二十八章 践行社会主义核心价值观</w:t>
      </w:r>
      <w:bookmarkEnd w:id="349"/>
      <w:bookmarkEnd w:id="350"/>
    </w:p>
    <w:p w14:paraId="1F3A0B42">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坚持用党的创新理论武装全党、教育人民、推动工作，坚持依法治国和以德治国相结合，推进社会主义意识形态建设，把社会主义核心价值观融入经济社会发展各方面，推动形成适应新时代要求的思想观念、精神面貌、文明风尚、行为规范。</w:t>
      </w:r>
    </w:p>
    <w:p w14:paraId="1C598BEA">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51" w:name="_Toc26392"/>
      <w:bookmarkStart w:id="352" w:name="_Toc29893"/>
      <w:r>
        <w:rPr>
          <w:rStyle w:val="25"/>
          <w:rFonts w:hint="eastAsia" w:ascii="楷体" w:hAnsi="楷体" w:eastAsia="楷体" w:cs="楷体"/>
          <w:color w:val="000000" w:themeColor="text1"/>
          <w:sz w:val="32"/>
          <w:szCs w:val="32"/>
          <w14:textFill>
            <w14:solidFill>
              <w14:schemeClr w14:val="tx1"/>
            </w14:solidFill>
          </w14:textFill>
        </w:rPr>
        <w:t>一、加强意识形态工作</w:t>
      </w:r>
      <w:bookmarkEnd w:id="351"/>
      <w:bookmarkEnd w:id="352"/>
    </w:p>
    <w:p w14:paraId="619A6314">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坚持马克思主义在意识形态领域的指导地位，严格落实意识形态工作责任制，强化阵地建设和管理，推进马克思主义学习宣传教育系统化、常态化，扎实推动习近平新时代中国特色社会主义思想进企业、进农村、进机关、进校园、进社区、进网站。深化党的创新理论学习教育，持续通过县委常委会“政治学习一刻钟”、县委理论</w:t>
      </w:r>
      <w:r>
        <w:rPr>
          <w:rFonts w:hint="eastAsia" w:ascii="仿宋" w:hAnsi="仿宋" w:eastAsia="仿宋" w:cs="仿宋"/>
          <w:color w:val="000000" w:themeColor="text1"/>
          <w:kern w:val="2"/>
          <w:sz w:val="32"/>
          <w:szCs w:val="32"/>
          <w:lang w:val="en-US" w:eastAsia="zh-CN"/>
          <w14:textFill>
            <w14:solidFill>
              <w14:schemeClr w14:val="tx1"/>
            </w14:solidFill>
          </w14:textFill>
        </w:rPr>
        <w:t>学习</w:t>
      </w:r>
      <w:r>
        <w:rPr>
          <w:rFonts w:hint="eastAsia" w:ascii="仿宋" w:hAnsi="仿宋" w:eastAsia="仿宋" w:cs="仿宋"/>
          <w:color w:val="000000" w:themeColor="text1"/>
          <w:kern w:val="2"/>
          <w:sz w:val="32"/>
          <w:szCs w:val="32"/>
          <w14:textFill>
            <w14:solidFill>
              <w14:schemeClr w14:val="tx1"/>
            </w14:solidFill>
          </w14:textFill>
        </w:rPr>
        <w:t>中心组、周末古郡大讲堂等形式，推进学习贯彻习近平新时代中国特色社会主义思想常态化制度化。加强党史、新中国史、改革开放史、社会主义发展史教育，加强爱国主义、集体主义、社会主义教育。大做强主流新闻媒体，健全重大舆情和突发事件舆情引导机制。做加强互联网内容建设，建立健全网络综合治理体系，提高网络治理能力，营造清朗的网络空间。</w:t>
      </w:r>
    </w:p>
    <w:p w14:paraId="036BE6CB">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53" w:name="_Toc29402"/>
      <w:bookmarkStart w:id="354" w:name="_Toc32396"/>
      <w:r>
        <w:rPr>
          <w:rStyle w:val="25"/>
          <w:rFonts w:hint="eastAsia" w:ascii="楷体" w:hAnsi="楷体" w:eastAsia="楷体" w:cs="楷体"/>
          <w:color w:val="000000" w:themeColor="text1"/>
          <w:sz w:val="32"/>
          <w:szCs w:val="32"/>
          <w14:textFill>
            <w14:solidFill>
              <w14:schemeClr w14:val="tx1"/>
            </w14:solidFill>
          </w14:textFill>
        </w:rPr>
        <w:t>二、发挥社会主义核心价值观引领作用</w:t>
      </w:r>
      <w:bookmarkEnd w:id="353"/>
      <w:bookmarkEnd w:id="354"/>
    </w:p>
    <w:p w14:paraId="070C0C1F">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ascii="仿宋" w:hAnsi="仿宋" w:eastAsia="仿宋" w:cs="仿宋"/>
          <w:color w:val="000000" w:themeColor="text1"/>
          <w:kern w:val="2"/>
          <w:sz w:val="32"/>
          <w:szCs w:val="32"/>
          <w14:textFill>
            <w14:solidFill>
              <w14:schemeClr w14:val="tx1"/>
            </w14:solidFill>
          </w14:textFill>
        </w:rPr>
        <w:t>深化中国特色社会主义和中国梦教育，积极弘扬以爱国主义为核心的民族精神和以改革创新为核心的时代精神，大力培育社会主义核心价值观。创作一批反映社会主义核心价值观的优秀文艺作品，培树宣传一批践行社会主义核心价值观的先进典型</w:t>
      </w:r>
      <w:r>
        <w:rPr>
          <w:rFonts w:hint="eastAsia" w:ascii="仿宋" w:hAnsi="仿宋" w:eastAsia="仿宋" w:cs="仿宋"/>
          <w:color w:val="000000" w:themeColor="text1"/>
          <w:kern w:val="2"/>
          <w:sz w:val="32"/>
          <w:szCs w:val="32"/>
          <w14:textFill>
            <w14:solidFill>
              <w14:schemeClr w14:val="tx1"/>
            </w14:solidFill>
          </w14:textFill>
        </w:rPr>
        <w:t>。</w:t>
      </w:r>
      <w:r>
        <w:rPr>
          <w:rFonts w:ascii="仿宋" w:hAnsi="仿宋" w:eastAsia="仿宋" w:cs="仿宋"/>
          <w:color w:val="000000" w:themeColor="text1"/>
          <w:kern w:val="2"/>
          <w:sz w:val="32"/>
          <w:szCs w:val="32"/>
          <w14:textFill>
            <w14:solidFill>
              <w14:schemeClr w14:val="tx1"/>
            </w14:solidFill>
          </w14:textFill>
        </w:rPr>
        <w:t>大力选树先进典型和英雄模范，加强关怀礼遇帮扶，大力营造学先进、赶先进、做先进的浓厚氛围，推动形成健康文明、向上向善、见贤思齐的社会风气。完善弘扬社会主义核心价值观的法律政策体系，运用法治手段激浊扬清、扶正祛邪。实施公益广告传播工程，让社会主义核心价值观成为群众身边处处可见的正能量。持续推进县融媒体中心建设，弘扬主旋律，传播正能量，打好主动仗，努力打造全国媒体融合发展“县级样板”。</w:t>
      </w:r>
    </w:p>
    <w:p w14:paraId="388A4D6E">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55" w:name="_Toc25065"/>
      <w:bookmarkStart w:id="356" w:name="_Toc9968"/>
      <w:r>
        <w:rPr>
          <w:rStyle w:val="25"/>
          <w:rFonts w:hint="eastAsia" w:ascii="楷体" w:hAnsi="楷体" w:eastAsia="楷体" w:cs="楷体"/>
          <w:color w:val="000000" w:themeColor="text1"/>
          <w:sz w:val="32"/>
          <w:szCs w:val="32"/>
          <w14:textFill>
            <w14:solidFill>
              <w14:schemeClr w14:val="tx1"/>
            </w14:solidFill>
          </w14:textFill>
        </w:rPr>
        <w:t>三、提升公民文明素养</w:t>
      </w:r>
      <w:bookmarkEnd w:id="355"/>
      <w:bookmarkEnd w:id="356"/>
    </w:p>
    <w:p w14:paraId="4D6FF769">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ascii="仿宋" w:hAnsi="仿宋" w:eastAsia="仿宋" w:cs="仿宋"/>
          <w:color w:val="000000" w:themeColor="text1"/>
          <w:kern w:val="2"/>
          <w:sz w:val="32"/>
          <w:szCs w:val="32"/>
          <w14:textFill>
            <w14:solidFill>
              <w14:schemeClr w14:val="tx1"/>
            </w14:solidFill>
          </w14:textFill>
        </w:rPr>
        <w:t>深入实施公民道德建设工程，加强社会公德、职业道德、家庭美德、个人品德建设，引导道德模范等先进模范发挥示范表率作用。坚持育人为本、德育为先，深化未成年人思想道德建设。健全志愿服务体系，广泛开展学雷锋和志愿服务活动。广泛开展讲文明树新风活动，弘扬诚信文化，推进移风易俗，共筑美好生活梦想的时代新风。深化群众性精神文明创建，扎实开展文明城市、文明村镇、文明单位、文明家庭、文明校园创建活动，广泛开展文明交通、文明旅游、文明餐桌等专项行动。加强家庭、家教、家风建设。弘扬劳模精神、劳动精神、工匠精神，倡导勤俭节约，反对铺张浪费。加强农村精神文明建设，支持农村开展移风易俗、破除陈规陋习，培育文明乡风。</w:t>
      </w:r>
    </w:p>
    <w:p w14:paraId="78808320">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57" w:name="_Toc23073"/>
      <w:bookmarkStart w:id="358" w:name="_Toc15571"/>
      <w:r>
        <w:rPr>
          <w:rStyle w:val="25"/>
          <w:rFonts w:hint="eastAsia" w:ascii="黑体" w:hAnsi="黑体" w:eastAsia="黑体"/>
          <w:b w:val="0"/>
          <w:bCs w:val="0"/>
          <w:color w:val="000000" w:themeColor="text1"/>
          <w:sz w:val="32"/>
          <w:szCs w:val="32"/>
          <w14:textFill>
            <w14:solidFill>
              <w14:schemeClr w14:val="tx1"/>
            </w14:solidFill>
          </w14:textFill>
        </w:rPr>
        <w:t>第二十九章 推动文化事业和文化产业繁荣兴盛</w:t>
      </w:r>
      <w:bookmarkEnd w:id="357"/>
      <w:bookmarkEnd w:id="358"/>
    </w:p>
    <w:p w14:paraId="525372EF">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深化文化供给侧结构性改革，弘扬巨鹿特色传统文化，加强文化遗产的保护与利用，完善公共文化服务体系，着力构建现代文化产业体系，丰富人民群众的精神文化生活。</w:t>
      </w:r>
    </w:p>
    <w:p w14:paraId="74CEFF3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59" w:name="_Toc27804"/>
      <w:bookmarkStart w:id="360" w:name="_Toc738"/>
      <w:bookmarkStart w:id="361" w:name="_Toc22151"/>
      <w:r>
        <w:rPr>
          <w:rStyle w:val="25"/>
          <w:rFonts w:hint="eastAsia" w:ascii="楷体" w:hAnsi="楷体" w:eastAsia="楷体" w:cs="楷体"/>
          <w:color w:val="000000" w:themeColor="text1"/>
          <w:sz w:val="32"/>
          <w:szCs w:val="32"/>
          <w14:textFill>
            <w14:solidFill>
              <w14:schemeClr w14:val="tx1"/>
            </w14:solidFill>
          </w14:textFill>
        </w:rPr>
        <w:t>一、提高公共文化服务水平</w:t>
      </w:r>
      <w:bookmarkEnd w:id="359"/>
      <w:bookmarkEnd w:id="360"/>
      <w:bookmarkEnd w:id="361"/>
    </w:p>
    <w:p w14:paraId="0105F6B7">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健全公共文化服务体系，丰富人民精神文化生活。实施公共图书馆、文化馆新馆搬迁工程，设置博物馆、美术馆并对外开放，强化馆舍数字化建设工作，推进公共图书馆、文化馆总分馆制建设，加快各乡镇文化广场建设，把优质公共文化服务延伸到基层农村，推动城乡公共文化服务一体化。加快省级示范职工书屋、劳模主题公园、一行科技文化产业园等文化基础设施建设，加快爱国主义教育展馆、洪溢河北区儿童社会实践体验基地服务中心、专业科技馆和科普教育示范基地建设，打造全覆盖的教育科普阵地体系。保障基本公共文化服务财政投入，建设覆盖城乡、功能健全、惠及全民的公共文化设施网络。实施送文化下乡工程，开展戏曲进乡村、文化惠民演出活动。</w:t>
      </w:r>
    </w:p>
    <w:p w14:paraId="027F3E7A">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62" w:name="_Toc16216"/>
      <w:bookmarkStart w:id="363" w:name="_Toc7623"/>
      <w:bookmarkStart w:id="364" w:name="_Toc28567"/>
      <w:r>
        <w:rPr>
          <w:rStyle w:val="25"/>
          <w:rFonts w:hint="eastAsia" w:ascii="楷体" w:hAnsi="楷体" w:eastAsia="楷体" w:cs="楷体"/>
          <w:color w:val="000000" w:themeColor="text1"/>
          <w:sz w:val="32"/>
          <w:szCs w:val="32"/>
          <w14:textFill>
            <w14:solidFill>
              <w14:schemeClr w14:val="tx1"/>
            </w14:solidFill>
          </w14:textFill>
        </w:rPr>
        <w:t>二、加强文化遗产的保护与利用</w:t>
      </w:r>
      <w:bookmarkEnd w:id="362"/>
      <w:bookmarkEnd w:id="363"/>
      <w:bookmarkEnd w:id="364"/>
    </w:p>
    <w:p w14:paraId="49CEC6BF">
      <w:pPr>
        <w:pStyle w:val="20"/>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入挖掘和研究巨鹿宋城文化，加强宋城遗址的保护和利用工作，叫响“东方庞贝”品牌。强化对非物质文化遗产的挖掘、普查、整理和研究，加强非物质文化遗产的保护与传承，积极申报市级、省级、国家级非遗项目，完善我县非物质文化遗产保护名录。健全传承机制，开展非遗项目展演，鼓励和支持非物质文化遗产项目代表性传承人开展传习活动。</w:t>
      </w:r>
    </w:p>
    <w:p w14:paraId="7C65ABF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65" w:name="_Toc10944"/>
      <w:bookmarkStart w:id="366" w:name="_Toc4065"/>
      <w:bookmarkStart w:id="367" w:name="_Toc12342"/>
      <w:r>
        <w:rPr>
          <w:rStyle w:val="25"/>
          <w:rFonts w:hint="eastAsia" w:ascii="楷体" w:hAnsi="楷体" w:eastAsia="楷体" w:cs="楷体"/>
          <w:color w:val="000000" w:themeColor="text1"/>
          <w:sz w:val="32"/>
          <w:szCs w:val="32"/>
          <w14:textFill>
            <w14:solidFill>
              <w14:schemeClr w14:val="tx1"/>
            </w14:solidFill>
          </w14:textFill>
        </w:rPr>
        <w:t>三、健全现代文化产业体系</w:t>
      </w:r>
      <w:bookmarkEnd w:id="365"/>
      <w:bookmarkEnd w:id="366"/>
      <w:bookmarkEnd w:id="367"/>
    </w:p>
    <w:p w14:paraId="316C0F89">
      <w:pPr>
        <w:pStyle w:val="20"/>
        <w:widowControl w:val="0"/>
        <w:shd w:val="clear" w:color="auto" w:fill="FFFFFF"/>
        <w:adjustRightInd w:val="0"/>
        <w:snapToGrid w:val="0"/>
        <w:spacing w:before="0" w:beforeAutospacing="0" w:after="604" w:afterLines="10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化文化体制改革，完善文化产业规划和政策，加强文化市场体系建设。深入挖掘巨鹿历史文化精髓，提炼以巨鹿之战、黄巾起义为代表的古战役文化、僧一行的禅修文化、魏征的清廉文化、张角文化、土布工艺文化等文化元素，对其进行综合展示和创意体验，打造“大麓印象”文化综合体验地。全面整合巨鹿民俗文化，以节庆为平台进行综合宣传展示。大力支持实施“文化+”，鼓励运用更多文化元素进行服务产品创新，积极探索我县文化与科技、传统工业、旅游的融合发展道路，建设文化巨鹿。全面推进农业文化产业发展，积极打造金银花、克瑞森葡萄等特色农业文化品牌，谋划建设金银花博物馆、金银花大道。加大巨鹿魏征文化、宋城文化、僧一行文化等文化品牌建设，打造一批具有鲜明地域特色和广泛社会影响力的文化艺术品牌。推进文化旅游融合发展，大力发展冰雪运动，重点推进滑冰场馆建设，打造巨鹿“一地一品”冰雪亮点。</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42B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53" w:type="dxa"/>
            <w:vAlign w:val="center"/>
          </w:tcPr>
          <w:p w14:paraId="0AD6A77A">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15</w:t>
            </w:r>
            <w:r>
              <w:rPr>
                <w:rFonts w:hint="eastAsia" w:ascii="黑体" w:hAnsi="黑体" w:eastAsia="黑体" w:cs="黑体"/>
                <w:b/>
                <w:bCs/>
                <w:color w:val="000000" w:themeColor="text1"/>
                <w:sz w:val="24"/>
                <w:szCs w:val="24"/>
                <w14:textFill>
                  <w14:solidFill>
                    <w14:schemeClr w14:val="tx1"/>
                  </w14:solidFill>
                </w14:textFill>
              </w:rPr>
              <w:t xml:space="preserve">  公共文化服务工程</w:t>
            </w:r>
          </w:p>
        </w:tc>
      </w:tr>
      <w:tr w14:paraId="49D7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3" w:type="dxa"/>
            <w:vAlign w:val="center"/>
          </w:tcPr>
          <w:p w14:paraId="1F3D9B33">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.新建县委党校项目。</w:t>
            </w:r>
            <w:r>
              <w:rPr>
                <w:rFonts w:hint="eastAsia" w:ascii="宋体" w:hAnsi="宋体" w:eastAsia="宋体" w:cs="宋体"/>
                <w:color w:val="000000" w:themeColor="text1"/>
                <w:sz w:val="24"/>
                <w:szCs w:val="24"/>
                <w14:textFill>
                  <w14:solidFill>
                    <w14:schemeClr w14:val="tx1"/>
                  </w14:solidFill>
                </w14:textFill>
              </w:rPr>
              <w:t>项目用地</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亩，选址位于黄金大道北侧，县行政审批局西侧，按照</w:t>
            </w:r>
            <w:r>
              <w:rPr>
                <w:rFonts w:ascii="Times New Roman" w:hAnsi="Times New Roman" w:eastAsia="宋体" w:cs="Times New Roman"/>
                <w:color w:val="000000" w:themeColor="text1"/>
                <w:sz w:val="24"/>
                <w:szCs w:val="24"/>
                <w14:textFill>
                  <w14:solidFill>
                    <w14:schemeClr w14:val="tx1"/>
                  </w14:solidFill>
                </w14:textFill>
              </w:rPr>
              <w:t>300</w:t>
            </w:r>
            <w:r>
              <w:rPr>
                <w:rFonts w:hint="eastAsia" w:ascii="宋体" w:hAnsi="宋体" w:eastAsia="宋体" w:cs="宋体"/>
                <w:color w:val="000000" w:themeColor="text1"/>
                <w:sz w:val="24"/>
                <w:szCs w:val="24"/>
                <w14:textFill>
                  <w14:solidFill>
                    <w14:schemeClr w14:val="tx1"/>
                  </w14:solidFill>
                </w14:textFill>
              </w:rPr>
              <w:t>人以上办学规模设计，建设综合楼一座、大报告厅</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个、小报告厅</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个，教室</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个，餐厅、宿舍、图书室、室内室外活动场地等标准化基础设施。</w:t>
            </w:r>
          </w:p>
          <w:p w14:paraId="486AF1A9">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.巨鹿宋城勘探与保护项目。</w:t>
            </w:r>
            <w:r>
              <w:rPr>
                <w:rFonts w:hint="eastAsia" w:ascii="宋体" w:hAnsi="宋体" w:eastAsia="宋体" w:cs="宋体"/>
                <w:color w:val="000000" w:themeColor="text1"/>
                <w:sz w:val="24"/>
                <w:szCs w:val="24"/>
                <w14:textFill>
                  <w14:solidFill>
                    <w14:schemeClr w14:val="tx1"/>
                  </w14:solidFill>
                </w14:textFill>
              </w:rPr>
              <w:t>对宋城进行全面科学的考古勘探，制定中长期保护规划，进行宋城开发，建设宋城遗址博物馆。</w:t>
            </w:r>
          </w:p>
          <w:p w14:paraId="6F3AFEF4">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sz w:val="24"/>
                <w:szCs w:val="24"/>
              </w:rPr>
              <w:t>碑林爱国主义教育和展馆建设项目。</w:t>
            </w:r>
            <w:r>
              <w:rPr>
                <w:rFonts w:hint="eastAsia" w:ascii="宋体" w:hAnsi="宋体" w:eastAsia="宋体" w:cs="宋体"/>
                <w:sz w:val="24"/>
                <w:szCs w:val="24"/>
              </w:rPr>
              <w:t>碑林</w:t>
            </w:r>
            <w:r>
              <w:rPr>
                <w:rFonts w:hint="eastAsia" w:ascii="宋体" w:hAnsi="宋体" w:eastAsia="宋体" w:cs="宋体"/>
                <w:color w:val="000000" w:themeColor="text1"/>
                <w:sz w:val="24"/>
                <w:szCs w:val="24"/>
                <w14:textFill>
                  <w14:solidFill>
                    <w14:schemeClr w14:val="tx1"/>
                  </w14:solidFill>
                </w14:textFill>
              </w:rPr>
              <w:t>爱国主义教育展馆项目建设。</w:t>
            </w:r>
          </w:p>
          <w:p w14:paraId="61F9373A">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.一行科技文化产业园项目。</w:t>
            </w:r>
            <w:r>
              <w:rPr>
                <w:rFonts w:hint="eastAsia" w:ascii="宋体" w:hAnsi="宋体" w:eastAsia="宋体" w:cs="宋体"/>
                <w:color w:val="000000" w:themeColor="text1"/>
                <w:sz w:val="24"/>
                <w:szCs w:val="24"/>
                <w14:textFill>
                  <w14:solidFill>
                    <w14:schemeClr w14:val="tx1"/>
                  </w14:solidFill>
                </w14:textFill>
              </w:rPr>
              <w:t>项目总占地面积</w:t>
            </w:r>
            <w:r>
              <w:rPr>
                <w:rFonts w:ascii="Times New Roman" w:hAnsi="Times New Roman" w:eastAsia="宋体" w:cs="Times New Roman"/>
                <w:color w:val="000000" w:themeColor="text1"/>
                <w:sz w:val="24"/>
                <w:szCs w:val="24"/>
                <w14:textFill>
                  <w14:solidFill>
                    <w14:schemeClr w14:val="tx1"/>
                  </w14:solidFill>
                </w14:textFill>
              </w:rPr>
              <w:t>41309</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平方米，主要建设少年科普馆、观星楼、天文科技展馆</w:t>
            </w:r>
            <w:r>
              <w:rPr>
                <w:rFonts w:ascii="Times New Roman" w:hAnsi="Times New Roman" w:eastAsia="宋体" w:cs="Times New Roman"/>
                <w:color w:val="000000" w:themeColor="text1"/>
                <w:sz w:val="24"/>
                <w:szCs w:val="24"/>
                <w14:textFill>
                  <w14:solidFill>
                    <w14:schemeClr w14:val="tx1"/>
                  </w14:solidFill>
                </w14:textFill>
              </w:rPr>
              <w:t>2706</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14:textFill>
                  <w14:solidFill>
                    <w14:schemeClr w14:val="tx1"/>
                  </w14:solidFill>
                </w14:textFill>
              </w:rPr>
              <w:t>平方米，文化产品展区占地面积</w:t>
            </w:r>
            <w:r>
              <w:rPr>
                <w:rFonts w:ascii="Times New Roman" w:hAnsi="Times New Roman" w:eastAsia="宋体" w:cs="Times New Roman"/>
                <w:color w:val="000000" w:themeColor="text1"/>
                <w:sz w:val="24"/>
                <w:szCs w:val="24"/>
                <w14:textFill>
                  <w14:solidFill>
                    <w14:schemeClr w14:val="tx1"/>
                  </w14:solidFill>
                </w14:textFill>
              </w:rPr>
              <w:t>806</w:t>
            </w:r>
            <w:r>
              <w:rPr>
                <w:rFonts w:hint="eastAsia" w:ascii="宋体" w:hAnsi="宋体" w:eastAsia="宋体" w:cs="宋体"/>
                <w:color w:val="000000" w:themeColor="text1"/>
                <w:sz w:val="24"/>
                <w:szCs w:val="24"/>
                <w14:textFill>
                  <w14:solidFill>
                    <w14:schemeClr w14:val="tx1"/>
                  </w14:solidFill>
                </w14:textFill>
              </w:rPr>
              <w:t>平方米，星座雕塑群，研学报告厅等设施。</w:t>
            </w:r>
          </w:p>
          <w:p w14:paraId="1F983368">
            <w:pPr>
              <w:spacing w:line="400" w:lineRule="exact"/>
              <w:ind w:firstLine="480" w:firstLineChars="200"/>
              <w:rPr>
                <w:rFonts w:ascii="黑体" w:hAnsi="黑体" w:eastAsia="黑体" w:cs="黑体"/>
                <w:color w:val="000000" w:themeColor="text1"/>
                <w:sz w:val="24"/>
                <w:szCs w:val="24"/>
                <w:highlight w:val="yellow"/>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.送文化下乡工程。</w:t>
            </w:r>
            <w:r>
              <w:rPr>
                <w:rFonts w:hint="eastAsia" w:ascii="宋体" w:hAnsi="宋体" w:eastAsia="宋体" w:cs="宋体"/>
                <w:color w:val="000000" w:themeColor="text1"/>
                <w:sz w:val="24"/>
                <w:szCs w:val="24"/>
                <w14:textFill>
                  <w14:solidFill>
                    <w14:schemeClr w14:val="tx1"/>
                  </w14:solidFill>
                </w14:textFill>
              </w:rPr>
              <w:t>组织群众演出团体、国家级非遗四股弦、省级非遗乱弹开展下乡巡演活动，活跃群众文化生活。</w:t>
            </w:r>
          </w:p>
        </w:tc>
      </w:tr>
    </w:tbl>
    <w:p w14:paraId="6521CE53">
      <w:pPr>
        <w:rPr>
          <w:rStyle w:val="25"/>
          <w:rFonts w:ascii="微软雅黑" w:hAnsi="微软雅黑" w:eastAsia="微软雅黑"/>
          <w:color w:val="000000" w:themeColor="text1"/>
          <w:sz w:val="32"/>
          <w:szCs w:val="32"/>
          <w14:textFill>
            <w14:solidFill>
              <w14:schemeClr w14:val="tx1"/>
            </w14:solidFill>
          </w14:textFill>
        </w:rPr>
      </w:pPr>
      <w:r>
        <w:rPr>
          <w:rStyle w:val="25"/>
          <w:rFonts w:hint="eastAsia" w:ascii="微软雅黑" w:hAnsi="微软雅黑" w:eastAsia="微软雅黑"/>
          <w:color w:val="000000" w:themeColor="text1"/>
          <w:sz w:val="32"/>
          <w:szCs w:val="32"/>
          <w14:textFill>
            <w14:solidFill>
              <w14:schemeClr w14:val="tx1"/>
            </w14:solidFill>
          </w14:textFill>
        </w:rPr>
        <w:br w:type="page"/>
      </w:r>
    </w:p>
    <w:p w14:paraId="3F8B90C8">
      <w:pPr>
        <w:pStyle w:val="20"/>
        <w:widowControl w:val="0"/>
        <w:adjustRightInd w:val="0"/>
        <w:snapToGrid w:val="0"/>
        <w:spacing w:before="604" w:beforeLines="100" w:beforeAutospacing="0" w:after="422" w:afterLines="7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368" w:name="_Toc4916"/>
      <w:bookmarkStart w:id="369" w:name="_Toc4827"/>
      <w:r>
        <w:rPr>
          <w:rStyle w:val="25"/>
          <w:rFonts w:hint="eastAsia" w:ascii="微软雅黑" w:hAnsi="微软雅黑" w:eastAsia="微软雅黑"/>
          <w:color w:val="000000" w:themeColor="text1"/>
          <w:sz w:val="32"/>
          <w:szCs w:val="32"/>
          <w14:textFill>
            <w14:solidFill>
              <w14:schemeClr w14:val="tx1"/>
            </w14:solidFill>
          </w14:textFill>
        </w:rPr>
        <w:t>第十篇 持续增进民生福祉，共享高质量发展成果</w:t>
      </w:r>
      <w:bookmarkEnd w:id="368"/>
      <w:bookmarkEnd w:id="369"/>
    </w:p>
    <w:p w14:paraId="29DB5BEE">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坚定不移落实以人民为中心思想，树牢“群众之事无小事”理念，增加基本民生投入，完善基本公共服务体系，扎实推进民生和社会事业建设，使人民群众获得感幸福感安全感持续增强，共享高质量发展成果。</w:t>
      </w:r>
    </w:p>
    <w:p w14:paraId="42BBD896">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70" w:name="_Toc10442"/>
      <w:bookmarkStart w:id="371" w:name="_Toc30072"/>
      <w:bookmarkStart w:id="372" w:name="_Toc18881"/>
      <w:r>
        <w:rPr>
          <w:rStyle w:val="25"/>
          <w:rFonts w:hint="eastAsia" w:ascii="黑体" w:hAnsi="黑体" w:eastAsia="黑体"/>
          <w:b w:val="0"/>
          <w:bCs w:val="0"/>
          <w:color w:val="000000" w:themeColor="text1"/>
          <w:sz w:val="32"/>
          <w:szCs w:val="32"/>
          <w14:textFill>
            <w14:solidFill>
              <w14:schemeClr w14:val="tx1"/>
            </w14:solidFill>
          </w14:textFill>
        </w:rPr>
        <w:t>第三十章 促进全民增收</w:t>
      </w:r>
      <w:bookmarkEnd w:id="370"/>
      <w:bookmarkEnd w:id="371"/>
    </w:p>
    <w:p w14:paraId="5959E8AF">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坚持多劳多得，提高劳动报酬在初次分配中的比重，扩宽经营性收入来源，畅通财产性收入渠道，推动居民收入和经济同步增长、劳动报酬和劳动生产率同步增长。</w:t>
      </w:r>
    </w:p>
    <w:p w14:paraId="6C4A0E44">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73" w:name="_Toc17418"/>
      <w:bookmarkStart w:id="374" w:name="_Toc1478"/>
      <w:r>
        <w:rPr>
          <w:rStyle w:val="25"/>
          <w:rFonts w:hint="eastAsia" w:ascii="楷体" w:hAnsi="楷体" w:eastAsia="楷体" w:cs="楷体"/>
          <w:color w:val="000000" w:themeColor="text1"/>
          <w:sz w:val="32"/>
          <w:szCs w:val="32"/>
          <w14:textFill>
            <w14:solidFill>
              <w14:schemeClr w14:val="tx1"/>
            </w14:solidFill>
          </w14:textFill>
        </w:rPr>
        <w:t>一、多渠道增加居民收入</w:t>
      </w:r>
      <w:bookmarkEnd w:id="373"/>
      <w:bookmarkEnd w:id="374"/>
    </w:p>
    <w:p w14:paraId="493C0A5A">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工资制度，健全最低工资标准调整、企业工资集体协商和薪酬调查制度，健全农民工工资支付机制，健全公务员工资正常增长机制和事业单位岗位绩效工资制度。持续拓宽城镇居民增收渠道，健全各类生产要素由市场决定报酬机制，多渠道增加居民工资性、经营性收入、财产性收入。完善居民收入持续稳定增长机制，合理调节城乡、区域、不同群体间分配关系，扩大中等收入群体，提高低收入群体收入，有效缩小收入分配差距。以“千斤粮、万元钱”为导向，大力发展以金银花、克瑞森葡萄等特色种植为主的富硒功能农业，有效促进农业增效、农民增收。</w:t>
      </w:r>
    </w:p>
    <w:p w14:paraId="24C4543E">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75" w:name="_Toc20886"/>
      <w:bookmarkStart w:id="376" w:name="_Toc28208"/>
      <w:r>
        <w:rPr>
          <w:rStyle w:val="25"/>
          <w:rFonts w:hint="eastAsia" w:ascii="楷体" w:hAnsi="楷体" w:eastAsia="楷体" w:cs="楷体"/>
          <w:color w:val="000000" w:themeColor="text1"/>
          <w:sz w:val="32"/>
          <w:szCs w:val="32"/>
          <w14:textFill>
            <w14:solidFill>
              <w14:schemeClr w14:val="tx1"/>
            </w14:solidFill>
          </w14:textFill>
        </w:rPr>
        <w:t>二、完善收入分配机制</w:t>
      </w:r>
      <w:bookmarkEnd w:id="375"/>
      <w:bookmarkEnd w:id="376"/>
    </w:p>
    <w:p w14:paraId="1D49A8CE">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坚持多劳多得，提高劳动报酬在初次分配中的比重。健全各类生产要素由市场评价贡献、按贡献决定报酬机制，加大税收、社会保障、转移支付等再分配调节力度和精准性，重视发挥第三次分配作用。全面贯彻落实以增加知识价值为导向的收入分配政策，鼓励企事业单位对科研人员等实行灵活多样的分配形式</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扩大工资分配自主权。推行企业工资集体协商制度，完善欠薪保障费制度，规范分配秩序。全面落实国家基本工资标准调整和艰苦边远地区津贴标准调整政策</w:t>
      </w:r>
      <w:r>
        <w:rPr>
          <w:rFonts w:hint="eastAsia" w:ascii="仿宋" w:hAnsi="仿宋" w:eastAsia="仿宋" w:cs="仿宋"/>
          <w:color w:val="000000" w:themeColor="text1"/>
          <w:sz w:val="32"/>
          <w:szCs w:val="32"/>
          <w14:textFill>
            <w14:solidFill>
              <w14:schemeClr w14:val="tx1"/>
            </w14:solidFill>
          </w14:textFill>
        </w:rPr>
        <w:t>。大力发展慈善事业。</w:t>
      </w:r>
    </w:p>
    <w:p w14:paraId="57BDDBBB">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77" w:name="_Toc3133"/>
      <w:bookmarkStart w:id="378" w:name="_Toc18538"/>
      <w:r>
        <w:rPr>
          <w:rStyle w:val="25"/>
          <w:rFonts w:hint="eastAsia" w:ascii="黑体" w:hAnsi="黑体" w:eastAsia="黑体"/>
          <w:b w:val="0"/>
          <w:bCs w:val="0"/>
          <w:color w:val="000000" w:themeColor="text1"/>
          <w:sz w:val="32"/>
          <w:szCs w:val="32"/>
          <w14:textFill>
            <w14:solidFill>
              <w14:schemeClr w14:val="tx1"/>
            </w14:solidFill>
          </w14:textFill>
        </w:rPr>
        <w:t xml:space="preserve">第三十一章 </w:t>
      </w:r>
      <w:bookmarkEnd w:id="372"/>
      <w:r>
        <w:rPr>
          <w:rStyle w:val="25"/>
          <w:rFonts w:hint="eastAsia" w:ascii="黑体" w:hAnsi="黑体" w:eastAsia="黑体"/>
          <w:b w:val="0"/>
          <w:bCs w:val="0"/>
          <w:color w:val="000000" w:themeColor="text1"/>
          <w:sz w:val="32"/>
          <w:szCs w:val="32"/>
          <w14:textFill>
            <w14:solidFill>
              <w14:schemeClr w14:val="tx1"/>
            </w14:solidFill>
          </w14:textFill>
        </w:rPr>
        <w:t>实施就业优先战略</w:t>
      </w:r>
      <w:bookmarkEnd w:id="377"/>
      <w:bookmarkEnd w:id="378"/>
    </w:p>
    <w:p w14:paraId="52F59D14">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坚持就业优先战略，把稳定就业作为推动高质量发展的优先目标，加强就业政策落实，不断增加就业岗位，促进就业创业，确保就业局势持续稳定。</w:t>
      </w:r>
    </w:p>
    <w:p w14:paraId="182C834A">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79" w:name="_Toc27662"/>
      <w:bookmarkStart w:id="380" w:name="_Toc9171"/>
      <w:r>
        <w:rPr>
          <w:rStyle w:val="25"/>
          <w:rFonts w:hint="eastAsia" w:ascii="楷体" w:hAnsi="楷体" w:eastAsia="楷体" w:cs="楷体"/>
          <w:color w:val="000000" w:themeColor="text1"/>
          <w:sz w:val="32"/>
          <w:szCs w:val="32"/>
          <w14:textFill>
            <w14:solidFill>
              <w14:schemeClr w14:val="tx1"/>
            </w14:solidFill>
          </w14:textFill>
        </w:rPr>
        <w:t>一、发展就业新形态</w:t>
      </w:r>
      <w:bookmarkEnd w:id="379"/>
      <w:bookmarkEnd w:id="380"/>
    </w:p>
    <w:p w14:paraId="78D81936">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以经济发展带动就业导向，大力发展楼宇经济、众创空间、新型工业综合体、跨境电商、总部经济、生产型服务业、特色小镇、文化旅游等，以新业态、新平台、新项目的引进，为居民创造更多的就业创业机会，确保城镇居民收入大幅增加。充分发挥市场在人力资源配置和促进创业中的决定性作用，鼓励多渠道多形式就业，优先实施就业带动能力强的重大投资、重大项目，发挥民营和小微企业吸纳就业的主渠道作用。建立适应新型城镇化发展的就业促进机制，鼓励创业带动就业，研究完善《关于进一步做好稳就业工作的实施方案》《支持农民工等人员返乡下乡创业的实施方案》《关于进一步做好创业担保贷款及贴息政策的实施方案》等就业创业政策，加强政策落实。</w:t>
      </w:r>
    </w:p>
    <w:p w14:paraId="39393F3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81" w:name="_Toc9692"/>
      <w:bookmarkStart w:id="382" w:name="_Toc12383"/>
      <w:r>
        <w:rPr>
          <w:rStyle w:val="25"/>
          <w:rFonts w:hint="eastAsia" w:ascii="楷体" w:hAnsi="楷体" w:eastAsia="楷体" w:cs="楷体"/>
          <w:color w:val="000000" w:themeColor="text1"/>
          <w:sz w:val="32"/>
          <w:szCs w:val="32"/>
          <w14:textFill>
            <w14:solidFill>
              <w14:schemeClr w14:val="tx1"/>
            </w14:solidFill>
          </w14:textFill>
        </w:rPr>
        <w:t>二、稳定重点就业群体</w:t>
      </w:r>
      <w:bookmarkEnd w:id="381"/>
      <w:bookmarkEnd w:id="382"/>
    </w:p>
    <w:p w14:paraId="17B6F005">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将高校毕业生就业放在首要位置，深入实施高校毕业生就业创业促进计划和基层成长计划，推进青年就业见习三年行动计划，切实提高高校毕业生就业率。统筹推进农村劳动力转移就业，拓宽扶贫车间吸纳、返乡创业带动、劳务协作输出等就业渠道，促进农村劳动力实现就地就近就业、返乡创业和有序进城务工。加强对下岗失业人员、退役军人等就业困难人员的就业援助，对确实难以市场就业的，通过公益性岗位托底帮扶，确保零就业家庭动态清零。</w:t>
      </w:r>
    </w:p>
    <w:p w14:paraId="3E2A32C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83" w:name="_Toc17164"/>
      <w:bookmarkStart w:id="384" w:name="_Toc10023"/>
      <w:r>
        <w:rPr>
          <w:rStyle w:val="25"/>
          <w:rFonts w:hint="eastAsia" w:ascii="楷体" w:hAnsi="楷体" w:eastAsia="楷体" w:cs="楷体"/>
          <w:color w:val="000000" w:themeColor="text1"/>
          <w:sz w:val="32"/>
          <w:szCs w:val="32"/>
          <w14:textFill>
            <w14:solidFill>
              <w14:schemeClr w14:val="tx1"/>
            </w14:solidFill>
          </w14:textFill>
        </w:rPr>
        <w:t>三、完善就业服务体系</w:t>
      </w:r>
      <w:bookmarkEnd w:id="383"/>
      <w:bookmarkEnd w:id="384"/>
    </w:p>
    <w:p w14:paraId="6857720F">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探索建设就业关怀智能体系，健全劳动关系协商机制，运用“互联网+”完善就业失业监测体系。积极组织各类就业洽谈会，为城乡劳动者提供人岗对接平台，搭建集“创业教育、创业培训、创业评价、创业实训、创业孵化”为一体的创业服务平台，全方位加强就业创业服务。实施职业技能提升行动，调动培训机构、企业等多方力量，对企业职工和各类劳动者全面开展技能培训，落实河北省三年百万农民工大培训，推行“创业+技能”培训模式，全面提升劳动者的职业技能水平和职业素质，健全终身职业技能培训制度。</w:t>
      </w:r>
    </w:p>
    <w:p w14:paraId="02C1E9D0">
      <w:pPr>
        <w:pStyle w:val="20"/>
        <w:widowControl w:val="0"/>
        <w:adjustRightInd w:val="0"/>
        <w:snapToGrid w:val="0"/>
        <w:spacing w:before="302" w:beforeLines="50" w:beforeAutospacing="0" w:after="422" w:afterLines="7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385" w:name="_Toc132"/>
      <w:bookmarkStart w:id="386" w:name="_Toc2907"/>
      <w:r>
        <w:rPr>
          <w:rStyle w:val="25"/>
          <w:rFonts w:hint="eastAsia" w:ascii="黑体" w:hAnsi="黑体" w:eastAsia="黑体"/>
          <w:b w:val="0"/>
          <w:bCs w:val="0"/>
          <w:color w:val="000000" w:themeColor="text1"/>
          <w:sz w:val="32"/>
          <w:szCs w:val="32"/>
          <w14:textFill>
            <w14:solidFill>
              <w14:schemeClr w14:val="tx1"/>
            </w14:solidFill>
          </w14:textFill>
        </w:rPr>
        <w:t>第三十二章 着力提升教育质量</w:t>
      </w:r>
      <w:bookmarkEnd w:id="385"/>
      <w:bookmarkEnd w:id="386"/>
    </w:p>
    <w:p w14:paraId="67C4E764">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全面贯彻党的教育方针，坚持立德树人根本任务，紧紧围绕科教兴县、人才强县战略，深化教育领域综合改革，提升育人质量，努力办好人民满意的教育，培养德智体美劳全面发展的社会主义建设者和接班人。</w:t>
      </w:r>
    </w:p>
    <w:p w14:paraId="55B616E8">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87" w:name="_Toc13474"/>
      <w:bookmarkStart w:id="388" w:name="_Toc5085"/>
      <w:bookmarkStart w:id="389" w:name="_Toc16996"/>
      <w:r>
        <w:rPr>
          <w:rStyle w:val="25"/>
          <w:rFonts w:hint="eastAsia" w:ascii="楷体" w:hAnsi="楷体" w:eastAsia="楷体" w:cs="楷体"/>
          <w:color w:val="000000" w:themeColor="text1"/>
          <w:sz w:val="32"/>
          <w:szCs w:val="32"/>
          <w14:textFill>
            <w14:solidFill>
              <w14:schemeClr w14:val="tx1"/>
            </w14:solidFill>
          </w14:textFill>
        </w:rPr>
        <w:t>一、推进学前教育普及普惠发展</w:t>
      </w:r>
      <w:bookmarkEnd w:id="387"/>
      <w:bookmarkEnd w:id="388"/>
      <w:bookmarkEnd w:id="389"/>
    </w:p>
    <w:p w14:paraId="6BEDEF54">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实施城镇学前教育提升工程，建设城区小区配套幼儿园，对规划、建设、移交、办园等环节进行专项治理，扩大城镇学前教育资源，在城区新建</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所以上公办幼儿园。推动城乡学前教育一体化，实施农村学前教育全覆盖工程，每个常住人口</w:t>
      </w:r>
      <w:r>
        <w:rPr>
          <w:rFonts w:ascii="Times New Roman" w:hAnsi="Times New Roman" w:eastAsia="仿宋" w:cs="Times New Roman"/>
          <w:color w:val="000000" w:themeColor="text1"/>
          <w:sz w:val="32"/>
          <w:szCs w:val="32"/>
          <w14:textFill>
            <w14:solidFill>
              <w14:schemeClr w14:val="tx1"/>
            </w14:solidFill>
          </w14:textFill>
        </w:rPr>
        <w:t>3000</w:t>
      </w:r>
      <w:r>
        <w:rPr>
          <w:rFonts w:hint="eastAsia" w:ascii="仿宋" w:hAnsi="仿宋" w:eastAsia="仿宋" w:cs="仿宋"/>
          <w:color w:val="000000" w:themeColor="text1"/>
          <w:sz w:val="32"/>
          <w:szCs w:val="32"/>
          <w14:textFill>
            <w14:solidFill>
              <w14:schemeClr w14:val="tx1"/>
            </w14:solidFill>
          </w14:textFill>
        </w:rPr>
        <w:t>人以上的村至少建成</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所标准化公办幼儿园，</w:t>
      </w:r>
      <w:r>
        <w:rPr>
          <w:rFonts w:ascii="Times New Roman" w:hAnsi="Times New Roman" w:eastAsia="仿宋" w:cs="Times New Roman"/>
          <w:color w:val="000000" w:themeColor="text1"/>
          <w:sz w:val="32"/>
          <w:szCs w:val="32"/>
          <w14:textFill>
            <w14:solidFill>
              <w14:schemeClr w14:val="tx1"/>
            </w14:solidFill>
          </w14:textFill>
        </w:rPr>
        <w:t>3000</w:t>
      </w:r>
      <w:r>
        <w:rPr>
          <w:rFonts w:hint="eastAsia" w:ascii="仿宋" w:hAnsi="仿宋" w:eastAsia="仿宋" w:cs="仿宋"/>
          <w:color w:val="000000" w:themeColor="text1"/>
          <w:sz w:val="32"/>
          <w:szCs w:val="32"/>
          <w14:textFill>
            <w14:solidFill>
              <w14:schemeClr w14:val="tx1"/>
            </w14:solidFill>
          </w14:textFill>
        </w:rPr>
        <w:t>人以下的村利用小学或教学点，建设农村小学附设公办幼儿园，实现各行政村普惠性幼儿园或学前教育服务点全覆盖。提高保教质量和水平，加强幼儿园监管，加大无证幼儿园清理整治的力度，规范办园行为，防止和纠正幼儿园“小学化”错误倾向。“十四五”期间实现公办幼儿园和普惠性民办幼儿园全覆盖，学前三年毛入园率达到</w:t>
      </w:r>
      <w:r>
        <w:rPr>
          <w:rFonts w:ascii="Times New Roman" w:hAnsi="Times New Roman" w:eastAsia="仿宋" w:cs="Times New Roman"/>
          <w:color w:val="000000" w:themeColor="text1"/>
          <w:sz w:val="32"/>
          <w:szCs w:val="32"/>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w:t>
      </w:r>
    </w:p>
    <w:p w14:paraId="6B97499F">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90" w:name="_Toc3228"/>
      <w:bookmarkStart w:id="391" w:name="_Toc28347"/>
      <w:bookmarkStart w:id="392" w:name="_Toc8653"/>
      <w:r>
        <w:rPr>
          <w:rStyle w:val="25"/>
          <w:rFonts w:hint="eastAsia" w:ascii="楷体" w:hAnsi="楷体" w:eastAsia="楷体" w:cs="楷体"/>
          <w:color w:val="000000" w:themeColor="text1"/>
          <w:sz w:val="32"/>
          <w:szCs w:val="32"/>
          <w14:textFill>
            <w14:solidFill>
              <w14:schemeClr w14:val="tx1"/>
            </w14:solidFill>
          </w14:textFill>
        </w:rPr>
        <w:t>二、加快义务教育优质均衡发展</w:t>
      </w:r>
      <w:bookmarkEnd w:id="390"/>
      <w:bookmarkEnd w:id="391"/>
      <w:bookmarkEnd w:id="392"/>
    </w:p>
    <w:p w14:paraId="16850491">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实施城镇学位扩容行动，加强城镇新建小区配套标准化学校建设，新建</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所小学、改扩建</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所初中，利用巨鹿中学迁建后的教育资源改建</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所初中，持续扩大城区义务教育学位的供给。推进城乡义务教育一体化，统筹中央和地方学校建设资金，补齐农村办学条件短板，提升乡村小规模学校和乡镇寄宿制学校办学水平。</w:t>
      </w:r>
      <w:r>
        <w:fldChar w:fldCharType="begin"/>
      </w:r>
      <w:r>
        <w:instrText xml:space="preserve"> HYPERLINK "http://www.cqvip.com/QK/96957X/20185/674704796.html" \t "https://xueshu.baidu.com/usercenter/paper/_blank" </w:instrText>
      </w:r>
      <w:r>
        <w:fldChar w:fldCharType="separate"/>
      </w:r>
      <w:r>
        <w:rPr>
          <w:rFonts w:hint="eastAsia" w:ascii="仿宋" w:hAnsi="仿宋" w:eastAsia="仿宋" w:cs="仿宋"/>
          <w:color w:val="000000" w:themeColor="text1"/>
          <w:sz w:val="32"/>
          <w:szCs w:val="32"/>
          <w14:textFill>
            <w14:solidFill>
              <w14:schemeClr w14:val="tx1"/>
            </w14:solidFill>
          </w14:textFill>
        </w:rPr>
        <w:t>大力支持和规范民办教育，促进民办教育健康发展</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积极推进义务教育学校管理模式改革，探索实施学区制、集团化、学校联盟、城乡结对等形式多样的办学模式，促进教育教学资源充分共享。建立控辍保学长效机制，完善精准化帮扶政策，推进特殊教育学校标准化建设，保障家庭经济困难学生、残疾学生等受教育权利。“十四五”期间义务教育城乡一体化发展格局基本形成，城乡校际差距显著缩小，“大班额”全部消除，义务教育巩固率达到</w:t>
      </w:r>
      <w:r>
        <w:rPr>
          <w:rFonts w:ascii="Times New Roman" w:hAnsi="Times New Roman" w:eastAsia="仿宋" w:cs="Times New Roman"/>
          <w:color w:val="000000" w:themeColor="text1"/>
          <w:sz w:val="32"/>
          <w:szCs w:val="32"/>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p>
    <w:p w14:paraId="4C9FE9D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93" w:name="_Toc10146"/>
      <w:bookmarkStart w:id="394" w:name="_Toc17710"/>
      <w:bookmarkStart w:id="395" w:name="_Toc30433"/>
      <w:r>
        <w:rPr>
          <w:rStyle w:val="25"/>
          <w:rFonts w:hint="eastAsia" w:ascii="楷体" w:hAnsi="楷体" w:eastAsia="楷体" w:cs="楷体"/>
          <w:color w:val="000000" w:themeColor="text1"/>
          <w:sz w:val="32"/>
          <w:szCs w:val="32"/>
          <w14:textFill>
            <w14:solidFill>
              <w14:schemeClr w14:val="tx1"/>
            </w14:solidFill>
          </w14:textFill>
        </w:rPr>
        <w:t>三、加快普通高中内涵特色发展</w:t>
      </w:r>
      <w:bookmarkEnd w:id="393"/>
      <w:bookmarkEnd w:id="394"/>
      <w:bookmarkEnd w:id="395"/>
    </w:p>
    <w:p w14:paraId="06B019DC">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扩大普通高中教育资源，推进巨鹿中学搬迁、巨鹿二中改扩建等工程，配齐教学和生活设施设备，增加学位供给。鼓励普通高中与优质高中学校对接，在课程建设、教学资源、教师培训、管理方式等方面实现共享，扩大优质高中教育辐射范围。推动高中教育多样化发展，重点支持巨鹿中学走精品化发展之路，强化尖子生培养，提高升入“双一流”大学学生人数，鼓励普通高中创建外语、艺术、体育、科技等特色学校。推进普通高中教育质量综合评价改革，改变单纯以升学率评价教育质量的导向，引导普通高中全面发展素质教育。</w:t>
      </w:r>
    </w:p>
    <w:p w14:paraId="7056490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96" w:name="_Toc27036"/>
      <w:bookmarkStart w:id="397" w:name="_Toc12390"/>
      <w:r>
        <w:rPr>
          <w:rStyle w:val="25"/>
          <w:rFonts w:hint="eastAsia" w:ascii="楷体" w:hAnsi="楷体" w:eastAsia="楷体" w:cs="楷体"/>
          <w:color w:val="000000" w:themeColor="text1"/>
          <w:sz w:val="32"/>
          <w:szCs w:val="32"/>
          <w14:textFill>
            <w14:solidFill>
              <w14:schemeClr w14:val="tx1"/>
            </w14:solidFill>
          </w14:textFill>
        </w:rPr>
        <w:t>四、深化职业教育产教融合</w:t>
      </w:r>
      <w:bookmarkEnd w:id="396"/>
      <w:bookmarkEnd w:id="397"/>
    </w:p>
    <w:p w14:paraId="305814D6">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中等职业教育质量提升工程、中等职业学校标准化建设工程，加快推进实训基地项目建设，积极开展产教融合建设试点，深化产教融合、校企合作，创新办学体制机制，促进职教学校与企业深度合作，鼓励社会力量助力职业教育发展。积极与京津地区开展职业教育交流合作，引进先进的教育教学理念、课程标准。推动普通教育和职业教育融通发展，对义务教育段厌学、惧学学生采取“</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”普职融合模式，保持高中阶段教育职普招生规模大体相当，高中阶段教育毛入学率达到</w:t>
      </w:r>
      <w:r>
        <w:rPr>
          <w:rFonts w:ascii="Times New Roman" w:hAnsi="Times New Roman" w:eastAsia="仿宋" w:cs="Times New Roman"/>
          <w:color w:val="000000" w:themeColor="text1"/>
          <w:sz w:val="32"/>
          <w:szCs w:val="32"/>
          <w14:textFill>
            <w14:solidFill>
              <w14:schemeClr w14:val="tx1"/>
            </w14:solidFill>
          </w14:textFill>
        </w:rPr>
        <w:t>94%</w:t>
      </w:r>
      <w:r>
        <w:rPr>
          <w:rFonts w:hint="eastAsia" w:ascii="仿宋" w:hAnsi="仿宋" w:eastAsia="仿宋" w:cs="仿宋"/>
          <w:color w:val="000000" w:themeColor="text1"/>
          <w:sz w:val="32"/>
          <w:szCs w:val="32"/>
          <w14:textFill>
            <w14:solidFill>
              <w14:schemeClr w14:val="tx1"/>
            </w14:solidFill>
          </w14:textFill>
        </w:rPr>
        <w:t>。</w:t>
      </w:r>
    </w:p>
    <w:p w14:paraId="6BE9B6CE">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398" w:name="_Toc29695"/>
      <w:bookmarkStart w:id="399" w:name="_Toc16040"/>
      <w:bookmarkStart w:id="400" w:name="_Toc5753"/>
      <w:r>
        <w:rPr>
          <w:rStyle w:val="25"/>
          <w:rFonts w:hint="eastAsia" w:ascii="楷体" w:hAnsi="楷体" w:eastAsia="楷体" w:cs="楷体"/>
          <w:color w:val="000000" w:themeColor="text1"/>
          <w:sz w:val="32"/>
          <w:szCs w:val="32"/>
          <w14:textFill>
            <w14:solidFill>
              <w14:schemeClr w14:val="tx1"/>
            </w14:solidFill>
          </w14:textFill>
        </w:rPr>
        <w:t>五、加强新时代教师队伍建设</w:t>
      </w:r>
      <w:bookmarkEnd w:id="398"/>
      <w:bookmarkEnd w:id="399"/>
      <w:bookmarkEnd w:id="400"/>
    </w:p>
    <w:p w14:paraId="7F3BBC57">
      <w:pPr>
        <w:adjustRightInd w:val="0"/>
        <w:snapToGrid w:val="0"/>
        <w:spacing w:after="604" w:afterLines="100"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化教师管理体制改革，提高教师地位待遇，实施义务教育学校“县管校聘”改革，积极探索城乡间、校际间教师合理流动的有效途径，在乡村实施小学教师走教模式，建立教师补充长效机制，每年补充一批新教师。开展师德师风建设工程，坚持把师德师风作为评价教师队伍素质的第一标准，提升教师思想政治素养和师德水平。提高教师队伍专业化水平，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年，义务教育专任教师中本科及以上学历人员比例达到</w:t>
      </w:r>
      <w:r>
        <w:rPr>
          <w:rFonts w:ascii="Times New Roman" w:hAnsi="Times New Roman" w:eastAsia="仿宋" w:cs="Times New Roman"/>
          <w:color w:val="000000" w:themeColor="text1"/>
          <w:sz w:val="32"/>
          <w:szCs w:val="32"/>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，通过招录招聘或政府购买服务等形式使职业教育“双师型”教师比例达到</w:t>
      </w:r>
      <w:r>
        <w:rPr>
          <w:rFonts w:ascii="Times New Roman" w:hAnsi="Times New Roman" w:eastAsia="仿宋" w:cs="Times New Roman"/>
          <w:color w:val="000000" w:themeColor="text1"/>
          <w:sz w:val="32"/>
          <w:szCs w:val="32"/>
          <w14:textFill>
            <w14:solidFill>
              <w14:schemeClr w14:val="tx1"/>
            </w14:solidFill>
          </w14:textFill>
        </w:rPr>
        <w:t>60%</w:t>
      </w:r>
      <w:r>
        <w:rPr>
          <w:rFonts w:hint="eastAsia" w:ascii="仿宋" w:hAnsi="仿宋" w:eastAsia="仿宋" w:cs="仿宋"/>
          <w:color w:val="000000" w:themeColor="text1"/>
          <w:sz w:val="32"/>
          <w:szCs w:val="32"/>
          <w14:textFill>
            <w14:solidFill>
              <w14:schemeClr w14:val="tx1"/>
            </w14:solidFill>
          </w14:textFill>
        </w:rPr>
        <w:t>。</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3CCD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2E75F4AC">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专栏16  教育质量提升工程</w:t>
            </w:r>
          </w:p>
        </w:tc>
      </w:tr>
      <w:tr w14:paraId="6C8A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13256F0B">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.学前教育普及普惠工程。</w:t>
            </w:r>
            <w:r>
              <w:rPr>
                <w:rFonts w:hint="eastAsia" w:ascii="宋体" w:hAnsi="宋体" w:eastAsia="宋体" w:cs="宋体"/>
                <w:color w:val="000000" w:themeColor="text1"/>
                <w:sz w:val="24"/>
                <w:szCs w:val="24"/>
                <w14:textFill>
                  <w14:solidFill>
                    <w14:schemeClr w14:val="tx1"/>
                  </w14:solidFill>
                </w14:textFill>
              </w:rPr>
              <w:t>在城区新建</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所以上公办幼儿园，每个常住人口</w:t>
            </w:r>
            <w:r>
              <w:rPr>
                <w:rFonts w:ascii="Times New Roman" w:hAnsi="Times New Roman" w:eastAsia="宋体" w:cs="Times New Roman"/>
                <w:color w:val="000000" w:themeColor="text1"/>
                <w:sz w:val="24"/>
                <w:szCs w:val="24"/>
                <w14:textFill>
                  <w14:solidFill>
                    <w14:schemeClr w14:val="tx1"/>
                  </w14:solidFill>
                </w14:textFill>
              </w:rPr>
              <w:t>3000</w:t>
            </w:r>
            <w:r>
              <w:rPr>
                <w:rFonts w:hint="eastAsia" w:ascii="宋体" w:hAnsi="宋体" w:eastAsia="宋体" w:cs="宋体"/>
                <w:color w:val="000000" w:themeColor="text1"/>
                <w:sz w:val="24"/>
                <w:szCs w:val="24"/>
                <w14:textFill>
                  <w14:solidFill>
                    <w14:schemeClr w14:val="tx1"/>
                  </w14:solidFill>
                </w14:textFill>
              </w:rPr>
              <w:t>人以上的村至少建成</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所标准化公办幼儿园。建设巨鹿县一白国际幼稚园（研学旅行基地）。</w:t>
            </w:r>
          </w:p>
          <w:p w14:paraId="49DBDFD2">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.义务教育提升工程。</w:t>
            </w:r>
            <w:r>
              <w:rPr>
                <w:rFonts w:hint="eastAsia" w:ascii="宋体" w:hAnsi="宋体" w:eastAsia="宋体" w:cs="宋体"/>
                <w:color w:val="000000" w:themeColor="text1"/>
                <w:sz w:val="24"/>
                <w:szCs w:val="24"/>
                <w14:textFill>
                  <w14:solidFill>
                    <w14:schemeClr w14:val="tx1"/>
                  </w14:solidFill>
                </w14:textFill>
              </w:rPr>
              <w:t>在城区东部谋划新建</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所小学，改扩建</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所初中，充分利用巨鹿中学迁建后的教育资源改建为</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所初中。</w:t>
            </w:r>
          </w:p>
          <w:p w14:paraId="58F24596">
            <w:pPr>
              <w:spacing w:line="340" w:lineRule="exact"/>
              <w:ind w:firstLine="480" w:firstLineChars="200"/>
              <w:rPr>
                <w:rFonts w:ascii="宋体" w:hAnsi="宋体" w:eastAsia="宋体" w:cs="宋体"/>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.普通高中扩容工程。</w:t>
            </w:r>
            <w:r>
              <w:rPr>
                <w:rFonts w:hint="eastAsia" w:ascii="宋体" w:hAnsi="宋体" w:eastAsia="宋体" w:cs="宋体"/>
                <w:color w:val="000000" w:themeColor="text1"/>
                <w:sz w:val="24"/>
                <w:szCs w:val="24"/>
                <w14:textFill>
                  <w14:solidFill>
                    <w14:schemeClr w14:val="tx1"/>
                  </w14:solidFill>
                </w14:textFill>
              </w:rPr>
              <w:t>实施巨鹿中学搬迁工程和巨鹿二中改扩建工程，配齐教育教学和生活设施设备。</w:t>
            </w:r>
          </w:p>
          <w:p w14:paraId="3E937CB5">
            <w:pPr>
              <w:spacing w:line="44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.职业教育质量提升工程</w:t>
            </w:r>
            <w:r>
              <w:rPr>
                <w:rFonts w:hint="eastAsia" w:ascii="宋体" w:hAnsi="宋体" w:eastAsia="宋体" w:cs="宋体"/>
                <w:color w:val="000000" w:themeColor="text1"/>
                <w:sz w:val="24"/>
                <w:szCs w:val="24"/>
                <w14:textFill>
                  <w14:solidFill>
                    <w14:schemeClr w14:val="tx1"/>
                  </w14:solidFill>
                </w14:textFill>
              </w:rPr>
              <w:t>。实施巨鹿县职教学校改扩建工程，配齐实训设备和生活设施设备。</w:t>
            </w:r>
          </w:p>
        </w:tc>
      </w:tr>
    </w:tbl>
    <w:p w14:paraId="033E2716">
      <w:pPr>
        <w:pStyle w:val="20"/>
        <w:widowControl w:val="0"/>
        <w:adjustRightInd w:val="0"/>
        <w:snapToGrid w:val="0"/>
        <w:spacing w:before="302" w:beforeLines="50" w:beforeAutospacing="0" w:after="422" w:afterLines="7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01" w:name="_Toc18804"/>
      <w:bookmarkStart w:id="402" w:name="_Toc10483"/>
      <w:r>
        <w:rPr>
          <w:rStyle w:val="25"/>
          <w:rFonts w:hint="eastAsia" w:ascii="黑体" w:hAnsi="黑体" w:eastAsia="黑体"/>
          <w:b w:val="0"/>
          <w:bCs w:val="0"/>
          <w:color w:val="000000" w:themeColor="text1"/>
          <w:sz w:val="32"/>
          <w:szCs w:val="32"/>
          <w14:textFill>
            <w14:solidFill>
              <w14:schemeClr w14:val="tx1"/>
            </w14:solidFill>
          </w14:textFill>
        </w:rPr>
        <w:t>第三十三章 推进健康巨鹿建设</w:t>
      </w:r>
      <w:bookmarkEnd w:id="401"/>
      <w:bookmarkEnd w:id="402"/>
    </w:p>
    <w:p w14:paraId="35F45000">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聚焦群众“少生病、看好病、控住病”的健康需求，坚持预防为主、中西医并重，以深化体制机制改革为动力，优化卫生资源配置，兜牢基本医疗底线，提升健康服务水平，公平可及、系统连续的维护和促进全民健康。</w:t>
      </w:r>
    </w:p>
    <w:p w14:paraId="4571505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03" w:name="_Toc29568"/>
      <w:bookmarkStart w:id="404" w:name="_Toc31368"/>
      <w:r>
        <w:rPr>
          <w:rStyle w:val="25"/>
          <w:rFonts w:hint="eastAsia" w:ascii="楷体" w:hAnsi="楷体" w:eastAsia="楷体" w:cs="楷体"/>
          <w:color w:val="000000" w:themeColor="text1"/>
          <w:sz w:val="32"/>
          <w:szCs w:val="32"/>
          <w14:textFill>
            <w14:solidFill>
              <w14:schemeClr w14:val="tx1"/>
            </w14:solidFill>
          </w14:textFill>
        </w:rPr>
        <w:t>一、完善公共卫生体系</w:t>
      </w:r>
      <w:bookmarkEnd w:id="403"/>
      <w:bookmarkEnd w:id="404"/>
    </w:p>
    <w:p w14:paraId="5D38DF06">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提高突发公共卫生事件应急处置能力和水平、科学有效应对重大传染病疫情爆发流行为重点，加强疾病预防控制、公共卫生服务、传染病疫情救治等体系建设，实施县医院传染病区、县疾病预防控制中心综合业务楼等项目建设，完善实验室配套建设和信息化建设，切实提高县级疾病预防控制和突发公共卫生事件处置能力。扎实推进城乡公共卫生体系建设，创建标准化乡镇卫生院和村卫生室，持续夯实县乡村医疗机构一体化管理基础，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年三个中心卫生院建设不低于</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张康复病床，其他卫生院建设</w:t>
      </w:r>
      <w:r>
        <w:rPr>
          <w:rFonts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张康复病床或提供康复医疗卫生服务，急救能力全面加强。完善城乡一体化预防接种信息网络，实现县域智慧化疫苗接种门诊全覆盖。</w:t>
      </w:r>
    </w:p>
    <w:p w14:paraId="419164A8">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05" w:name="_Toc26200"/>
      <w:bookmarkStart w:id="406" w:name="_Toc23649"/>
      <w:r>
        <w:rPr>
          <w:rStyle w:val="25"/>
          <w:rFonts w:hint="eastAsia" w:ascii="楷体" w:hAnsi="楷体" w:eastAsia="楷体" w:cs="楷体"/>
          <w:color w:val="000000" w:themeColor="text1"/>
          <w:sz w:val="32"/>
          <w:szCs w:val="32"/>
          <w14:textFill>
            <w14:solidFill>
              <w14:schemeClr w14:val="tx1"/>
            </w14:solidFill>
          </w14:textFill>
        </w:rPr>
        <w:t>二、提高医疗服务水平</w:t>
      </w:r>
      <w:bookmarkEnd w:id="405"/>
      <w:bookmarkEnd w:id="406"/>
    </w:p>
    <w:p w14:paraId="572F0A0C">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公共医疗卫生服务设施建设，提高医疗共同体、预防共同体建设水平，加快推进城乡医疗服务一体化，全面提升医疗服务环境和能力。以县医院为核心，推进紧密型县域医共体建设，实施中西医特色名科、名医培育工程，加强急危重症医疗服务能力建设，提升医疗设备配置水平，全面提升社会办医服务水平，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年，将巨鹿县打造成冀中南区域医疗中心，县医院建成三级甲等综合医院，滏阳经济开发区医院建成二级甲等综合医院，县中医院建成二级甲等中医院，县妇幼院建成邢台东部妇幼保健中心，建成</w:t>
      </w:r>
      <w:r>
        <w:rPr>
          <w:rFonts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家社会办二级综合医院。加快卫生医疗信息化建设，充分利用省、市级全民健康信息平台，组建卫生健康专网，统筹建立全员人口信息、电子健康档案、电子病历、资源信息四大基础数据信息库，推进公共卫生、医疗服务、医疗保障、药品管理、综合管理等业务系统协同共享，建设覆盖县乡村的新型互联网+公共卫生体系，全面提升健康医疗信息化服务水平。加强医疗卫生服务质量监管，积极加入省市级医疗质量控制中心建设体系，加大联合执法力度。实施更加严格的药品安全监管举措，把好药品质量关，保障用药需求，重点解决好低价药、“救命药”“孤儿药”以及儿童用药难题。加强基本药物配备使用，做好上下级医疗机构用药衔接，争创国家级基本药物制度示范县。</w:t>
      </w:r>
    </w:p>
    <w:p w14:paraId="72E29999">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07" w:name="_Toc19719"/>
      <w:bookmarkStart w:id="408" w:name="_Toc31559"/>
      <w:r>
        <w:rPr>
          <w:rStyle w:val="25"/>
          <w:rFonts w:hint="eastAsia" w:ascii="楷体" w:hAnsi="楷体" w:eastAsia="楷体" w:cs="楷体"/>
          <w:color w:val="000000" w:themeColor="text1"/>
          <w:sz w:val="32"/>
          <w:szCs w:val="32"/>
          <w14:textFill>
            <w14:solidFill>
              <w14:schemeClr w14:val="tx1"/>
            </w14:solidFill>
          </w14:textFill>
        </w:rPr>
        <w:t>三、支持中医药事业传承发展</w:t>
      </w:r>
      <w:bookmarkEnd w:id="407"/>
      <w:bookmarkEnd w:id="408"/>
    </w:p>
    <w:p w14:paraId="3D5911B3">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县中医院基础设施建设，改善服务条件，实现县中医院基础设施标准化。加快非中医类医疗机构中医药科室建设，在县医院设置标准化中医科、中药房，推动县妇幼保健院开展中医药服务。推进基层医疗卫生机构中医药服务设施建设，推动乡镇（中心）卫生院普遍设有标准化中医科和中药房，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70%</w:t>
      </w:r>
      <w:r>
        <w:rPr>
          <w:rFonts w:hint="eastAsia" w:ascii="仿宋" w:hAnsi="仿宋" w:eastAsia="仿宋" w:cs="仿宋"/>
          <w:color w:val="000000" w:themeColor="text1"/>
          <w:sz w:val="32"/>
          <w:szCs w:val="32"/>
          <w14:textFill>
            <w14:solidFill>
              <w14:schemeClr w14:val="tx1"/>
            </w14:solidFill>
          </w14:textFill>
        </w:rPr>
        <w:t>以上的村卫生室具备提供中医药服务的条件。加大以全科医生为重点的基层中医药人才队伍建设，推进中医类别全科医生培养，稳步提高中医类别医师占比。</w:t>
      </w:r>
    </w:p>
    <w:p w14:paraId="5B7FE12F">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09" w:name="_Toc9781"/>
      <w:bookmarkStart w:id="410" w:name="_Toc30534"/>
      <w:r>
        <w:rPr>
          <w:rStyle w:val="25"/>
          <w:rFonts w:hint="eastAsia" w:ascii="楷体" w:hAnsi="楷体" w:eastAsia="楷体" w:cs="楷体"/>
          <w:color w:val="000000" w:themeColor="text1"/>
          <w:sz w:val="32"/>
          <w:szCs w:val="32"/>
          <w14:textFill>
            <w14:solidFill>
              <w14:schemeClr w14:val="tx1"/>
            </w14:solidFill>
          </w14:textFill>
        </w:rPr>
        <w:t>四、全面推进大健康共同体建设</w:t>
      </w:r>
      <w:bookmarkEnd w:id="409"/>
      <w:bookmarkEnd w:id="410"/>
    </w:p>
    <w:p w14:paraId="28C247B7">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立足国家级公立医院改革示范县优势，持续推动“一体两翼”大健康产业发展格局。成立巨鹿县慢性病管理中心，综合运用健康促进手段，建立重大慢性病普查机制，巩固提升慢性病综合防控示范区建设，每月开展农村群众门诊慢性病遍访摸排、申报鉴定、跟踪服务等，探索开展降低慢性病患者用药负担。全方位开展健康教育，组织健康教育进机关、进学校、进农村、进家庭等活动，普及健康知识，全渠道传播健康信息，全人群增进健康素养。深入开展爱国卫生运动。推进“健康小屋”扩面提标，进一步向学校、公园、旅游景点、工业园区等公众场所延伸，实现村村全覆盖。每月定期组织县级医师进村坐诊，丰富自助体检、远程诊疗等服务功能，探索打造智慧型“健康</w:t>
      </w:r>
      <w:r>
        <w:rPr>
          <w:rFonts w:ascii="Times New Roman" w:hAnsi="Times New Roman" w:eastAsia="仿宋" w:cs="Times New Roman"/>
          <w:color w:val="000000" w:themeColor="text1"/>
          <w:sz w:val="32"/>
          <w:szCs w:val="32"/>
          <w14:textFill>
            <w14:solidFill>
              <w14:schemeClr w14:val="tx1"/>
            </w14:solidFill>
          </w14:textFill>
        </w:rPr>
        <w:t>e</w:t>
      </w:r>
      <w:r>
        <w:rPr>
          <w:rFonts w:hint="eastAsia" w:ascii="仿宋" w:hAnsi="仿宋" w:eastAsia="仿宋" w:cs="仿宋"/>
          <w:color w:val="000000" w:themeColor="text1"/>
          <w:sz w:val="32"/>
          <w:szCs w:val="32"/>
          <w14:textFill>
            <w14:solidFill>
              <w14:schemeClr w14:val="tx1"/>
            </w14:solidFill>
          </w14:textFill>
        </w:rPr>
        <w:t>站”。重点加强婴幼儿人群、老龄人群和失能人群的健康服务，立足预防、筛查、治疗全链条，积极构建全过程健康服务体系。</w:t>
      </w:r>
    </w:p>
    <w:p w14:paraId="5DB4CC3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11" w:name="_Toc18899"/>
      <w:bookmarkStart w:id="412" w:name="_Toc20414"/>
      <w:r>
        <w:rPr>
          <w:rStyle w:val="25"/>
          <w:rFonts w:hint="eastAsia" w:ascii="楷体" w:hAnsi="楷体" w:eastAsia="楷体" w:cs="楷体"/>
          <w:color w:val="000000" w:themeColor="text1"/>
          <w:sz w:val="32"/>
          <w:szCs w:val="32"/>
          <w14:textFill>
            <w14:solidFill>
              <w14:schemeClr w14:val="tx1"/>
            </w14:solidFill>
          </w14:textFill>
        </w:rPr>
        <w:t>五、大力发展体育事业</w:t>
      </w:r>
      <w:bookmarkEnd w:id="411"/>
      <w:bookmarkEnd w:id="412"/>
    </w:p>
    <w:p w14:paraId="29913947">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全民健康工程，以“三节一会”为平台，广泛开展丰富多彩的健身运动，搞好全民健身体育展演活动，加快实现城乡体育一体化。加强体育场地设施规划建设与管理，加大学校、社会足球场等体育场地开放力度，提升竞技体育运动水平，重点推进滑冰场馆建设运行和培养滑冰爱好者和专业人才，打造巨鹿“一地一品”冰雪亮点。积极发展鲈鱼等淡水养殖，全力打造平原地区一流的淡水养殖基地，完善周边垂钓基础设施和配套设施建设，大力发展垂钓运动，积极申报升级钓鱼竞技赛事，叫响中国北方钓鱼基地品牌。</w:t>
      </w:r>
    </w:p>
    <w:p w14:paraId="2F7BE4AF">
      <w:pPr>
        <w:pStyle w:val="16"/>
        <w:rPr>
          <w:rFonts w:ascii="仿宋" w:hAnsi="仿宋" w:eastAsia="仿宋" w:cs="仿宋"/>
          <w:color w:val="000000" w:themeColor="text1"/>
          <w:sz w:val="32"/>
          <w:szCs w:val="32"/>
          <w14:textFill>
            <w14:solidFill>
              <w14:schemeClr w14:val="tx1"/>
            </w14:solidFill>
          </w14:textFill>
        </w:rPr>
      </w:pP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2577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59C47F1D">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17</w:t>
            </w:r>
            <w:r>
              <w:rPr>
                <w:rFonts w:hint="eastAsia" w:ascii="黑体" w:hAnsi="黑体" w:eastAsia="黑体" w:cs="黑体"/>
                <w:b/>
                <w:bCs/>
                <w:color w:val="000000" w:themeColor="text1"/>
                <w:sz w:val="24"/>
                <w:szCs w:val="24"/>
                <w14:textFill>
                  <w14:solidFill>
                    <w14:schemeClr w14:val="tx1"/>
                  </w14:solidFill>
                </w14:textFill>
              </w:rPr>
              <w:t xml:space="preserve">  卫生服务提升工程</w:t>
            </w:r>
          </w:p>
        </w:tc>
      </w:tr>
      <w:tr w14:paraId="5A04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746029E2">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.巨鹿县医院传染病区建设项目。</w:t>
            </w:r>
            <w:r>
              <w:rPr>
                <w:rFonts w:hint="eastAsia" w:ascii="宋体" w:hAnsi="宋体" w:eastAsia="宋体" w:cs="宋体"/>
                <w:color w:val="000000" w:themeColor="text1"/>
                <w:sz w:val="24"/>
                <w:szCs w:val="24"/>
                <w14:textFill>
                  <w14:solidFill>
                    <w14:schemeClr w14:val="tx1"/>
                  </w14:solidFill>
                </w14:textFill>
              </w:rPr>
              <w:t>建设传染病区楼一栋，设置传染病房间</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间，设置传染病床</w:t>
            </w:r>
            <w:r>
              <w:rPr>
                <w:rFonts w:ascii="Times New Roman" w:hAnsi="Times New Roman" w:eastAsia="宋体"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张，购置一台</w:t>
            </w:r>
            <w:r>
              <w:rPr>
                <w:rFonts w:ascii="Times New Roman" w:hAnsi="Times New Roman" w:eastAsia="宋体" w:cs="Times New Roman"/>
                <w:color w:val="000000" w:themeColor="text1"/>
                <w:sz w:val="24"/>
                <w:szCs w:val="24"/>
                <w14:textFill>
                  <w14:solidFill>
                    <w14:schemeClr w14:val="tx1"/>
                  </w14:solidFill>
                </w14:textFill>
              </w:rPr>
              <w:t>CT</w:t>
            </w:r>
            <w:r>
              <w:rPr>
                <w:rFonts w:hint="eastAsia" w:ascii="宋体" w:hAnsi="宋体" w:eastAsia="宋体" w:cs="宋体"/>
                <w:color w:val="000000" w:themeColor="text1"/>
                <w:sz w:val="24"/>
                <w:szCs w:val="24"/>
                <w14:textFill>
                  <w14:solidFill>
                    <w14:schemeClr w14:val="tx1"/>
                  </w14:solidFill>
                </w14:textFill>
              </w:rPr>
              <w:t>，一台核酸检测设备、负压救护车一辆。</w:t>
            </w:r>
          </w:p>
          <w:p w14:paraId="7B10E6F8">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.巨鹿县疾病预防控制中心综合业务楼建设项目。</w:t>
            </w:r>
            <w:r>
              <w:rPr>
                <w:rFonts w:hint="eastAsia" w:ascii="宋体" w:hAnsi="宋体" w:eastAsia="宋体" w:cs="宋体"/>
                <w:color w:val="000000" w:themeColor="text1"/>
                <w:sz w:val="24"/>
                <w:szCs w:val="24"/>
                <w14:textFill>
                  <w14:solidFill>
                    <w14:schemeClr w14:val="tx1"/>
                  </w14:solidFill>
                </w14:textFill>
              </w:rPr>
              <w:t>包括疾控中心业务楼</w:t>
            </w:r>
            <w:r>
              <w:rPr>
                <w:rFonts w:ascii="Times New Roman" w:hAnsi="Times New Roman" w:eastAsia="宋体" w:cs="Times New Roman"/>
                <w:color w:val="000000" w:themeColor="text1"/>
                <w:sz w:val="24"/>
                <w:szCs w:val="24"/>
                <w14:textFill>
                  <w14:solidFill>
                    <w14:schemeClr w14:val="tx1"/>
                  </w14:solidFill>
                </w14:textFill>
              </w:rPr>
              <w:t>2460</w:t>
            </w:r>
            <w:r>
              <w:rPr>
                <w:rFonts w:hint="eastAsia" w:ascii="宋体" w:hAnsi="宋体" w:eastAsia="宋体" w:cs="宋体"/>
                <w:color w:val="000000" w:themeColor="text1"/>
                <w:sz w:val="24"/>
                <w:szCs w:val="24"/>
                <w14:textFill>
                  <w14:solidFill>
                    <w14:schemeClr w14:val="tx1"/>
                  </w14:solidFill>
                </w14:textFill>
              </w:rPr>
              <w:t>平方米、实验室楼</w:t>
            </w:r>
            <w:r>
              <w:rPr>
                <w:rFonts w:ascii="Times New Roman" w:hAnsi="Times New Roman" w:eastAsia="宋体" w:cs="Times New Roman"/>
                <w:color w:val="000000" w:themeColor="text1"/>
                <w:sz w:val="24"/>
                <w:szCs w:val="24"/>
                <w14:textFill>
                  <w14:solidFill>
                    <w14:schemeClr w14:val="tx1"/>
                  </w14:solidFill>
                </w14:textFill>
              </w:rPr>
              <w:t>1640</w:t>
            </w:r>
            <w:r>
              <w:rPr>
                <w:rFonts w:hint="eastAsia" w:ascii="宋体" w:hAnsi="宋体" w:eastAsia="宋体" w:cs="宋体"/>
                <w:color w:val="000000" w:themeColor="text1"/>
                <w:sz w:val="24"/>
                <w:szCs w:val="24"/>
                <w14:textFill>
                  <w14:solidFill>
                    <w14:schemeClr w14:val="tx1"/>
                  </w14:solidFill>
                </w14:textFill>
              </w:rPr>
              <w:t>平方米，购置仪器设备</w:t>
            </w:r>
            <w:r>
              <w:rPr>
                <w:rFonts w:ascii="Times New Roman" w:hAnsi="Times New Roman" w:eastAsia="宋体" w:cs="Times New Roman"/>
                <w:color w:val="000000" w:themeColor="text1"/>
                <w:sz w:val="24"/>
                <w:szCs w:val="24"/>
                <w14:textFill>
                  <w14:solidFill>
                    <w14:schemeClr w14:val="tx1"/>
                  </w14:solidFill>
                </w14:textFill>
              </w:rPr>
              <w:t>104</w:t>
            </w:r>
            <w:r>
              <w:rPr>
                <w:rFonts w:hint="eastAsia" w:ascii="宋体" w:hAnsi="宋体" w:eastAsia="宋体" w:cs="宋体"/>
                <w:color w:val="000000" w:themeColor="text1"/>
                <w:sz w:val="24"/>
                <w:szCs w:val="24"/>
                <w14:textFill>
                  <w14:solidFill>
                    <w14:schemeClr w14:val="tx1"/>
                  </w14:solidFill>
                </w14:textFill>
              </w:rPr>
              <w:t>台套。</w:t>
            </w:r>
          </w:p>
          <w:p w14:paraId="634EF01D">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.巨鹿县门诊医技病房综合楼建设项目。</w:t>
            </w:r>
            <w:r>
              <w:rPr>
                <w:rFonts w:hint="eastAsia" w:ascii="宋体" w:hAnsi="宋体" w:eastAsia="宋体" w:cs="宋体"/>
                <w:color w:val="000000" w:themeColor="text1"/>
                <w:sz w:val="24"/>
                <w:szCs w:val="24"/>
                <w14:textFill>
                  <w14:solidFill>
                    <w14:schemeClr w14:val="tx1"/>
                  </w14:solidFill>
                </w14:textFill>
              </w:rPr>
              <w:t>设置床位</w:t>
            </w:r>
            <w:r>
              <w:rPr>
                <w:rFonts w:ascii="Times New Roman" w:hAnsi="Times New Roman" w:eastAsia="宋体" w:cs="Times New Roman"/>
                <w:color w:val="000000" w:themeColor="text1"/>
                <w:sz w:val="24"/>
                <w:szCs w:val="24"/>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张，满足区域性综合医院业务需求。</w:t>
            </w:r>
          </w:p>
          <w:p w14:paraId="552474FD">
            <w:pPr>
              <w:pStyle w:val="2"/>
              <w:spacing w:beforeLines="0" w:after="0" w:line="440" w:lineRule="exact"/>
              <w:ind w:left="0" w:leftChars="0" w:firstLine="480" w:firstLineChars="200"/>
              <w:rPr>
                <w:rFonts w:ascii="宋体" w:hAnsi="宋体" w:eastAsia="宋体" w:cs="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.巨鹿县妇幼保健院发热门诊建设及新型冠状病毒感染肺炎疫情防控物资设备购置项目。</w:t>
            </w:r>
            <w:r>
              <w:rPr>
                <w:rFonts w:hint="eastAsia" w:ascii="宋体" w:hAnsi="宋体" w:eastAsia="宋体" w:cs="宋体"/>
                <w:color w:val="000000" w:themeColor="text1"/>
                <w:sz w:val="24"/>
                <w:szCs w:val="24"/>
                <w14:textFill>
                  <w14:solidFill>
                    <w14:schemeClr w14:val="tx1"/>
                  </w14:solidFill>
                </w14:textFill>
              </w:rPr>
              <w:t>建设发热门诊、发热隔离病区、门诊预检分诊等医疗用房</w:t>
            </w:r>
            <w:r>
              <w:rPr>
                <w:rFonts w:eastAsia="宋体"/>
                <w:color w:val="000000" w:themeColor="text1"/>
                <w:sz w:val="24"/>
                <w:szCs w:val="24"/>
                <w14:textFill>
                  <w14:solidFill>
                    <w14:schemeClr w14:val="tx1"/>
                  </w14:solidFill>
                </w14:textFill>
              </w:rPr>
              <w:t>800</w:t>
            </w:r>
            <w:r>
              <w:rPr>
                <w:rFonts w:hint="eastAsia" w:ascii="宋体" w:hAnsi="宋体" w:eastAsia="宋体" w:cs="宋体"/>
                <w:color w:val="000000" w:themeColor="text1"/>
                <w:sz w:val="24"/>
                <w:szCs w:val="24"/>
                <w14:textFill>
                  <w14:solidFill>
                    <w14:schemeClr w14:val="tx1"/>
                  </w14:solidFill>
                </w14:textFill>
              </w:rPr>
              <w:t>平方米，购置安装</w:t>
            </w:r>
            <w:r>
              <w:rPr>
                <w:rFonts w:eastAsia="宋体"/>
                <w:color w:val="000000" w:themeColor="text1"/>
                <w:sz w:val="24"/>
                <w:szCs w:val="24"/>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排螺旋</w:t>
            </w:r>
            <w:r>
              <w:rPr>
                <w:rFonts w:eastAsia="宋体"/>
                <w:color w:val="000000" w:themeColor="text1"/>
                <w:sz w:val="24"/>
                <w:szCs w:val="24"/>
                <w14:textFill>
                  <w14:solidFill>
                    <w14:schemeClr w14:val="tx1"/>
                  </w14:solidFill>
                </w14:textFill>
              </w:rPr>
              <w:t>CT</w:t>
            </w:r>
            <w:r>
              <w:rPr>
                <w:rFonts w:hint="eastAsia" w:ascii="宋体" w:hAnsi="宋体" w:eastAsia="宋体" w:cs="宋体"/>
                <w:color w:val="000000" w:themeColor="text1"/>
                <w:sz w:val="24"/>
                <w:szCs w:val="24"/>
                <w14:textFill>
                  <w14:solidFill>
                    <w14:schemeClr w14:val="tx1"/>
                  </w14:solidFill>
                </w14:textFill>
              </w:rPr>
              <w:t>、血液分析仪、全自动红外体温检测仪等疫情防控设备</w:t>
            </w:r>
            <w:r>
              <w:rPr>
                <w:rFonts w:eastAsia="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台（套）。</w:t>
            </w:r>
          </w:p>
          <w:p w14:paraId="62C36490">
            <w:pPr>
              <w:pStyle w:val="4"/>
              <w:spacing w:after="0" w:line="440" w:lineRule="exact"/>
              <w:ind w:left="0" w:leftChars="0" w:firstLine="480" w:firstLineChars="200"/>
              <w:rPr>
                <w:rFonts w:ascii="宋体" w:hAnsi="宋体" w:eastAsia="宋体" w:cs="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.中医院公共卫生综合服务中心项目。</w:t>
            </w:r>
            <w:r>
              <w:rPr>
                <w:rFonts w:hint="eastAsia" w:ascii="宋体" w:hAnsi="宋体" w:eastAsia="宋体" w:cs="宋体"/>
                <w:color w:val="000000" w:themeColor="text1"/>
                <w:sz w:val="24"/>
                <w:szCs w:val="24"/>
                <w14:textFill>
                  <w14:solidFill>
                    <w14:schemeClr w14:val="tx1"/>
                  </w14:solidFill>
                </w14:textFill>
              </w:rPr>
              <w:t>建筑面积</w:t>
            </w:r>
            <w:r>
              <w:rPr>
                <w:rFonts w:eastAsia="宋体"/>
                <w:color w:val="000000" w:themeColor="text1"/>
                <w:sz w:val="24"/>
                <w:szCs w:val="24"/>
                <w14:textFill>
                  <w14:solidFill>
                    <w14:schemeClr w14:val="tx1"/>
                  </w14:solidFill>
                </w14:textFill>
              </w:rPr>
              <w:t>2400</w:t>
            </w:r>
            <w:r>
              <w:rPr>
                <w:rFonts w:hint="eastAsia" w:ascii="宋体" w:hAnsi="宋体" w:eastAsia="宋体" w:cs="宋体"/>
                <w:color w:val="000000" w:themeColor="text1"/>
                <w:sz w:val="24"/>
                <w:szCs w:val="24"/>
                <w14:textFill>
                  <w14:solidFill>
                    <w14:schemeClr w14:val="tx1"/>
                  </w14:solidFill>
                </w14:textFill>
              </w:rPr>
              <w:t>平方米，主要建设</w:t>
            </w:r>
            <w:r>
              <w:rPr>
                <w:rFonts w:eastAsia="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层框架结构综合服务中心楼一座，总建筑面积</w:t>
            </w:r>
            <w:r>
              <w:rPr>
                <w:rFonts w:eastAsia="宋体"/>
                <w:color w:val="000000" w:themeColor="text1"/>
                <w:sz w:val="24"/>
                <w:szCs w:val="24"/>
                <w14:textFill>
                  <w14:solidFill>
                    <w14:schemeClr w14:val="tx1"/>
                  </w14:solidFill>
                </w14:textFill>
              </w:rPr>
              <w:t>2400</w:t>
            </w:r>
            <w:r>
              <w:rPr>
                <w:rFonts w:hint="eastAsia" w:ascii="宋体" w:hAnsi="宋体" w:eastAsia="宋体" w:cs="宋体"/>
                <w:color w:val="000000" w:themeColor="text1"/>
                <w:sz w:val="24"/>
                <w:szCs w:val="24"/>
                <w14:textFill>
                  <w14:solidFill>
                    <w14:schemeClr w14:val="tx1"/>
                  </w14:solidFill>
                </w14:textFill>
              </w:rPr>
              <w:t>平方米，购置安装核磁共振成像系统、彩色多普勒超声、心电工作站等设备</w:t>
            </w:r>
            <w:r>
              <w:rPr>
                <w:rFonts w:eastAsia="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台（套），配套供电、给排水、消防、装饰装修等工程。内设巨鹿县中医药适宜技术推广培训基地、城乡居民健康体检站。</w:t>
            </w:r>
          </w:p>
          <w:p w14:paraId="1D9AFE83">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.医学观察隔离点建设项目。</w:t>
            </w:r>
            <w:r>
              <w:rPr>
                <w:rFonts w:hint="eastAsia" w:ascii="宋体" w:hAnsi="宋体" w:eastAsia="宋体" w:cs="宋体"/>
                <w:color w:val="000000" w:themeColor="text1"/>
                <w:sz w:val="24"/>
                <w:szCs w:val="24"/>
                <w14:textFill>
                  <w14:solidFill>
                    <w14:schemeClr w14:val="tx1"/>
                  </w14:solidFill>
                </w14:textFill>
              </w:rPr>
              <w:t>按照平战结合思路，建设地下</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层、地上</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层，设置独立房间</w:t>
            </w:r>
            <w:r>
              <w:rPr>
                <w:rFonts w:ascii="Times New Roman" w:hAnsi="Times New Roman" w:eastAsia="宋体" w:cs="Times New Roman"/>
                <w:color w:val="000000" w:themeColor="text1"/>
                <w:sz w:val="24"/>
                <w:szCs w:val="24"/>
                <w14:textFill>
                  <w14:solidFill>
                    <w14:schemeClr w14:val="tx1"/>
                  </w14:solidFill>
                </w14:textFill>
              </w:rPr>
              <w:t>400</w:t>
            </w:r>
            <w:r>
              <w:rPr>
                <w:rFonts w:hint="eastAsia" w:ascii="宋体" w:hAnsi="宋体" w:eastAsia="宋体" w:cs="宋体"/>
                <w:color w:val="000000" w:themeColor="text1"/>
                <w:sz w:val="24"/>
                <w:szCs w:val="24"/>
                <w14:textFill>
                  <w14:solidFill>
                    <w14:schemeClr w14:val="tx1"/>
                  </w14:solidFill>
                </w14:textFill>
              </w:rPr>
              <w:t>间以上的医学观察隔离点。</w:t>
            </w:r>
          </w:p>
          <w:p w14:paraId="2F07FAD2">
            <w:pPr>
              <w:spacing w:line="44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.全民健康信息平台建设项目。</w:t>
            </w:r>
            <w:r>
              <w:rPr>
                <w:rFonts w:hint="eastAsia" w:ascii="宋体" w:hAnsi="宋体" w:eastAsia="宋体" w:cs="宋体"/>
                <w:color w:val="000000" w:themeColor="text1"/>
                <w:sz w:val="24"/>
                <w:szCs w:val="24"/>
                <w14:textFill>
                  <w14:solidFill>
                    <w14:schemeClr w14:val="tx1"/>
                  </w14:solidFill>
                </w14:textFill>
              </w:rPr>
              <w:t>通过规划医疗健康信息服务体系，全面提升全市医疗健康服务信息化水平。</w:t>
            </w:r>
          </w:p>
        </w:tc>
      </w:tr>
    </w:tbl>
    <w:p w14:paraId="2DBA4C63">
      <w:pPr>
        <w:pStyle w:val="20"/>
        <w:widowControl w:val="0"/>
        <w:adjustRightInd w:val="0"/>
        <w:snapToGrid w:val="0"/>
        <w:spacing w:before="604" w:beforeLines="100" w:beforeAutospacing="0" w:after="604" w:afterLines="100" w:afterAutospacing="0" w:line="560" w:lineRule="exact"/>
        <w:jc w:val="center"/>
        <w:outlineLvl w:val="1"/>
        <w:rPr>
          <w:rStyle w:val="25"/>
          <w:rFonts w:ascii="黑体" w:hAnsi="黑体" w:eastAsia="黑体"/>
          <w:b w:val="0"/>
          <w:bCs w:val="0"/>
          <w:color w:val="000000" w:themeColor="text1"/>
          <w:sz w:val="32"/>
          <w:szCs w:val="32"/>
          <w:highlight w:val="yellow"/>
          <w14:textFill>
            <w14:solidFill>
              <w14:schemeClr w14:val="tx1"/>
            </w14:solidFill>
          </w14:textFill>
        </w:rPr>
      </w:pPr>
      <w:bookmarkStart w:id="413" w:name="_Toc20630"/>
      <w:bookmarkStart w:id="414" w:name="_Toc22978"/>
      <w:r>
        <w:rPr>
          <w:rStyle w:val="25"/>
          <w:rFonts w:hint="eastAsia" w:ascii="黑体" w:hAnsi="黑体" w:eastAsia="黑体"/>
          <w:b w:val="0"/>
          <w:bCs w:val="0"/>
          <w:color w:val="000000" w:themeColor="text1"/>
          <w:sz w:val="32"/>
          <w:szCs w:val="32"/>
          <w14:textFill>
            <w14:solidFill>
              <w14:schemeClr w14:val="tx1"/>
            </w14:solidFill>
          </w14:textFill>
        </w:rPr>
        <w:t>第三十四章 积极应对人口老龄化</w:t>
      </w:r>
      <w:bookmarkEnd w:id="413"/>
      <w:bookmarkEnd w:id="414"/>
    </w:p>
    <w:p w14:paraId="01598FDD">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实施积极应对人口老龄化国家战略，落实国家生育政策，完善养老服务体系，积极推动养老服务多元化发展，有效满足多样化、多层次养老服务需求。</w:t>
      </w:r>
    </w:p>
    <w:p w14:paraId="063B161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15" w:name="_Toc24800"/>
      <w:bookmarkStart w:id="416" w:name="_Toc8294"/>
      <w:r>
        <w:rPr>
          <w:rStyle w:val="25"/>
          <w:rFonts w:hint="eastAsia" w:ascii="楷体" w:hAnsi="楷体" w:eastAsia="楷体" w:cs="楷体"/>
          <w:color w:val="000000" w:themeColor="text1"/>
          <w:sz w:val="32"/>
          <w:szCs w:val="32"/>
          <w14:textFill>
            <w14:solidFill>
              <w14:schemeClr w14:val="tx1"/>
            </w14:solidFill>
          </w14:textFill>
        </w:rPr>
        <w:t>一、增强生育政策包容性</w:t>
      </w:r>
      <w:bookmarkEnd w:id="415"/>
      <w:bookmarkEnd w:id="416"/>
    </w:p>
    <w:p w14:paraId="614268E5">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生育配套政策储备研究，促进生育政策与相关经济社会政策衔接，进一步推动落实产假、哺乳假等制度。探索推进生育成本社会化，发展普惠托育体系，降低生育、养育、教育成本，提高人口素质。完善婴幼儿照护服务政策，支持指导家庭婴幼儿照护，扶持推动社区婴幼儿照护，鼓励社会力量开展多种形式照护服务，促进发展普惠性托育服务，构筑政府推动、社会参与、家庭为主、托育补充的服务供给体系。完善按政策生育的制度体系，强化出生缺陷综合防治，推进母婴设施建设，加强生育全程基本医疗保障服务。加强人口统计，推进人口基础信息共享。</w:t>
      </w:r>
    </w:p>
    <w:p w14:paraId="16E1EC16">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17" w:name="_Toc32187"/>
      <w:bookmarkStart w:id="418" w:name="_Toc6625"/>
      <w:r>
        <w:rPr>
          <w:rStyle w:val="25"/>
          <w:rFonts w:hint="eastAsia" w:ascii="楷体" w:hAnsi="楷体" w:eastAsia="楷体" w:cs="楷体"/>
          <w:color w:val="000000" w:themeColor="text1"/>
          <w:sz w:val="32"/>
          <w:szCs w:val="32"/>
          <w14:textFill>
            <w14:solidFill>
              <w14:schemeClr w14:val="tx1"/>
            </w14:solidFill>
          </w14:textFill>
        </w:rPr>
        <w:t>二、构建多元化养老服务体系</w:t>
      </w:r>
      <w:bookmarkEnd w:id="417"/>
      <w:bookmarkEnd w:id="418"/>
    </w:p>
    <w:p w14:paraId="1909E891">
      <w:pPr>
        <w:adjustRightInd w:val="0"/>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大力发展医养结合。</w:t>
      </w:r>
      <w:r>
        <w:rPr>
          <w:rFonts w:hint="eastAsia" w:ascii="仿宋" w:hAnsi="仿宋" w:eastAsia="仿宋" w:cs="仿宋"/>
          <w:color w:val="000000" w:themeColor="text1"/>
          <w:sz w:val="32"/>
          <w:szCs w:val="32"/>
          <w14:textFill>
            <w14:solidFill>
              <w14:schemeClr w14:val="tx1"/>
            </w14:solidFill>
          </w14:textFill>
        </w:rPr>
        <w:t>加强城乡健康养老一体化建设，推进健康养老“医养险”三位一体发展，重点推进医养结合服务扩规模、提水平，加快完善医疗康复、养老护理、安宁疗护等服务体系，不断满足群众多样化的健康养老服务。加快县级高端公立健康养老机构项目建设，重点推进健康养老综合服务指导中心和万达医养中心</w:t>
      </w:r>
      <w:r>
        <w:rPr>
          <w:rFonts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个区域医养中心建设，高标准创建祥和园医养中心和巨鹿县医养体检中心，发挥龙头带动作用，实现乡镇卫生院兴建医养中心全覆盖。支持村集体办养老，加快推进村医依托卫生室办养老机构力度，每个乡镇推出</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所精品幸福院，以村为单位，做好家庭签约医生服务，每年为全县</w:t>
      </w:r>
      <w:r>
        <w:rPr>
          <w:rFonts w:ascii="Times New Roman" w:hAnsi="Times New Roman" w:eastAsia="仿宋" w:cs="Times New Roman"/>
          <w:color w:val="000000" w:themeColor="text1"/>
          <w:sz w:val="32"/>
          <w:szCs w:val="32"/>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岁及以上居家养老的老年人进行两次医养结合服务。推进乡村养老机构提质升级和星级评定，大规模培养养老护理人才，依据养老护理员标准，围绕医疗、康复、护理、营养、心理等方面，加强定岗定向培训。形成以居家为基础、社区为依托、机构为补充、医养相结合、养老基地多元发展的养老服务体系，每千名老年人拥有养老床位</w:t>
      </w:r>
      <w:r>
        <w:rPr>
          <w:rFonts w:ascii="Times New Roman" w:hAnsi="Times New Roman" w:eastAsia="仿宋" w:cs="Times New Roman"/>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张，打造</w:t>
      </w:r>
      <w:r>
        <w:rPr>
          <w:rFonts w:ascii="Times New Roman" w:hAnsi="Times New Roman" w:eastAsia="仿宋" w:cs="Times New Roman"/>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分钟养老服务圈。</w:t>
      </w:r>
    </w:p>
    <w:p w14:paraId="5903D835">
      <w:pPr>
        <w:adjustRightInd w:val="0"/>
        <w:snapToGrid w:val="0"/>
        <w:spacing w:after="604" w:afterLines="100"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推行覆盖全县的智慧养老服务。</w:t>
      </w:r>
      <w:r>
        <w:rPr>
          <w:rFonts w:hint="eastAsia" w:ascii="仿宋" w:hAnsi="仿宋" w:eastAsia="仿宋" w:cs="仿宋"/>
          <w:color w:val="000000" w:themeColor="text1"/>
          <w:sz w:val="32"/>
          <w:szCs w:val="32"/>
          <w14:textFill>
            <w14:solidFill>
              <w14:schemeClr w14:val="tx1"/>
            </w14:solidFill>
          </w14:textFill>
        </w:rPr>
        <w:t>以政府为主导，以医院和医疗人员为核心，以养老机构、养老家庭为主体，以养老服务供应商、养老服务人员等第三方为辅助，利用大数据、互联网等现代科技技术，搭建连接个人、家庭、社区、机构、政府公共服务的智慧养老系统，提供全平台、全体老龄人口康养信息查询、服务预约、机构审核及准入、医疗养老结算、服务评价、远程医疗、健康教育、人才培训及考核等服务，打造覆盖全县的实时、快捷、高效、智能化的养老服务网络。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年，形成以智慧康养平台为依托，覆盖全体老龄人群的智慧健康养老服务体系。</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2FBA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53" w:type="dxa"/>
            <w:vAlign w:val="center"/>
          </w:tcPr>
          <w:p w14:paraId="55B703AF">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18</w:t>
            </w:r>
            <w:r>
              <w:rPr>
                <w:rFonts w:hint="eastAsia" w:ascii="黑体" w:hAnsi="黑体" w:eastAsia="黑体" w:cs="黑体"/>
                <w:b/>
                <w:bCs/>
                <w:color w:val="000000" w:themeColor="text1"/>
                <w:sz w:val="24"/>
                <w:szCs w:val="24"/>
                <w14:textFill>
                  <w14:solidFill>
                    <w14:schemeClr w14:val="tx1"/>
                  </w14:solidFill>
                </w14:textFill>
              </w:rPr>
              <w:t xml:space="preserve">  养老服务设施建设工程</w:t>
            </w:r>
          </w:p>
        </w:tc>
      </w:tr>
      <w:tr w14:paraId="2D99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3" w:type="dxa"/>
            <w:vAlign w:val="center"/>
          </w:tcPr>
          <w:p w14:paraId="13559573">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.巨鹿县健康养老综合服务指导中心项目。</w:t>
            </w:r>
            <w:r>
              <w:rPr>
                <w:rFonts w:hint="eastAsia" w:ascii="宋体" w:hAnsi="宋体" w:eastAsia="宋体" w:cs="宋体"/>
                <w:color w:val="000000" w:themeColor="text1"/>
                <w:sz w:val="24"/>
                <w:szCs w:val="24"/>
                <w14:textFill>
                  <w14:solidFill>
                    <w14:schemeClr w14:val="tx1"/>
                  </w14:solidFill>
                </w14:textFill>
              </w:rPr>
              <w:t>占地面积</w:t>
            </w:r>
            <w:r>
              <w:rPr>
                <w:rFonts w:ascii="Times New Roman" w:hAnsi="Times New Roman" w:eastAsia="宋体" w:cs="Times New Roman"/>
                <w:color w:val="000000" w:themeColor="text1"/>
                <w:sz w:val="24"/>
                <w:szCs w:val="24"/>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64</w:t>
            </w:r>
            <w:r>
              <w:rPr>
                <w:rFonts w:hint="eastAsia" w:ascii="宋体" w:hAnsi="宋体" w:eastAsia="宋体" w:cs="宋体"/>
                <w:color w:val="000000" w:themeColor="text1"/>
                <w:sz w:val="24"/>
                <w:szCs w:val="24"/>
                <w14:textFill>
                  <w14:solidFill>
                    <w14:schemeClr w14:val="tx1"/>
                  </w14:solidFill>
                </w14:textFill>
              </w:rPr>
              <w:t>亩，总建筑面积</w:t>
            </w:r>
            <w:r>
              <w:rPr>
                <w:rFonts w:ascii="Times New Roman" w:hAnsi="Times New Roman" w:eastAsia="宋体" w:cs="Times New Roman"/>
                <w:color w:val="000000" w:themeColor="text1"/>
                <w:sz w:val="24"/>
                <w:szCs w:val="24"/>
                <w14:textFill>
                  <w14:solidFill>
                    <w14:schemeClr w14:val="tx1"/>
                  </w14:solidFill>
                </w14:textFill>
              </w:rPr>
              <w:t>20945</w:t>
            </w:r>
            <w:r>
              <w:rPr>
                <w:rFonts w:hint="eastAsia" w:ascii="宋体" w:hAnsi="宋体" w:eastAsia="宋体" w:cs="宋体"/>
                <w:color w:val="000000" w:themeColor="text1"/>
                <w:sz w:val="24"/>
                <w:szCs w:val="24"/>
                <w14:textFill>
                  <w14:solidFill>
                    <w14:schemeClr w14:val="tx1"/>
                  </w14:solidFill>
                </w14:textFill>
              </w:rPr>
              <w:t>平方米，设置床位</w:t>
            </w:r>
            <w:r>
              <w:rPr>
                <w:rFonts w:ascii="Times New Roman" w:hAnsi="Times New Roman" w:eastAsia="宋体" w:cs="Times New Roman"/>
                <w:color w:val="000000" w:themeColor="text1"/>
                <w:sz w:val="24"/>
                <w:szCs w:val="24"/>
                <w14:textFill>
                  <w14:solidFill>
                    <w14:schemeClr w14:val="tx1"/>
                  </w14:solidFill>
                </w14:textFill>
              </w:rPr>
              <w:t>403</w:t>
            </w:r>
            <w:r>
              <w:rPr>
                <w:rFonts w:hint="eastAsia" w:ascii="宋体" w:hAnsi="宋体" w:eastAsia="宋体" w:cs="宋体"/>
                <w:color w:val="000000" w:themeColor="text1"/>
                <w:sz w:val="24"/>
                <w:szCs w:val="24"/>
                <w14:textFill>
                  <w14:solidFill>
                    <w14:schemeClr w14:val="tx1"/>
                  </w14:solidFill>
                </w14:textFill>
              </w:rPr>
              <w:t>张。</w:t>
            </w:r>
          </w:p>
          <w:p w14:paraId="64091AA6">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.养老服务中心建设工程。</w:t>
            </w:r>
            <w:r>
              <w:rPr>
                <w:rFonts w:hint="eastAsia" w:ascii="宋体" w:hAnsi="宋体" w:eastAsia="宋体" w:cs="宋体"/>
                <w:color w:val="000000" w:themeColor="text1"/>
                <w:sz w:val="24"/>
                <w:szCs w:val="24"/>
                <w14:textFill>
                  <w14:solidFill>
                    <w14:schemeClr w14:val="tx1"/>
                  </w14:solidFill>
                </w14:textFill>
              </w:rPr>
              <w:t>建设养老服务中心建筑面积</w:t>
            </w:r>
            <w:r>
              <w:rPr>
                <w:rFonts w:ascii="Times New Roman" w:hAnsi="Times New Roman" w:eastAsia="宋体" w:cs="Times New Roman"/>
                <w:color w:val="000000" w:themeColor="text1"/>
                <w:sz w:val="24"/>
                <w:szCs w:val="24"/>
                <w14:textFill>
                  <w14:solidFill>
                    <w14:schemeClr w14:val="tx1"/>
                  </w14:solidFill>
                </w14:textFill>
              </w:rPr>
              <w:t>13500</w:t>
            </w:r>
            <w:r>
              <w:rPr>
                <w:rFonts w:hint="eastAsia" w:ascii="宋体" w:hAnsi="宋体" w:eastAsia="宋体" w:cs="宋体"/>
                <w:color w:val="000000" w:themeColor="text1"/>
                <w:sz w:val="24"/>
                <w:szCs w:val="24"/>
                <w14:textFill>
                  <w14:solidFill>
                    <w14:schemeClr w14:val="tx1"/>
                  </w14:solidFill>
                </w14:textFill>
              </w:rPr>
              <w:t>平方米、康复服务中心</w:t>
            </w:r>
            <w:r>
              <w:rPr>
                <w:rFonts w:ascii="Times New Roman" w:hAnsi="Times New Roman" w:eastAsia="宋体" w:cs="Times New Roman"/>
                <w:color w:val="000000" w:themeColor="text1"/>
                <w:sz w:val="24"/>
                <w:szCs w:val="24"/>
                <w14:textFill>
                  <w14:solidFill>
                    <w14:schemeClr w14:val="tx1"/>
                  </w14:solidFill>
                </w14:textFill>
              </w:rPr>
              <w:t>560</w:t>
            </w:r>
            <w:r>
              <w:rPr>
                <w:rFonts w:hint="eastAsia" w:ascii="宋体" w:hAnsi="宋体" w:eastAsia="宋体" w:cs="宋体"/>
                <w:color w:val="000000" w:themeColor="text1"/>
                <w:sz w:val="24"/>
                <w:szCs w:val="24"/>
                <w14:textFill>
                  <w14:solidFill>
                    <w14:schemeClr w14:val="tx1"/>
                  </w14:solidFill>
                </w14:textFill>
              </w:rPr>
              <w:t>平方米、医疗保健中心</w:t>
            </w:r>
            <w:r>
              <w:rPr>
                <w:rFonts w:ascii="Times New Roman" w:hAnsi="Times New Roman" w:eastAsia="宋体" w:cs="Times New Roman"/>
                <w:color w:val="000000" w:themeColor="text1"/>
                <w:sz w:val="24"/>
                <w:szCs w:val="24"/>
                <w14:textFill>
                  <w14:solidFill>
                    <w14:schemeClr w14:val="tx1"/>
                  </w14:solidFill>
                </w14:textFill>
              </w:rPr>
              <w:t>1040</w:t>
            </w:r>
            <w:r>
              <w:rPr>
                <w:rFonts w:hint="eastAsia" w:ascii="宋体" w:hAnsi="宋体" w:eastAsia="宋体" w:cs="宋体"/>
                <w:color w:val="000000" w:themeColor="text1"/>
                <w:sz w:val="24"/>
                <w:szCs w:val="24"/>
                <w14:textFill>
                  <w14:solidFill>
                    <w14:schemeClr w14:val="tx1"/>
                  </w14:solidFill>
                </w14:textFill>
              </w:rPr>
              <w:t>平方米、健身娱乐中心</w:t>
            </w:r>
            <w:r>
              <w:rPr>
                <w:rFonts w:ascii="Times New Roman" w:hAnsi="Times New Roman" w:eastAsia="宋体" w:cs="Times New Roman"/>
                <w:color w:val="000000" w:themeColor="text1"/>
                <w:sz w:val="24"/>
                <w:szCs w:val="24"/>
                <w14:textFill>
                  <w14:solidFill>
                    <w14:schemeClr w14:val="tx1"/>
                  </w14:solidFill>
                </w14:textFill>
              </w:rPr>
              <w:t>300</w:t>
            </w:r>
            <w:r>
              <w:rPr>
                <w:rFonts w:hint="eastAsia" w:ascii="宋体" w:hAnsi="宋体" w:eastAsia="宋体" w:cs="宋体"/>
                <w:color w:val="000000" w:themeColor="text1"/>
                <w:sz w:val="24"/>
                <w:szCs w:val="24"/>
                <w14:textFill>
                  <w14:solidFill>
                    <w14:schemeClr w14:val="tx1"/>
                  </w14:solidFill>
                </w14:textFill>
              </w:rPr>
              <w:t>平方米、综合服务中心</w:t>
            </w:r>
            <w:r>
              <w:rPr>
                <w:rFonts w:ascii="Times New Roman" w:hAnsi="Times New Roman" w:eastAsia="宋体" w:cs="Times New Roman"/>
                <w:color w:val="000000" w:themeColor="text1"/>
                <w:sz w:val="24"/>
                <w:szCs w:val="24"/>
                <w14:textFill>
                  <w14:solidFill>
                    <w14:schemeClr w14:val="tx1"/>
                  </w14:solidFill>
                </w14:textFill>
              </w:rPr>
              <w:t>600</w:t>
            </w:r>
            <w:r>
              <w:rPr>
                <w:rFonts w:hint="eastAsia" w:ascii="宋体" w:hAnsi="宋体" w:eastAsia="宋体" w:cs="宋体"/>
                <w:color w:val="000000" w:themeColor="text1"/>
                <w:sz w:val="24"/>
                <w:szCs w:val="24"/>
                <w14:textFill>
                  <w14:solidFill>
                    <w14:schemeClr w14:val="tx1"/>
                  </w14:solidFill>
                </w14:textFill>
              </w:rPr>
              <w:t>平方米，建筑面积共计</w:t>
            </w:r>
            <w:r>
              <w:rPr>
                <w:rFonts w:ascii="Times New Roman" w:hAnsi="Times New Roman" w:eastAsia="宋体" w:cs="Times New Roman"/>
                <w:color w:val="000000" w:themeColor="text1"/>
                <w:sz w:val="24"/>
                <w:szCs w:val="24"/>
                <w14:textFill>
                  <w14:solidFill>
                    <w14:schemeClr w14:val="tx1"/>
                  </w14:solidFill>
                </w14:textFill>
              </w:rPr>
              <w:t>16000</w:t>
            </w:r>
            <w:r>
              <w:rPr>
                <w:rFonts w:hint="eastAsia" w:ascii="宋体" w:hAnsi="宋体" w:eastAsia="宋体" w:cs="宋体"/>
                <w:color w:val="000000" w:themeColor="text1"/>
                <w:sz w:val="24"/>
                <w:szCs w:val="24"/>
                <w14:textFill>
                  <w14:solidFill>
                    <w14:schemeClr w14:val="tx1"/>
                  </w14:solidFill>
                </w14:textFill>
              </w:rPr>
              <w:t>平方米。</w:t>
            </w:r>
          </w:p>
          <w:p w14:paraId="4A75D01B">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.第九医院医养体检中心建设项目。</w:t>
            </w:r>
            <w:r>
              <w:rPr>
                <w:rFonts w:hint="eastAsia" w:ascii="宋体" w:hAnsi="宋体" w:eastAsia="宋体" w:cs="宋体"/>
                <w:color w:val="000000" w:themeColor="text1"/>
                <w:sz w:val="24"/>
                <w:szCs w:val="24"/>
                <w14:textFill>
                  <w14:solidFill>
                    <w14:schemeClr w14:val="tx1"/>
                  </w14:solidFill>
                </w14:textFill>
              </w:rPr>
              <w:t>总建筑面积</w:t>
            </w:r>
            <w:r>
              <w:rPr>
                <w:rFonts w:ascii="Times New Roman" w:hAnsi="Times New Roman" w:eastAsia="宋体" w:cs="Times New Roman"/>
                <w:color w:val="000000" w:themeColor="text1"/>
                <w:sz w:val="24"/>
                <w:szCs w:val="24"/>
                <w14:textFill>
                  <w14:solidFill>
                    <w14:schemeClr w14:val="tx1"/>
                  </w14:solidFill>
                </w14:textFill>
              </w:rPr>
              <w:t>23554</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平方米，主体为地下一层、地上十三层框架结构一、二层为体检区，三、四层为康养活动区，五层为医养办公区，</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为医养中心。</w:t>
            </w:r>
          </w:p>
          <w:p w14:paraId="3FA0BE81">
            <w:pPr>
              <w:spacing w:line="34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.智慧养老平台建设项目。</w:t>
            </w:r>
            <w:r>
              <w:rPr>
                <w:rFonts w:hint="eastAsia" w:ascii="宋体" w:hAnsi="宋体" w:eastAsia="宋体" w:cs="宋体"/>
                <w:color w:val="000000" w:themeColor="text1"/>
                <w:sz w:val="24"/>
                <w:szCs w:val="24"/>
                <w14:textFill>
                  <w14:solidFill>
                    <w14:schemeClr w14:val="tx1"/>
                  </w14:solidFill>
                </w14:textFill>
              </w:rPr>
              <w:t>推行“互联网+智慧养老”平台，探索建设养老服务信息系统，建设县养老服务监测中心，通过互联互通，实时对全县养老机构运营管理进行指导。</w:t>
            </w:r>
          </w:p>
        </w:tc>
      </w:tr>
    </w:tbl>
    <w:p w14:paraId="102FD0AB">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19" w:name="_Toc19387"/>
      <w:bookmarkStart w:id="420" w:name="_Toc4833"/>
      <w:r>
        <w:rPr>
          <w:rStyle w:val="25"/>
          <w:rFonts w:hint="eastAsia" w:ascii="黑体" w:hAnsi="黑体" w:eastAsia="黑体"/>
          <w:b w:val="0"/>
          <w:bCs w:val="0"/>
          <w:color w:val="000000" w:themeColor="text1"/>
          <w:sz w:val="32"/>
          <w:szCs w:val="32"/>
          <w14:textFill>
            <w14:solidFill>
              <w14:schemeClr w14:val="tx1"/>
            </w14:solidFill>
          </w14:textFill>
        </w:rPr>
        <w:t>第三十五章 增强基本民生保障能力</w:t>
      </w:r>
      <w:bookmarkEnd w:id="419"/>
      <w:bookmarkEnd w:id="420"/>
    </w:p>
    <w:p w14:paraId="5EBA3109">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巩固全民参保成果，健全统筹城乡、可持续的基本养老保险制度、基本医疗保险制度，完善社会救助体系，切实提高社会福利和住房保障水平，不断增进人民福祉。</w:t>
      </w:r>
    </w:p>
    <w:p w14:paraId="1EAE0885">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21" w:name="_Toc22270"/>
      <w:bookmarkStart w:id="422" w:name="_Toc631"/>
      <w:r>
        <w:rPr>
          <w:rStyle w:val="25"/>
          <w:rFonts w:hint="eastAsia" w:ascii="楷体" w:hAnsi="楷体" w:eastAsia="楷体" w:cs="楷体"/>
          <w:color w:val="000000" w:themeColor="text1"/>
          <w:sz w:val="32"/>
          <w:szCs w:val="32"/>
          <w14:textFill>
            <w14:solidFill>
              <w14:schemeClr w14:val="tx1"/>
            </w14:solidFill>
          </w14:textFill>
        </w:rPr>
        <w:t>一、完善社会保险体系</w:t>
      </w:r>
      <w:bookmarkEnd w:id="421"/>
      <w:bookmarkEnd w:id="422"/>
    </w:p>
    <w:p w14:paraId="43B53CE8">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健全基本养老保险制度。</w:t>
      </w:r>
      <w:r>
        <w:rPr>
          <w:rFonts w:hint="eastAsia" w:ascii="仿宋" w:hAnsi="仿宋" w:eastAsia="仿宋" w:cs="仿宋"/>
          <w:color w:val="000000" w:themeColor="text1"/>
          <w:sz w:val="32"/>
          <w:szCs w:val="32"/>
          <w14:textFill>
            <w14:solidFill>
              <w14:schemeClr w14:val="tx1"/>
            </w14:solidFill>
          </w14:textFill>
        </w:rPr>
        <w:t>进一步扩大城乡居民养老保险覆盖面，参保率达到</w:t>
      </w:r>
      <w:r>
        <w:rPr>
          <w:rFonts w:ascii="Times New Roman" w:hAnsi="Times New Roman" w:eastAsia="仿宋" w:cs="Times New Roman"/>
          <w:color w:val="000000" w:themeColor="text1"/>
          <w:sz w:val="32"/>
          <w:szCs w:val="32"/>
          <w14:textFill>
            <w14:solidFill>
              <w14:schemeClr w14:val="tx1"/>
            </w14:solidFill>
          </w14:textFill>
        </w:rPr>
        <w:t>9</w:t>
      </w:r>
      <w:r>
        <w:rPr>
          <w:rFonts w:hint="eastAsia" w:ascii="Times New Roman" w:hAnsi="Times New Roman" w:eastAsia="仿宋" w:cs="Times New Roman"/>
          <w:color w:val="000000" w:themeColor="text1"/>
          <w:sz w:val="32"/>
          <w:szCs w:val="32"/>
          <w14:textFill>
            <w14:solidFill>
              <w14:schemeClr w14:val="tx1"/>
            </w14:solidFill>
          </w14:textFill>
        </w:rPr>
        <w:t>5</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上，实现基本养老保险城乡全覆盖。深化机关事业养老保险制度改革，做好新老办法计发的衔接，加强机关事业单位养老保险的管理工作，提升数据化、信息化管理水平。落实河北省企业职工养老保险精准扩面续保三年行动，推动用人单位和职工依法依规参保缴费，引导灵活就业人员积极参保缴费。落实城乡居民基本养老保险待遇确定和基础养老金正常调整机制，加强基金运行动态监测。“十四五”期间，企业养老保险参保人数每年净增</w:t>
      </w:r>
      <w:r>
        <w:rPr>
          <w:rFonts w:ascii="Times New Roman" w:hAnsi="Times New Roman" w:eastAsia="仿宋" w:cs="Times New Roman"/>
          <w:color w:val="000000" w:themeColor="text1"/>
          <w:sz w:val="32"/>
          <w:szCs w:val="32"/>
          <w14:textFill>
            <w14:solidFill>
              <w14:schemeClr w14:val="tx1"/>
            </w14:solidFill>
          </w14:textFill>
        </w:rPr>
        <w:t>600</w:t>
      </w:r>
      <w:r>
        <w:rPr>
          <w:rFonts w:hint="eastAsia" w:ascii="仿宋" w:hAnsi="仿宋" w:eastAsia="仿宋" w:cs="仿宋"/>
          <w:color w:val="000000" w:themeColor="text1"/>
          <w:sz w:val="32"/>
          <w:szCs w:val="32"/>
          <w14:textFill>
            <w14:solidFill>
              <w14:schemeClr w14:val="tx1"/>
            </w14:solidFill>
          </w14:textFill>
        </w:rPr>
        <w:t>人以上，到</w:t>
      </w: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年，覆盖人数达到</w:t>
      </w:r>
      <w:r>
        <w:rPr>
          <w:rFonts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万人以上，实现应参尽参。</w:t>
      </w:r>
    </w:p>
    <w:p w14:paraId="4BD7EF73">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推进基本医疗保障制度改革。</w:t>
      </w:r>
      <w:r>
        <w:rPr>
          <w:rFonts w:hint="eastAsia" w:ascii="仿宋" w:hAnsi="仿宋" w:eastAsia="仿宋" w:cs="仿宋"/>
          <w:color w:val="000000" w:themeColor="text1"/>
          <w:sz w:val="32"/>
          <w:szCs w:val="32"/>
          <w14:textFill>
            <w14:solidFill>
              <w14:schemeClr w14:val="tx1"/>
            </w14:solidFill>
          </w14:textFill>
        </w:rPr>
        <w:t>深入实施全民参保计划，扩大城乡居民基本医疗保险和城镇职工基本医疗保险覆盖面，深入实施城镇职工医疗保险和生育保险“两险合一”改革。健全满足群众需求的多层次长期护理保险制度，完善“长期护理保险智慧医养服务平台”，进一步提升长期护理保险信息化、智能化管理水平，实施长期护理保险增点扩面工程，全面推进城乡长期护理保险一体化。健全统一规范的医疗救助制度，有效防范和化解因病致贫返贫。加强医疗保险基金管理，建立医保基金有效使用和风险防控机制，确保基金收支平衡。探索建立医疗保险补充保险，持续推进门诊统筹、按病种分值付费下的总额控制支付方式等医疗保障制度创新改革。搭建智能医保服务平台，持续做好异地就医备案结算和跨地区保险转移接续工作。</w:t>
      </w:r>
    </w:p>
    <w:p w14:paraId="44E7CF22">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完善工伤、失业保险制度。</w:t>
      </w:r>
      <w:r>
        <w:rPr>
          <w:rFonts w:hint="eastAsia" w:ascii="仿宋" w:hAnsi="仿宋" w:eastAsia="仿宋" w:cs="仿宋"/>
          <w:color w:val="000000" w:themeColor="text1"/>
          <w:sz w:val="32"/>
          <w:szCs w:val="32"/>
          <w14:textFill>
            <w14:solidFill>
              <w14:schemeClr w14:val="tx1"/>
            </w14:solidFill>
          </w14:textFill>
        </w:rPr>
        <w:t>推进各类企业、有雇工的个体工商户参加工伤保险，重点推动建筑行业在建工程按项目</w:t>
      </w:r>
      <w:r>
        <w:rPr>
          <w:rFonts w:ascii="Times New Roman" w:hAnsi="Times New Roman" w:eastAsia="仿宋" w:cs="Times New Roman"/>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参保。建立工伤预防机制，深入开展工伤康复工作，保障工伤职工的各项待遇落实到位。完善失业保险金申领办法，结合失业人员求职和参加职业培训的情况，完善申领条件，建立失业保险与促进就业联动机制，为促进就业发挥重要作用。</w:t>
      </w:r>
    </w:p>
    <w:p w14:paraId="26890665">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highlight w:val="yellow"/>
          <w14:textFill>
            <w14:solidFill>
              <w14:schemeClr w14:val="tx1"/>
            </w14:solidFill>
          </w14:textFill>
        </w:rPr>
      </w:pPr>
      <w:bookmarkStart w:id="423" w:name="_Toc4282"/>
      <w:bookmarkStart w:id="424" w:name="_Toc7937"/>
      <w:r>
        <w:rPr>
          <w:rStyle w:val="25"/>
          <w:rFonts w:hint="eastAsia" w:ascii="楷体" w:hAnsi="楷体" w:eastAsia="楷体" w:cs="楷体"/>
          <w:color w:val="000000" w:themeColor="text1"/>
          <w:sz w:val="32"/>
          <w:szCs w:val="32"/>
          <w14:textFill>
            <w14:solidFill>
              <w14:schemeClr w14:val="tx1"/>
            </w14:solidFill>
          </w14:textFill>
        </w:rPr>
        <w:t>二、完善社会救助体系</w:t>
      </w:r>
      <w:bookmarkEnd w:id="423"/>
      <w:bookmarkEnd w:id="424"/>
    </w:p>
    <w:p w14:paraId="2A0D45F6">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最低生活保障制度，稳步提高城乡低保、社会救助等标准。健全救助动态管理机制，加强城乡居民家庭经济状况信息核对工作，做到应保尽保、精准帮扶，实现农村特殊困难群体社会救助全覆盖。提升特困人员救助服务管理水平，完善救助基础设施，为集中供养的五保老人提供娱乐设施，丰富精神文化需求。完善红十字工作机制体制，发挥十字会作为党和政府在人道领域的助手和联系群众的桥梁纽带作用。</w:t>
      </w:r>
    </w:p>
    <w:p w14:paraId="49869DCF">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25" w:name="_Toc25817"/>
      <w:bookmarkStart w:id="426" w:name="_Toc20603"/>
      <w:r>
        <w:rPr>
          <w:rStyle w:val="25"/>
          <w:rFonts w:hint="eastAsia" w:ascii="楷体" w:hAnsi="楷体" w:eastAsia="楷体" w:cs="楷体"/>
          <w:color w:val="000000" w:themeColor="text1"/>
          <w:sz w:val="32"/>
          <w:szCs w:val="32"/>
          <w14:textFill>
            <w14:solidFill>
              <w14:schemeClr w14:val="tx1"/>
            </w14:solidFill>
          </w14:textFill>
        </w:rPr>
        <w:t>三、健全社会福利制度</w:t>
      </w:r>
      <w:bookmarkEnd w:id="425"/>
      <w:bookmarkEnd w:id="426"/>
    </w:p>
    <w:p w14:paraId="3CE787D9">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增进儿童福利，健全农村留守儿童和困境儿童关爱服务体系。保障残疾人福利，严格落实困难残疾人生活补贴和重度残疾人护理补贴制度，加快推进残疾人康复、托养机构建设和无障碍设施建设。加强社会关爱，提高空巢老人、高龄老人财政补贴标准，加强农村留守妇女关爱服务工作。落实退役军人优抚安置和待遇保障制度，建立统筹平衡的抚恤优待量化体系标准。大力推进殡葬改革，提升殡葬服务保障能力和水平。</w:t>
      </w:r>
    </w:p>
    <w:p w14:paraId="5AD7BDEF">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27" w:name="_Toc3021"/>
      <w:bookmarkStart w:id="428" w:name="_Toc26841"/>
      <w:r>
        <w:rPr>
          <w:rStyle w:val="25"/>
          <w:rFonts w:hint="eastAsia" w:ascii="楷体" w:hAnsi="楷体" w:eastAsia="楷体" w:cs="楷体"/>
          <w:color w:val="000000" w:themeColor="text1"/>
          <w:sz w:val="32"/>
          <w:szCs w:val="32"/>
          <w14:textFill>
            <w14:solidFill>
              <w14:schemeClr w14:val="tx1"/>
            </w14:solidFill>
          </w14:textFill>
        </w:rPr>
        <w:t>四、完善住房保障体系</w:t>
      </w:r>
      <w:bookmarkEnd w:id="427"/>
      <w:bookmarkEnd w:id="428"/>
    </w:p>
    <w:p w14:paraId="7D0C097A">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以公租房、共有产权房和政策性租赁房为主体的住房保障体系，坚持实物保障和租赁补贴并举，规范发展公租房，健全公租房准入、退出和后期管理机制；发展共有产权房，研究政策性租赁房，推动住房保障方式由政府单一供给向政府、企业等多主体供给、多渠道保障转变。积极探索推进政府对新毕业农村大学生、技术型农民工、创业型农民等实行供给保障性住房新制度，对城镇低保、低收入住房困难家庭实行应保尽保，对城镇中低偏下收入住房困难家庭在合理的轮候期内给予保障，有效缓解新市民住房困难。</w:t>
      </w:r>
    </w:p>
    <w:tbl>
      <w:tblPr>
        <w:tblStyle w:val="2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5B74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19327262">
            <w:pPr>
              <w:spacing w:line="360" w:lineRule="auto"/>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19</w:t>
            </w:r>
            <w:r>
              <w:rPr>
                <w:rFonts w:hint="eastAsia" w:ascii="黑体" w:hAnsi="黑体" w:eastAsia="黑体" w:cs="黑体"/>
                <w:b/>
                <w:bCs/>
                <w:color w:val="000000" w:themeColor="text1"/>
                <w:sz w:val="24"/>
                <w:szCs w:val="24"/>
                <w14:textFill>
                  <w14:solidFill>
                    <w14:schemeClr w14:val="tx1"/>
                  </w14:solidFill>
                </w14:textFill>
              </w:rPr>
              <w:t xml:space="preserve">  社会保障设施建设工程</w:t>
            </w:r>
          </w:p>
        </w:tc>
      </w:tr>
      <w:tr w14:paraId="1941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3" w:type="dxa"/>
            <w:vAlign w:val="center"/>
          </w:tcPr>
          <w:p w14:paraId="44446FC9">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.优抚医院项目。</w:t>
            </w:r>
            <w:r>
              <w:rPr>
                <w:rFonts w:hint="eastAsia" w:ascii="宋体" w:hAnsi="宋体" w:eastAsia="宋体" w:cs="宋体"/>
                <w:color w:val="000000" w:themeColor="text1"/>
                <w:sz w:val="24"/>
                <w:szCs w:val="24"/>
                <w14:textFill>
                  <w14:solidFill>
                    <w14:schemeClr w14:val="tx1"/>
                  </w14:solidFill>
                </w14:textFill>
              </w:rPr>
              <w:t>建设住院用房、药房、康复用房、医疗用房、办公用房；购置医疗等设备；实施道路及硬化、园林绿化、以及供电、供水、排水、消防等配套工程。</w:t>
            </w:r>
          </w:p>
          <w:p w14:paraId="09E1425F">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.退役军人综合服务中心项目。</w:t>
            </w:r>
            <w:r>
              <w:rPr>
                <w:rFonts w:hint="eastAsia" w:ascii="宋体" w:hAnsi="宋体" w:eastAsia="宋体" w:cs="宋体"/>
                <w:color w:val="000000" w:themeColor="text1"/>
                <w:sz w:val="24"/>
                <w:szCs w:val="24"/>
                <w14:textFill>
                  <w14:solidFill>
                    <w14:schemeClr w14:val="tx1"/>
                  </w14:solidFill>
                </w14:textFill>
              </w:rPr>
              <w:t>占地</w:t>
            </w:r>
            <w:r>
              <w:rPr>
                <w:rFonts w:ascii="Times New Roman" w:hAnsi="Times New Roman" w:eastAsia="宋体" w:cs="Times New Roman"/>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亩，包括办公区、退役军人接待服务大厅、荣誉室、功能室等。</w:t>
            </w:r>
          </w:p>
          <w:p w14:paraId="7CF8D62C">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.光荣院改扩建项目。</w:t>
            </w:r>
            <w:r>
              <w:rPr>
                <w:rFonts w:hint="eastAsia" w:ascii="宋体" w:hAnsi="宋体" w:eastAsia="宋体" w:cs="宋体"/>
                <w:color w:val="000000" w:themeColor="text1"/>
                <w:sz w:val="24"/>
                <w:szCs w:val="24"/>
                <w14:textFill>
                  <w14:solidFill>
                    <w14:schemeClr w14:val="tx1"/>
                  </w14:solidFill>
                </w14:textFill>
              </w:rPr>
              <w:t>包括医务室改造、购买服务车辆、基础设施提升。</w:t>
            </w:r>
          </w:p>
          <w:p w14:paraId="580A379D">
            <w:pPr>
              <w:spacing w:line="3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.烈士祠修缮项目。</w:t>
            </w:r>
            <w:r>
              <w:rPr>
                <w:rFonts w:hint="eastAsia" w:ascii="宋体" w:hAnsi="宋体" w:eastAsia="宋体" w:cs="宋体"/>
                <w:color w:val="000000" w:themeColor="text1"/>
                <w:sz w:val="24"/>
                <w:szCs w:val="24"/>
                <w14:textFill>
                  <w14:solidFill>
                    <w14:schemeClr w14:val="tx1"/>
                  </w14:solidFill>
                </w14:textFill>
              </w:rPr>
              <w:t>翻建修缮烈士祠大门及围墙、看护房三间、祠堂及骨灰堂，翻新纪念碑一座。</w:t>
            </w:r>
          </w:p>
          <w:p w14:paraId="174D15AE">
            <w:pPr>
              <w:pStyle w:val="2"/>
              <w:spacing w:beforeLines="0" w:after="0" w:line="340" w:lineRule="exact"/>
              <w:ind w:left="0" w:leftChars="0" w:firstLine="480" w:firstLineChars="200"/>
              <w:rPr>
                <w:color w:val="000000" w:themeColor="text1"/>
                <w14:textFill>
                  <w14:solidFill>
                    <w14:schemeClr w14:val="tx1"/>
                  </w14:solidFill>
                </w14:textFill>
              </w:rPr>
            </w:pPr>
            <w:r>
              <w:rPr>
                <w:rFonts w:eastAsia="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.革命烈士纪念广场扩建项目。</w:t>
            </w:r>
            <w:r>
              <w:rPr>
                <w:rFonts w:hint="eastAsia" w:ascii="宋体" w:hAnsi="宋体" w:eastAsia="宋体" w:cs="宋体"/>
                <w:color w:val="000000" w:themeColor="text1"/>
                <w:sz w:val="24"/>
                <w:szCs w:val="24"/>
                <w14:textFill>
                  <w14:solidFill>
                    <w14:schemeClr w14:val="tx1"/>
                  </w14:solidFill>
                </w14:textFill>
              </w:rPr>
              <w:t>扩建烈士纪念广场、烈士纪念馆，维护墓碑碑面、碑文，翻新烈士陵园看护房，修缮陵园纪念亭等。</w:t>
            </w:r>
          </w:p>
          <w:p w14:paraId="58E5DBE2">
            <w:pPr>
              <w:spacing w:line="34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6</w:t>
            </w:r>
            <w:r>
              <w:rPr>
                <w:rFonts w:hint="eastAsia" w:ascii="黑体" w:hAnsi="黑体" w:eastAsia="黑体" w:cs="黑体"/>
                <w:color w:val="000000" w:themeColor="text1"/>
                <w:sz w:val="24"/>
                <w:szCs w:val="24"/>
                <w14:textFill>
                  <w14:solidFill>
                    <w14:schemeClr w14:val="tx1"/>
                  </w14:solidFill>
                </w14:textFill>
              </w:rPr>
              <w:t>.永安公墓项目。</w:t>
            </w:r>
            <w:r>
              <w:rPr>
                <w:rFonts w:hint="eastAsia" w:ascii="宋体" w:hAnsi="宋体" w:eastAsia="宋体" w:cs="宋体"/>
                <w:color w:val="000000" w:themeColor="text1"/>
                <w:sz w:val="24"/>
                <w:szCs w:val="24"/>
                <w14:textFill>
                  <w14:solidFill>
                    <w14:schemeClr w14:val="tx1"/>
                  </w14:solidFill>
                </w14:textFill>
              </w:rPr>
              <w:t>占地面积</w:t>
            </w:r>
            <w:r>
              <w:rPr>
                <w:rFonts w:ascii="Times New Roman" w:hAnsi="Times New Roman" w:eastAsia="宋体" w:cs="Times New Roman"/>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亩，规划墓位</w:t>
            </w:r>
            <w:r>
              <w:rPr>
                <w:rFonts w:ascii="Times New Roman" w:hAnsi="Times New Roman" w:eastAsia="宋体" w:cs="Times New Roman"/>
                <w:color w:val="000000" w:themeColor="text1"/>
                <w:sz w:val="24"/>
                <w:szCs w:val="24"/>
                <w14:textFill>
                  <w14:solidFill>
                    <w14:schemeClr w14:val="tx1"/>
                  </w14:solidFill>
                </w14:textFill>
              </w:rPr>
              <w:t>10000</w:t>
            </w:r>
            <w:r>
              <w:rPr>
                <w:rFonts w:hint="eastAsia" w:ascii="宋体" w:hAnsi="宋体" w:eastAsia="宋体" w:cs="宋体"/>
                <w:color w:val="000000" w:themeColor="text1"/>
                <w:sz w:val="24"/>
                <w:szCs w:val="24"/>
                <w14:textFill>
                  <w14:solidFill>
                    <w14:schemeClr w14:val="tx1"/>
                  </w14:solidFill>
                </w14:textFill>
              </w:rPr>
              <w:t>座，建设公墓管理用房和业务用房</w:t>
            </w:r>
            <w:r>
              <w:rPr>
                <w:rFonts w:ascii="Times New Roman" w:hAnsi="Times New Roman" w:eastAsia="宋体" w:cs="Times New Roman"/>
                <w:color w:val="000000" w:themeColor="text1"/>
                <w:sz w:val="24"/>
                <w:szCs w:val="24"/>
                <w14:textFill>
                  <w14:solidFill>
                    <w14:schemeClr w14:val="tx1"/>
                  </w14:solidFill>
                </w14:textFill>
              </w:rPr>
              <w:t>1800</w:t>
            </w:r>
            <w:r>
              <w:rPr>
                <w:rFonts w:hint="eastAsia" w:ascii="宋体" w:hAnsi="宋体" w:eastAsia="宋体" w:cs="宋体"/>
                <w:color w:val="000000" w:themeColor="text1"/>
                <w:sz w:val="24"/>
                <w:szCs w:val="24"/>
                <w14:textFill>
                  <w14:solidFill>
                    <w14:schemeClr w14:val="tx1"/>
                  </w14:solidFill>
                </w14:textFill>
              </w:rPr>
              <w:t>平方米。</w:t>
            </w:r>
          </w:p>
        </w:tc>
      </w:tr>
    </w:tbl>
    <w:p w14:paraId="56EAD544">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29" w:name="_Toc3757"/>
      <w:bookmarkStart w:id="430" w:name="_Toc31621"/>
      <w:r>
        <w:rPr>
          <w:rStyle w:val="25"/>
          <w:rFonts w:hint="eastAsia" w:ascii="黑体" w:hAnsi="黑体" w:eastAsia="黑体"/>
          <w:b w:val="0"/>
          <w:bCs w:val="0"/>
          <w:color w:val="000000" w:themeColor="text1"/>
          <w:sz w:val="32"/>
          <w:szCs w:val="32"/>
          <w14:textFill>
            <w14:solidFill>
              <w14:schemeClr w14:val="tx1"/>
            </w14:solidFill>
          </w14:textFill>
        </w:rPr>
        <w:t>第三十六章 统筹其他各项事业发展</w:t>
      </w:r>
      <w:bookmarkEnd w:id="429"/>
      <w:bookmarkEnd w:id="430"/>
    </w:p>
    <w:p w14:paraId="1F36297B">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坚持各项社会事业协调均衡发展，加强弱势群体保护，促进青年发展，推动妇女儿童、青少年、残疾人等社会事业协调均衡发展。</w:t>
      </w:r>
    </w:p>
    <w:p w14:paraId="106E4C99">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31" w:name="_Toc21248"/>
      <w:bookmarkStart w:id="432" w:name="_Toc12394"/>
      <w:r>
        <w:rPr>
          <w:rStyle w:val="25"/>
          <w:rFonts w:hint="eastAsia" w:ascii="楷体" w:hAnsi="楷体" w:eastAsia="楷体" w:cs="楷体"/>
          <w:color w:val="000000" w:themeColor="text1"/>
          <w:sz w:val="32"/>
          <w:szCs w:val="32"/>
          <w14:textFill>
            <w14:solidFill>
              <w14:schemeClr w14:val="tx1"/>
            </w14:solidFill>
          </w14:textFill>
        </w:rPr>
        <w:t>一、加强妇女儿童保护</w:t>
      </w:r>
      <w:bookmarkEnd w:id="431"/>
      <w:bookmarkEnd w:id="432"/>
    </w:p>
    <w:p w14:paraId="3DBDE079">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男女平等基本国策和儿童优先原则，维护妇女儿童权益，促进妇女儿童全面发展，保障平等获得权益和参与社会事务，推动形成尊重和关爱妇女儿童的社会风尚。开展“巾帼建功”“巾帼文明”“巾帼维权”“强基固本”四项行动，重视妇女人才培养使用，提高妇女参政比例。加强未成年人思想道德建设，注重家庭家教家风，推进家庭文明建设。依法保障儿童的生存权、发展权、受保护权、参与权，优化儿童成长环境。</w:t>
      </w:r>
    </w:p>
    <w:p w14:paraId="325129F2">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33" w:name="_Toc30104"/>
      <w:bookmarkStart w:id="434" w:name="_Toc22391"/>
      <w:r>
        <w:rPr>
          <w:rStyle w:val="25"/>
          <w:rFonts w:hint="eastAsia" w:ascii="楷体" w:hAnsi="楷体" w:eastAsia="楷体" w:cs="楷体"/>
          <w:color w:val="000000" w:themeColor="text1"/>
          <w:sz w:val="32"/>
          <w:szCs w:val="32"/>
          <w14:textFill>
            <w14:solidFill>
              <w14:schemeClr w14:val="tx1"/>
            </w14:solidFill>
          </w14:textFill>
        </w:rPr>
        <w:t>二、促进青年事业发展</w:t>
      </w:r>
      <w:bookmarkEnd w:id="433"/>
      <w:bookmarkEnd w:id="434"/>
    </w:p>
    <w:p w14:paraId="0AC400D6">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落实中长期青年发展规划，促进青年思想道德发展，实施新时代青年马克思主义者培养工程、青年社会主义核心价值观培养工程，引导青年为实现中国梦而奋斗。全方位服务青年健康，提高青年体质健康水平，加强青年心理健康教育和服务。鼓励青年发挥生力军和突击队作用，引领青年有序参与政治生活和社会公共事务，实现青年更好的社会融入和社会参与。实施青春建功工程、青春志愿工程、青春创业工程，团结带领广大青年自觉践行发展新理念，在社会经济发展中建功立业。关注城市随迁子女、留守儿童等特殊青少年群体的权益，切实维护好广大青少年的合法权益。促进青年终身学习，加强青年人才队伍建设。</w:t>
      </w:r>
    </w:p>
    <w:p w14:paraId="1F2DC9DE">
      <w:pPr>
        <w:pStyle w:val="20"/>
        <w:widowControl w:val="0"/>
        <w:shd w:val="clear" w:color="auto" w:fill="FFFFFF"/>
        <w:adjustRightInd w:val="0"/>
        <w:snapToGrid w:val="0"/>
        <w:spacing w:before="0" w:beforeAutospacing="0" w:after="0" w:afterAutospacing="0" w:line="58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35" w:name="_Toc31717"/>
      <w:bookmarkStart w:id="436" w:name="_Toc11185"/>
      <w:r>
        <w:rPr>
          <w:rStyle w:val="25"/>
          <w:rFonts w:hint="eastAsia" w:ascii="楷体" w:hAnsi="楷体" w:eastAsia="楷体" w:cs="楷体"/>
          <w:color w:val="000000" w:themeColor="text1"/>
          <w:sz w:val="32"/>
          <w:szCs w:val="32"/>
          <w14:textFill>
            <w14:solidFill>
              <w14:schemeClr w14:val="tx1"/>
            </w14:solidFill>
          </w14:textFill>
        </w:rPr>
        <w:t>三、发展残疾人事业</w:t>
      </w:r>
      <w:bookmarkEnd w:id="435"/>
      <w:bookmarkEnd w:id="436"/>
    </w:p>
    <w:p w14:paraId="42A74682">
      <w:pPr>
        <w:spacing w:line="580" w:lineRule="exact"/>
        <w:ind w:firstLine="640" w:firstLineChars="200"/>
        <w:rPr>
          <w:rFonts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弱有所扶原则，完善残疾人帮扶制度和服务体系。促进城乡残疾人就业创业，提高残疾人参与和发展能力。推动残疾人基本服务均等化，帮助残疾人过上更好更有尊严的生活。保障残疾人权利，为残疾人提供无障碍环境和便利化条件。发展助残志愿服务，加强和改善残疾人帮扶，增强基层为残疾人服务能力。发挥残疾人的主体作用，激励广大残疾人增强自我发展能力，广泛参与社会生活。</w:t>
      </w:r>
      <w:r>
        <w:rPr>
          <w:rFonts w:hint="eastAsia" w:ascii="仿宋" w:hAnsi="仿宋" w:eastAsia="仿宋" w:cs="仿宋"/>
          <w:color w:val="000000" w:themeColor="text1"/>
          <w:sz w:val="32"/>
          <w:szCs w:val="32"/>
          <w:highlight w:val="yellow"/>
          <w14:textFill>
            <w14:solidFill>
              <w14:schemeClr w14:val="tx1"/>
            </w14:solidFill>
          </w14:textFill>
        </w:rPr>
        <w:br w:type="page"/>
      </w:r>
    </w:p>
    <w:p w14:paraId="77957FC9">
      <w:pPr>
        <w:pStyle w:val="20"/>
        <w:widowControl w:val="0"/>
        <w:adjustRightInd w:val="0"/>
        <w:snapToGrid w:val="0"/>
        <w:spacing w:before="604" w:beforeLines="100" w:beforeAutospacing="0" w:after="604" w:afterLines="100" w:afterAutospacing="0" w:line="56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437" w:name="_Toc18519"/>
      <w:bookmarkStart w:id="438" w:name="_Toc9003"/>
      <w:r>
        <w:rPr>
          <w:rStyle w:val="25"/>
          <w:rFonts w:hint="eastAsia" w:ascii="微软雅黑" w:hAnsi="微软雅黑" w:eastAsia="微软雅黑"/>
          <w:color w:val="000000" w:themeColor="text1"/>
          <w:sz w:val="32"/>
          <w:szCs w:val="32"/>
          <w14:textFill>
            <w14:solidFill>
              <w14:schemeClr w14:val="tx1"/>
            </w14:solidFill>
          </w14:textFill>
        </w:rPr>
        <w:t>第十一篇 建设安全善治巨鹿，筑牢高质量发展保障</w:t>
      </w:r>
      <w:bookmarkEnd w:id="437"/>
      <w:bookmarkEnd w:id="438"/>
    </w:p>
    <w:p w14:paraId="09C97119">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统筹发展和安全，完善共建共治共享的社会治理体系，促进政府治理同社会调节、居民自治良性互动，构建人人有责、人人尽责、人人享有的社会治理共同体，建设平安巨鹿、法治巨鹿。</w:t>
      </w:r>
    </w:p>
    <w:p w14:paraId="1F7DF186">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39" w:name="_Toc1560"/>
      <w:bookmarkStart w:id="440" w:name="_Toc12674"/>
      <w:r>
        <w:rPr>
          <w:rStyle w:val="25"/>
          <w:rFonts w:hint="eastAsia" w:ascii="黑体" w:hAnsi="黑体" w:eastAsia="黑体"/>
          <w:b w:val="0"/>
          <w:bCs w:val="0"/>
          <w:color w:val="000000" w:themeColor="text1"/>
          <w:sz w:val="32"/>
          <w:szCs w:val="32"/>
          <w14:textFill>
            <w14:solidFill>
              <w14:schemeClr w14:val="tx1"/>
            </w14:solidFill>
          </w14:textFill>
        </w:rPr>
        <w:t>第三十七章 筑牢安全发展底线</w:t>
      </w:r>
      <w:bookmarkEnd w:id="439"/>
      <w:bookmarkEnd w:id="440"/>
    </w:p>
    <w:p w14:paraId="32BE7312">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r>
        <w:rPr>
          <w:rFonts w:hint="eastAsia" w:ascii="仿宋" w:hAnsi="仿宋" w:eastAsia="仿宋" w:cs="仿宋"/>
          <w:color w:val="000000" w:themeColor="text1"/>
          <w:kern w:val="2"/>
          <w:sz w:val="32"/>
          <w:szCs w:val="32"/>
          <w:shd w:val="clear" w:color="auto" w:fill="FFFFFF"/>
          <w14:textFill>
            <w14:solidFill>
              <w14:schemeClr w14:val="tx1"/>
            </w14:solidFill>
          </w14:textFill>
        </w:rPr>
        <w:t>落实总体国家安全观，坚持把安全作为发展的条件和保障，把发展作为安全的基础和目的，同步推进发展和安全，健全经济社会重大风险研判、防控协同、防范化解机制，积极稳妥防范化解重大安全风险，努力实现人民安居乐业、长治久安。</w:t>
      </w:r>
    </w:p>
    <w:p w14:paraId="6868753F">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41" w:name="_Toc8690"/>
      <w:bookmarkStart w:id="442" w:name="_Toc7551"/>
      <w:bookmarkStart w:id="443" w:name="_Toc12969"/>
      <w:r>
        <w:rPr>
          <w:rStyle w:val="25"/>
          <w:rFonts w:hint="eastAsia" w:ascii="楷体" w:hAnsi="楷体" w:eastAsia="楷体" w:cs="楷体"/>
          <w:color w:val="000000" w:themeColor="text1"/>
          <w:sz w:val="32"/>
          <w:szCs w:val="32"/>
          <w14:textFill>
            <w14:solidFill>
              <w14:schemeClr w14:val="tx1"/>
            </w14:solidFill>
          </w14:textFill>
        </w:rPr>
        <w:t>一、加强国家安全体系和能力建设</w:t>
      </w:r>
      <w:bookmarkEnd w:id="441"/>
      <w:bookmarkEnd w:id="442"/>
      <w:bookmarkEnd w:id="443"/>
    </w:p>
    <w:p w14:paraId="4D7D6981">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r>
        <w:rPr>
          <w:rFonts w:hint="eastAsia" w:ascii="仿宋" w:hAnsi="仿宋" w:eastAsia="仿宋" w:cs="仿宋"/>
          <w:color w:val="000000" w:themeColor="text1"/>
          <w:kern w:val="2"/>
          <w:sz w:val="32"/>
          <w:szCs w:val="32"/>
          <w:shd w:val="clear" w:color="auto" w:fill="FFFFFF"/>
          <w14:textFill>
            <w14:solidFill>
              <w14:schemeClr w14:val="tx1"/>
            </w14:solidFill>
          </w14:textFill>
        </w:rPr>
        <w:t>严格落实国家安全责任制，加强国家安全体系和能力建设，建立健全国家安全风险研判、防控协同、防范化解机制。坚决维护国家政权安全、制度安全，严防敌对势力渗透、破坏、颠覆、分裂活动。加强意识形态安全，旗帜鲜明反对和抵制错误思潮。开展国家安全教育，巩固国家安全人民防线。</w:t>
      </w:r>
    </w:p>
    <w:p w14:paraId="00A51D68">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44" w:name="_Toc18038"/>
      <w:bookmarkStart w:id="445" w:name="_Toc11783"/>
      <w:bookmarkStart w:id="446" w:name="_Toc22693"/>
      <w:r>
        <w:rPr>
          <w:rStyle w:val="25"/>
          <w:rFonts w:hint="eastAsia" w:ascii="楷体" w:hAnsi="楷体" w:eastAsia="楷体" w:cs="楷体"/>
          <w:color w:val="000000" w:themeColor="text1"/>
          <w:sz w:val="32"/>
          <w:szCs w:val="32"/>
          <w14:textFill>
            <w14:solidFill>
              <w14:schemeClr w14:val="tx1"/>
            </w14:solidFill>
          </w14:textFill>
        </w:rPr>
        <w:t>二、保障食品药品安全</w:t>
      </w:r>
      <w:bookmarkEnd w:id="444"/>
      <w:bookmarkEnd w:id="445"/>
      <w:bookmarkEnd w:id="446"/>
    </w:p>
    <w:p w14:paraId="33162B50">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r>
        <w:rPr>
          <w:rFonts w:hint="eastAsia" w:ascii="仿宋" w:hAnsi="仿宋" w:eastAsia="仿宋" w:cs="仿宋"/>
          <w:color w:val="000000" w:themeColor="text1"/>
          <w:kern w:val="2"/>
          <w:sz w:val="32"/>
          <w:szCs w:val="32"/>
          <w:shd w:val="clear" w:color="auto" w:fill="FFFFFF"/>
          <w14:textFill>
            <w14:solidFill>
              <w14:schemeClr w14:val="tx1"/>
            </w14:solidFill>
          </w14:textFill>
        </w:rPr>
        <w:t>建立健全粮食产购储加销体系，完善粮食储备管理体制，健全粮食储备运行机制，增强政府粮食、植物油和重要农产品储备安全保障</w:t>
      </w:r>
      <w:r>
        <w:rPr>
          <w:rFonts w:hint="eastAsia" w:ascii="仿宋" w:hAnsi="仿宋" w:eastAsia="仿宋" w:cs="仿宋"/>
          <w:color w:val="000000" w:themeColor="text1"/>
          <w:sz w:val="32"/>
          <w:szCs w:val="32"/>
          <w:shd w:val="clear" w:color="auto" w:fill="FFFFFF"/>
          <w14:textFill>
            <w14:solidFill>
              <w14:schemeClr w14:val="tx1"/>
            </w14:solidFill>
          </w14:textFill>
        </w:rPr>
        <w:t>能力。实施食品药品安全工程，严格食品药品安全监管，把好药品质量关，保障用药需求。</w:t>
      </w:r>
      <w:r>
        <w:rPr>
          <w:rFonts w:hint="eastAsia" w:ascii="仿宋" w:hAnsi="仿宋" w:eastAsia="仿宋" w:cs="仿宋"/>
          <w:color w:val="000000" w:themeColor="text1"/>
          <w:sz w:val="32"/>
          <w:szCs w:val="32"/>
          <w14:textFill>
            <w14:solidFill>
              <w14:schemeClr w14:val="tx1"/>
            </w14:solidFill>
          </w14:textFill>
        </w:rPr>
        <w:t>创新应用人工智能技术手段，强化源头治理和全过程监管，切实保障人民群众饮食用药等切身安全。</w:t>
      </w:r>
    </w:p>
    <w:p w14:paraId="070BCDBF">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47" w:name="_Toc3091"/>
      <w:bookmarkStart w:id="448" w:name="_Toc24289"/>
      <w:bookmarkStart w:id="449" w:name="_Toc27537"/>
      <w:r>
        <w:rPr>
          <w:rStyle w:val="25"/>
          <w:rFonts w:hint="eastAsia" w:ascii="楷体" w:hAnsi="楷体" w:eastAsia="楷体" w:cs="楷体"/>
          <w:color w:val="000000" w:themeColor="text1"/>
          <w:sz w:val="32"/>
          <w:szCs w:val="32"/>
          <w14:textFill>
            <w14:solidFill>
              <w14:schemeClr w14:val="tx1"/>
            </w14:solidFill>
          </w14:textFill>
        </w:rPr>
        <w:t>三、保障能源安全</w:t>
      </w:r>
      <w:bookmarkEnd w:id="447"/>
      <w:bookmarkEnd w:id="448"/>
      <w:bookmarkEnd w:id="449"/>
    </w:p>
    <w:p w14:paraId="5B270BA7">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bookmarkStart w:id="450" w:name="_Toc28246"/>
      <w:r>
        <w:rPr>
          <w:rFonts w:hint="eastAsia" w:ascii="仿宋" w:hAnsi="仿宋" w:eastAsia="仿宋" w:cs="仿宋"/>
          <w:color w:val="000000" w:themeColor="text1"/>
          <w:kern w:val="2"/>
          <w:sz w:val="32"/>
          <w:szCs w:val="32"/>
          <w:shd w:val="clear" w:color="auto" w:fill="FFFFFF"/>
          <w14:textFill>
            <w14:solidFill>
              <w14:schemeClr w14:val="tx1"/>
            </w14:solidFill>
          </w14:textFill>
        </w:rPr>
        <w:t>从严控制煤炭消费总量，推进煤炭清洁高效利用。全面实施天然气替代煤炭、多元化替代石油等工程。增强天然气保障能力，加强天然气接收门站和管网建设，提升气源稳定性，提高天然气覆盖率。建立完善、可靠的供电网络，增设变电站，做好高空作业、高压试验等风险防控，保障供电安全。鼓励农村采用清洁能源分散供热方式，提高清洁能源在供热体系中的比重。到</w:t>
      </w: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2025</w:t>
      </w:r>
      <w:r>
        <w:rPr>
          <w:rFonts w:hint="eastAsia" w:ascii="仿宋" w:hAnsi="仿宋" w:eastAsia="仿宋" w:cs="仿宋"/>
          <w:color w:val="000000" w:themeColor="text1"/>
          <w:kern w:val="2"/>
          <w:sz w:val="32"/>
          <w:szCs w:val="32"/>
          <w:shd w:val="clear" w:color="auto" w:fill="FFFFFF"/>
          <w14:textFill>
            <w14:solidFill>
              <w14:schemeClr w14:val="tx1"/>
            </w14:solidFill>
          </w14:textFill>
        </w:rPr>
        <w:t>年，形成清洁低碳、节约高效、智慧多元的现代能源体系。</w:t>
      </w:r>
    </w:p>
    <w:p w14:paraId="66B70E14">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51" w:name="_Toc3436"/>
      <w:bookmarkStart w:id="452" w:name="_Toc18517"/>
      <w:r>
        <w:rPr>
          <w:rStyle w:val="25"/>
          <w:rFonts w:hint="eastAsia" w:ascii="楷体" w:hAnsi="楷体" w:eastAsia="楷体" w:cs="楷体"/>
          <w:color w:val="000000" w:themeColor="text1"/>
          <w:sz w:val="32"/>
          <w:szCs w:val="32"/>
          <w14:textFill>
            <w14:solidFill>
              <w14:schemeClr w14:val="tx1"/>
            </w14:solidFill>
          </w14:textFill>
        </w:rPr>
        <w:t>四、保障金融安全</w:t>
      </w:r>
      <w:bookmarkEnd w:id="450"/>
      <w:bookmarkEnd w:id="451"/>
      <w:bookmarkEnd w:id="452"/>
    </w:p>
    <w:p w14:paraId="6DBAB13A">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r>
        <w:rPr>
          <w:rFonts w:hint="eastAsia" w:ascii="仿宋" w:hAnsi="仿宋" w:eastAsia="仿宋" w:cs="仿宋"/>
          <w:color w:val="000000" w:themeColor="text1"/>
          <w:kern w:val="2"/>
          <w:sz w:val="32"/>
          <w:szCs w:val="32"/>
          <w:shd w:val="clear" w:color="auto" w:fill="FFFFFF"/>
          <w14:textFill>
            <w14:solidFill>
              <w14:schemeClr w14:val="tx1"/>
            </w14:solidFill>
          </w14:textFill>
        </w:rPr>
        <w:t>完善金融信用信息服务平台，推进数据资源互联互通、共建共享，建立全程监管、监测、评估和预警机制，切实保证金融信息安全。加大对新业态、跨部门、跨行业、跨市场金融风险的监测预警，努力提高跨境金融活动的监测能力，切实防范并有效打击非法集资、金融诈骗等金融违法犯罪活动。坚持分级分类、因情施策，加大金融风险防范处置力度，依法稳妥有序处置存量金融风险。强化金融机构和地方金融组织内控机制建设和外部监管，建全风险评级机制，细化风险等级认定标准，制定分类干预措施，有效遏制新增金融风险，防止蔓廷扩散。</w:t>
      </w:r>
    </w:p>
    <w:p w14:paraId="1821637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53" w:name="_Toc4680"/>
      <w:bookmarkStart w:id="454" w:name="_Toc15704"/>
      <w:bookmarkStart w:id="455" w:name="_Toc31711"/>
      <w:r>
        <w:rPr>
          <w:rStyle w:val="25"/>
          <w:rFonts w:hint="eastAsia" w:ascii="楷体" w:hAnsi="楷体" w:eastAsia="楷体" w:cs="楷体"/>
          <w:color w:val="000000" w:themeColor="text1"/>
          <w:sz w:val="32"/>
          <w:szCs w:val="32"/>
          <w14:textFill>
            <w14:solidFill>
              <w14:schemeClr w14:val="tx1"/>
            </w14:solidFill>
          </w14:textFill>
        </w:rPr>
        <w:t>五、保障网络安全</w:t>
      </w:r>
      <w:bookmarkEnd w:id="453"/>
      <w:bookmarkEnd w:id="454"/>
      <w:bookmarkEnd w:id="455"/>
    </w:p>
    <w:p w14:paraId="0F32AEB1">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强化信息安全建设，</w:t>
      </w:r>
      <w:r>
        <w:rPr>
          <w:rFonts w:hint="eastAsia" w:ascii="仿宋" w:hAnsi="仿宋" w:eastAsia="仿宋" w:cs="仿宋"/>
          <w:color w:val="000000" w:themeColor="text1"/>
          <w:kern w:val="2"/>
          <w:sz w:val="32"/>
          <w:szCs w:val="32"/>
          <w:shd w:val="clear" w:color="auto" w:fill="FFFFFF"/>
          <w14:textFill>
            <w14:solidFill>
              <w14:schemeClr w14:val="tx1"/>
            </w14:solidFill>
          </w14:textFill>
        </w:rPr>
        <w:t>建立健全网络安全责任体系，完善网络安全态势感知体系，</w:t>
      </w:r>
      <w:r>
        <w:rPr>
          <w:rFonts w:hint="eastAsia" w:ascii="仿宋" w:hAnsi="仿宋" w:eastAsia="仿宋" w:cs="仿宋"/>
          <w:color w:val="000000" w:themeColor="text1"/>
          <w:sz w:val="32"/>
          <w:szCs w:val="32"/>
          <w:shd w:val="clear" w:color="auto" w:fill="FFFFFF"/>
          <w14:textFill>
            <w14:solidFill>
              <w14:schemeClr w14:val="tx1"/>
            </w14:solidFill>
          </w14:textFill>
        </w:rPr>
        <w:t>深入推进信息安全等级保护制度，</w:t>
      </w:r>
      <w:r>
        <w:rPr>
          <w:rFonts w:hint="eastAsia" w:ascii="仿宋" w:hAnsi="仿宋" w:eastAsia="仿宋" w:cs="仿宋"/>
          <w:color w:val="000000" w:themeColor="text1"/>
          <w:kern w:val="2"/>
          <w:sz w:val="32"/>
          <w:szCs w:val="32"/>
          <w:shd w:val="clear" w:color="auto" w:fill="FFFFFF"/>
          <w14:textFill>
            <w14:solidFill>
              <w14:schemeClr w14:val="tx1"/>
            </w14:solidFill>
          </w14:textFill>
        </w:rPr>
        <w:t>保障关键信息基础设施、网站、数据、个人信息安全。</w:t>
      </w:r>
      <w:r>
        <w:rPr>
          <w:rFonts w:hint="eastAsia" w:ascii="仿宋" w:hAnsi="仿宋" w:eastAsia="仿宋" w:cs="仿宋"/>
          <w:color w:val="000000" w:themeColor="text1"/>
          <w:sz w:val="32"/>
          <w:szCs w:val="32"/>
          <w14:textFill>
            <w14:solidFill>
              <w14:schemeClr w14:val="tx1"/>
            </w14:solidFill>
          </w14:textFill>
        </w:rPr>
        <w:t>完善金融、电力等专用信息网应急系统，建立网络与信息安全监测预警和通报处置工作体系，提高对网络攻击、病毒入侵、网络失窃的防范和应急处置能力。加强</w:t>
      </w:r>
      <w:r>
        <w:rPr>
          <w:rFonts w:ascii="Times New Roman" w:hAnsi="Times New Roman" w:eastAsia="仿宋" w:cs="Times New Roman"/>
          <w:color w:val="000000" w:themeColor="text1"/>
          <w:sz w:val="32"/>
          <w:szCs w:val="32"/>
          <w14:textFill>
            <w14:solidFill>
              <w14:schemeClr w14:val="tx1"/>
            </w14:solidFill>
          </w14:textFill>
        </w:rPr>
        <w:t>5G</w:t>
      </w:r>
      <w:r>
        <w:rPr>
          <w:rFonts w:hint="eastAsia" w:ascii="仿宋" w:hAnsi="仿宋" w:eastAsia="仿宋" w:cs="仿宋"/>
          <w:color w:val="000000" w:themeColor="text1"/>
          <w:sz w:val="32"/>
          <w:szCs w:val="32"/>
          <w14:textFill>
            <w14:solidFill>
              <w14:schemeClr w14:val="tx1"/>
            </w14:solidFill>
          </w14:textFill>
        </w:rPr>
        <w:t>、工业互联网、数据中心等设施的安全保障，</w:t>
      </w:r>
      <w:r>
        <w:rPr>
          <w:rFonts w:hint="eastAsia" w:ascii="仿宋" w:hAnsi="仿宋" w:eastAsia="仿宋" w:cs="仿宋"/>
          <w:color w:val="000000" w:themeColor="text1"/>
          <w:kern w:val="2"/>
          <w:sz w:val="32"/>
          <w:szCs w:val="32"/>
          <w:shd w:val="clear" w:color="auto" w:fill="FFFFFF"/>
          <w14:textFill>
            <w14:solidFill>
              <w14:schemeClr w14:val="tx1"/>
            </w14:solidFill>
          </w14:textFill>
        </w:rPr>
        <w:t>加强网络空间防护能力和监管手段建设，</w:t>
      </w:r>
      <w:r>
        <w:rPr>
          <w:rFonts w:hint="eastAsia" w:ascii="仿宋" w:hAnsi="仿宋" w:eastAsia="仿宋" w:cs="仿宋"/>
          <w:color w:val="000000" w:themeColor="text1"/>
          <w:sz w:val="32"/>
          <w:szCs w:val="32"/>
          <w14:textFill>
            <w14:solidFill>
              <w14:schemeClr w14:val="tx1"/>
            </w14:solidFill>
          </w14:textFill>
        </w:rPr>
        <w:t>确保数字基础设施安全平稳可靠运行。加强管、控、侦、防、攻一体的网络空间力量建设，加大执法力度。</w:t>
      </w:r>
    </w:p>
    <w:p w14:paraId="3F5297D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56" w:name="_Toc18016"/>
      <w:bookmarkStart w:id="457" w:name="_Toc9341"/>
      <w:bookmarkStart w:id="458" w:name="_Toc21022"/>
      <w:r>
        <w:rPr>
          <w:rStyle w:val="25"/>
          <w:rFonts w:hint="eastAsia" w:ascii="楷体" w:hAnsi="楷体" w:eastAsia="楷体" w:cs="楷体"/>
          <w:color w:val="000000" w:themeColor="text1"/>
          <w:sz w:val="32"/>
          <w:szCs w:val="32"/>
          <w14:textFill>
            <w14:solidFill>
              <w14:schemeClr w14:val="tx1"/>
            </w14:solidFill>
          </w14:textFill>
        </w:rPr>
        <w:t>六、</w:t>
      </w:r>
      <w:bookmarkEnd w:id="456"/>
      <w:r>
        <w:rPr>
          <w:rStyle w:val="25"/>
          <w:rFonts w:hint="eastAsia" w:ascii="楷体" w:hAnsi="楷体" w:eastAsia="楷体" w:cs="楷体"/>
          <w:color w:val="000000" w:themeColor="text1"/>
          <w:sz w:val="32"/>
          <w:szCs w:val="32"/>
          <w14:textFill>
            <w14:solidFill>
              <w14:schemeClr w14:val="tx1"/>
            </w14:solidFill>
          </w14:textFill>
        </w:rPr>
        <w:t>推进防灾减灾抗灾救灾能力建设</w:t>
      </w:r>
      <w:bookmarkEnd w:id="457"/>
      <w:bookmarkEnd w:id="458"/>
    </w:p>
    <w:p w14:paraId="76CE9AE9">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shd w:val="clear" w:color="auto" w:fill="FFFFFF"/>
          <w14:textFill>
            <w14:solidFill>
              <w14:schemeClr w14:val="tx1"/>
            </w14:solidFill>
          </w14:textFill>
        </w:rPr>
      </w:pPr>
      <w:bookmarkStart w:id="459" w:name="_Toc5838"/>
      <w:r>
        <w:rPr>
          <w:rFonts w:hint="eastAsia" w:ascii="仿宋" w:hAnsi="仿宋" w:eastAsia="仿宋" w:cs="仿宋"/>
          <w:color w:val="000000" w:themeColor="text1"/>
          <w:kern w:val="2"/>
          <w:sz w:val="32"/>
          <w:szCs w:val="32"/>
          <w:shd w:val="clear" w:color="auto" w:fill="FFFFFF"/>
          <w14:textFill>
            <w14:solidFill>
              <w14:schemeClr w14:val="tx1"/>
            </w14:solidFill>
          </w14:textFill>
        </w:rPr>
        <w:t>坚持以防为主、防抗救相结合，常态减灾和非常态救灾相统一，建设功能完善、综合集约的防减灾体系。完善自然灾害预防体系，提升气象、水旱、地震、地质、林草等多灾种和灾害链综合监测、风险早期识别水平和预报预警能力。加强应急物资储备库建设，优化救灾物资储备布局，规划建设县级应急物资储备网络，构建分级分类储备、规模适度、品种齐全、布局合理、管理有序的多元化应急物资保障体系。加强消防救援事业发展，</w:t>
      </w:r>
      <w:r>
        <w:rPr>
          <w:rFonts w:hint="eastAsia" w:ascii="仿宋" w:hAnsi="仿宋" w:eastAsia="仿宋" w:cs="仿宋"/>
          <w:kern w:val="2"/>
          <w:sz w:val="32"/>
          <w:szCs w:val="32"/>
          <w:shd w:val="clear" w:color="auto" w:fill="FFFFFF"/>
        </w:rPr>
        <w:t>全面落实消防安全责任制，优化消防站点布局，加强消防站、消防水源等公共消防设施建设，强化消防装备，提高城乡抗御火灾的整体能力，加强全民消防安全教育，提升全社会火灾防范意识，最大限度减少火灾危害</w:t>
      </w:r>
      <w:r>
        <w:rPr>
          <w:rFonts w:hint="eastAsia" w:ascii="仿宋" w:hAnsi="仿宋" w:eastAsia="仿宋" w:cs="仿宋"/>
          <w:color w:val="000000" w:themeColor="text1"/>
          <w:kern w:val="2"/>
          <w:sz w:val="32"/>
          <w:szCs w:val="32"/>
          <w:shd w:val="clear" w:color="auto" w:fill="FFFFFF"/>
          <w14:textFill>
            <w14:solidFill>
              <w14:schemeClr w14:val="tx1"/>
            </w14:solidFill>
          </w14:textFill>
        </w:rPr>
        <w:t>。完善救援队伍体系。</w:t>
      </w:r>
      <w:bookmarkEnd w:id="459"/>
    </w:p>
    <w:p w14:paraId="5225ABA9">
      <w:pPr>
        <w:pStyle w:val="9"/>
        <w:adjustRightInd w:val="0"/>
        <w:snapToGrid w:val="0"/>
        <w:spacing w:before="100" w:beforeAutospacing="1" w:after="100" w:afterAutospacing="1" w:line="560" w:lineRule="exact"/>
        <w:rPr>
          <w:rStyle w:val="25"/>
          <w:rFonts w:ascii="黑体" w:hAnsi="黑体" w:cs="宋体"/>
          <w:b w:val="0"/>
          <w:bCs w:val="0"/>
          <w:color w:val="000000" w:themeColor="text1"/>
          <w:kern w:val="0"/>
          <w14:textFill>
            <w14:solidFill>
              <w14:schemeClr w14:val="tx1"/>
            </w14:solidFill>
          </w14:textFill>
        </w:rPr>
      </w:pPr>
      <w:bookmarkStart w:id="460" w:name="_Toc24728"/>
      <w:bookmarkStart w:id="461" w:name="_Toc11359"/>
      <w:r>
        <w:rPr>
          <w:rStyle w:val="25"/>
          <w:rFonts w:hint="eastAsia" w:ascii="黑体" w:hAnsi="黑体" w:cs="宋体"/>
          <w:b w:val="0"/>
          <w:bCs w:val="0"/>
          <w:color w:val="000000" w:themeColor="text1"/>
          <w:kern w:val="0"/>
          <w14:textFill>
            <w14:solidFill>
              <w14:schemeClr w14:val="tx1"/>
            </w14:solidFill>
          </w14:textFill>
        </w:rPr>
        <w:t>第三十八章</w:t>
      </w:r>
      <w:bookmarkStart w:id="462" w:name="_Toc4702"/>
      <w:r>
        <w:rPr>
          <w:rStyle w:val="25"/>
          <w:rFonts w:hint="eastAsia" w:ascii="黑体" w:hAnsi="黑体" w:cs="宋体"/>
          <w:b w:val="0"/>
          <w:bCs w:val="0"/>
          <w:color w:val="000000" w:themeColor="text1"/>
          <w:kern w:val="0"/>
          <w14:textFill>
            <w14:solidFill>
              <w14:schemeClr w14:val="tx1"/>
            </w14:solidFill>
          </w14:textFill>
        </w:rPr>
        <w:t xml:space="preserve"> </w:t>
      </w:r>
      <w:bookmarkEnd w:id="462"/>
      <w:r>
        <w:rPr>
          <w:rStyle w:val="25"/>
          <w:rFonts w:hint="eastAsia" w:ascii="黑体" w:hAnsi="黑体" w:cs="宋体"/>
          <w:b w:val="0"/>
          <w:bCs w:val="0"/>
          <w:color w:val="000000" w:themeColor="text1"/>
          <w:kern w:val="0"/>
          <w14:textFill>
            <w14:solidFill>
              <w14:schemeClr w14:val="tx1"/>
            </w14:solidFill>
          </w14:textFill>
        </w:rPr>
        <w:t>全面推进法治巨鹿建设</w:t>
      </w:r>
      <w:bookmarkEnd w:id="460"/>
      <w:bookmarkEnd w:id="461"/>
    </w:p>
    <w:p w14:paraId="33A54000">
      <w:pPr>
        <w:pStyle w:val="20"/>
        <w:widowControl w:val="0"/>
        <w:shd w:val="clear" w:color="auto" w:fill="FFFFFF" w:themeFill="background1"/>
        <w:adjustRightInd w:val="0"/>
        <w:snapToGrid w:val="0"/>
        <w:spacing w:before="0" w:beforeAutospacing="0" w:after="0" w:afterAutospacing="0" w:line="600" w:lineRule="exact"/>
        <w:ind w:firstLine="480"/>
        <w:jc w:val="both"/>
        <w:rPr>
          <w:rStyle w:val="25"/>
          <w:rFonts w:ascii="楷体" w:hAnsi="楷体" w:eastAsia="楷体" w:cs="楷体"/>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坚持依法治国、依法执政、依法行政共同推进，坚持法治国家、法治政府、法治社会一体建设，全面推进科学立法、严格执法、公正司法、全民守法，大力提升全面依法治县的质量和水平。</w:t>
      </w:r>
      <w:bookmarkStart w:id="463" w:name="_Toc1875"/>
    </w:p>
    <w:p w14:paraId="7CDC25B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64" w:name="_Toc27959"/>
      <w:bookmarkStart w:id="465" w:name="_Toc24436"/>
      <w:r>
        <w:rPr>
          <w:rStyle w:val="25"/>
          <w:rFonts w:hint="eastAsia" w:ascii="楷体" w:hAnsi="楷体" w:eastAsia="楷体" w:cs="楷体"/>
          <w:color w:val="000000" w:themeColor="text1"/>
          <w:sz w:val="32"/>
          <w:szCs w:val="32"/>
          <w14:textFill>
            <w14:solidFill>
              <w14:schemeClr w14:val="tx1"/>
            </w14:solidFill>
          </w14:textFill>
        </w:rPr>
        <w:t>一、保证公正司法</w:t>
      </w:r>
      <w:bookmarkEnd w:id="463"/>
      <w:bookmarkEnd w:id="464"/>
      <w:bookmarkEnd w:id="465"/>
    </w:p>
    <w:p w14:paraId="52B57F7C">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化司法体制综合配套改革，全面落实司法责任制，确保依法独立公正行使审判权和检察权。深化司法行政系统改革，优化司法职权配置，完善刑罚执行制度，推进刑罚执行一体化建设，探索实行法院、检察院司法行政事务管理权和审判权、检察权相分离。落实法院案件受理立案登记制度、审级制度，推进严格司法。加强对司法活动的监督，保障人民群众司法参与权。完善与司法责任制相适应的廉政风险防控机制，完善司法廉洁保障制度。全面落实认罪认罚从宽制度，完善未成年人检察工作机制，推动公益诉讼工作创新发展。</w:t>
      </w:r>
    </w:p>
    <w:p w14:paraId="7EFD9D80">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66" w:name="_Toc29168"/>
      <w:bookmarkStart w:id="467" w:name="_Toc18472"/>
      <w:bookmarkStart w:id="468" w:name="_Toc26332"/>
      <w:r>
        <w:rPr>
          <w:rStyle w:val="25"/>
          <w:rFonts w:hint="eastAsia" w:ascii="楷体" w:hAnsi="楷体" w:eastAsia="楷体" w:cs="楷体"/>
          <w:color w:val="000000" w:themeColor="text1"/>
          <w:sz w:val="32"/>
          <w:szCs w:val="32"/>
          <w14:textFill>
            <w14:solidFill>
              <w14:schemeClr w14:val="tx1"/>
            </w14:solidFill>
          </w14:textFill>
        </w:rPr>
        <w:t>二、加快法治政府建设</w:t>
      </w:r>
      <w:bookmarkEnd w:id="466"/>
      <w:bookmarkEnd w:id="467"/>
      <w:bookmarkEnd w:id="468"/>
    </w:p>
    <w:p w14:paraId="437A7E90">
      <w:pPr>
        <w:pStyle w:val="20"/>
        <w:widowControl w:val="0"/>
        <w:adjustRightInd w:val="0"/>
        <w:snapToGrid w:val="0"/>
        <w:spacing w:before="0" w:beforeAutospacing="0" w:after="0" w:afterAutospacing="0" w:line="600"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深入开展法治政府建设示范创建活动，构建职责明确、依法行政的政府治理体系。推进机构、职能、权限、程序、责任法定化，使政府机构设置更加科学、职能更加优化、权责更加协同。健全依法决策机制，严格落实重大行政决策程序制度。全面推进政务公开，确保人民群众的知情权。深化行政执法体制改革，最大限度减少不必要的行政执法事项。进一步整合行政执法队伍，探索实行跨领域跨部门综合执法，推进乡镇综合执法改革，提高行政执法能力水平。全面推行行政执法公示、执法全过程记录、重大执法决定法制审核制度，推进严格规范公正文明执法，合理规范执法自由裁量权，加大关系群众切身利益的重点领域执法力度。健全行政执法和刑事司法衔接机制，落实行政执法责任制和责任追究制度，深化行政复议体制改革。</w:t>
      </w:r>
    </w:p>
    <w:p w14:paraId="29A41CBD">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69" w:name="_Toc5942"/>
      <w:bookmarkStart w:id="470" w:name="_Toc9086"/>
      <w:bookmarkStart w:id="471" w:name="_Toc10778"/>
      <w:r>
        <w:rPr>
          <w:rStyle w:val="25"/>
          <w:rFonts w:hint="eastAsia" w:ascii="楷体" w:hAnsi="楷体" w:eastAsia="楷体" w:cs="楷体"/>
          <w:color w:val="000000" w:themeColor="text1"/>
          <w:sz w:val="32"/>
          <w:szCs w:val="32"/>
          <w14:textFill>
            <w14:solidFill>
              <w14:schemeClr w14:val="tx1"/>
            </w14:solidFill>
          </w14:textFill>
        </w:rPr>
        <w:t>三、推进法治社会建设</w:t>
      </w:r>
      <w:bookmarkEnd w:id="469"/>
      <w:bookmarkEnd w:id="470"/>
      <w:bookmarkEnd w:id="471"/>
    </w:p>
    <w:p w14:paraId="642A5486">
      <w:pPr>
        <w:pStyle w:val="20"/>
        <w:widowControl w:val="0"/>
        <w:adjustRightInd w:val="0"/>
        <w:snapToGrid w:val="0"/>
        <w:spacing w:before="0" w:beforeAutospacing="0" w:after="0" w:afterAutospacing="0" w:line="600" w:lineRule="exact"/>
        <w:ind w:firstLine="640" w:firstLineChars="200"/>
        <w:jc w:val="both"/>
        <w:rPr>
          <w:rStyle w:val="25"/>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弘扬社会主义法治精神，建设社会主义法治文化，增强全民法治观念，培育全社会办事依法、遇事找法、解决问题用法、化解矛盾靠法的法治环境。加大全民普法力度，健全社会普法宣传教育机制，全面落实“谁执法谁普法”普法责任制。广泛开展以宪法为核心的中国特色社会主义法律体系宣传教育，重点开展民法典普法工作。深入开展法治城市、法治县等法治创建活动，加强法治乡村建设。</w:t>
      </w:r>
      <w:r>
        <w:rPr>
          <w:rFonts w:hint="eastAsia" w:ascii="仿宋" w:hAnsi="仿宋" w:eastAsia="仿宋" w:cs="仿宋"/>
          <w:color w:val="000000" w:themeColor="text1"/>
          <w:kern w:val="2"/>
          <w:sz w:val="32"/>
          <w:szCs w:val="32"/>
          <w:shd w:val="clear" w:color="auto" w:fill="FFFFFF"/>
          <w14:textFill>
            <w14:solidFill>
              <w14:schemeClr w14:val="tx1"/>
            </w14:solidFill>
          </w14:textFill>
        </w:rPr>
        <w:t>加快推进公共法律服务提质提效，</w:t>
      </w:r>
      <w:r>
        <w:rPr>
          <w:rFonts w:hint="eastAsia" w:ascii="仿宋" w:hAnsi="仿宋" w:eastAsia="仿宋" w:cs="仿宋"/>
          <w:color w:val="000000" w:themeColor="text1"/>
          <w:kern w:val="2"/>
          <w:sz w:val="32"/>
          <w:szCs w:val="32"/>
          <w14:textFill>
            <w14:solidFill>
              <w14:schemeClr w14:val="tx1"/>
            </w14:solidFill>
          </w14:textFill>
        </w:rPr>
        <w:t>搭建公共法律服务平台，加快整合律师、公证、司法鉴定、仲裁、司法所、人民调解等法律服务资源，建成覆盖城乡、便捷高效、均等普惠的现代公共法律服务体系</w:t>
      </w:r>
      <w:r>
        <w:rPr>
          <w:rFonts w:hint="eastAsia" w:ascii="仿宋" w:hAnsi="仿宋" w:eastAsia="仿宋" w:cs="仿宋"/>
          <w:color w:val="000000" w:themeColor="text1"/>
          <w:kern w:val="2"/>
          <w:sz w:val="32"/>
          <w:szCs w:val="32"/>
          <w:shd w:val="clear" w:color="auto" w:fill="FFFFFF"/>
          <w14:textFill>
            <w14:solidFill>
              <w14:schemeClr w14:val="tx1"/>
            </w14:solidFill>
          </w14:textFill>
        </w:rPr>
        <w:t>，提高公共法律服务供给能力，努力打通公共法律服务的“最后一公里”</w:t>
      </w:r>
      <w:r>
        <w:rPr>
          <w:rFonts w:hint="eastAsia" w:ascii="仿宋" w:hAnsi="仿宋" w:eastAsia="仿宋" w:cs="仿宋"/>
          <w:color w:val="000000" w:themeColor="text1"/>
          <w:kern w:val="2"/>
          <w:sz w:val="32"/>
          <w:szCs w:val="32"/>
          <w14:textFill>
            <w14:solidFill>
              <w14:schemeClr w14:val="tx1"/>
            </w14:solidFill>
          </w14:textFill>
        </w:rPr>
        <w:t>。完善法律援助制度，扩大法律援助覆盖面。积极发展涉外法律服务。加强法治工作队伍建设和法治人才培养。</w:t>
      </w:r>
    </w:p>
    <w:p w14:paraId="4DE9EB5A">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72" w:name="_Toc2660"/>
      <w:bookmarkStart w:id="473" w:name="_Toc20803"/>
      <w:r>
        <w:rPr>
          <w:rStyle w:val="25"/>
          <w:rFonts w:hint="eastAsia" w:ascii="黑体" w:hAnsi="黑体" w:eastAsia="黑体"/>
          <w:b w:val="0"/>
          <w:bCs w:val="0"/>
          <w:color w:val="000000" w:themeColor="text1"/>
          <w:sz w:val="32"/>
          <w:szCs w:val="32"/>
          <w14:textFill>
            <w14:solidFill>
              <w14:schemeClr w14:val="tx1"/>
            </w14:solidFill>
          </w14:textFill>
        </w:rPr>
        <w:t>第三十九章 加快社会治理现代化</w:t>
      </w:r>
      <w:bookmarkEnd w:id="472"/>
      <w:bookmarkEnd w:id="473"/>
    </w:p>
    <w:p w14:paraId="1B866E90">
      <w:pPr>
        <w:pStyle w:val="20"/>
        <w:widowControl w:val="0"/>
        <w:adjustRightInd w:val="0"/>
        <w:snapToGrid w:val="0"/>
        <w:spacing w:before="0" w:beforeAutospacing="0" w:after="0" w:afterAutospacing="0" w:line="600" w:lineRule="exact"/>
        <w:ind w:firstLine="640" w:firstLineChars="200"/>
        <w:jc w:val="both"/>
        <w:rPr>
          <w:rStyle w:val="25"/>
          <w:rFonts w:ascii="楷体" w:hAnsi="楷体" w:eastAsia="楷体" w:cs="楷体"/>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加强和创新社会治理，增强社会治理整体性和协同性，提升社会治理效能，扎实推进国家治理体系和治理能力现代化，以共建共治共享拓展社会发展新局面。</w:t>
      </w:r>
      <w:bookmarkStart w:id="474" w:name="_Toc12339"/>
    </w:p>
    <w:p w14:paraId="739C8F62">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75" w:name="_Toc31697"/>
      <w:bookmarkStart w:id="476" w:name="_Toc18520"/>
      <w:r>
        <w:rPr>
          <w:rStyle w:val="25"/>
          <w:rFonts w:hint="eastAsia" w:ascii="楷体" w:hAnsi="楷体" w:eastAsia="楷体" w:cs="楷体"/>
          <w:color w:val="000000" w:themeColor="text1"/>
          <w:sz w:val="32"/>
          <w:szCs w:val="32"/>
          <w14:textFill>
            <w14:solidFill>
              <w14:schemeClr w14:val="tx1"/>
            </w14:solidFill>
          </w14:textFill>
        </w:rPr>
        <w:t>一、完善社会矛盾调处体系</w:t>
      </w:r>
      <w:bookmarkEnd w:id="474"/>
      <w:bookmarkEnd w:id="475"/>
      <w:bookmarkEnd w:id="476"/>
    </w:p>
    <w:p w14:paraId="79A8C8BE">
      <w:pPr>
        <w:pStyle w:val="34"/>
        <w:adjustRightInd w:val="0"/>
        <w:snapToGrid w:val="0"/>
        <w:spacing w:line="600" w:lineRule="exact"/>
        <w:ind w:firstLine="641"/>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强化以人民为中心，创新发展新时代“枫桥经验”，畅通和规范人民群众诉求表达、利益协调、权益保障通道。加强调解、仲裁、行政裁决、行政复议、诉讼等有机衔接，构建相互协调、高效便捷的多元化纠纷解决机制，落实调解协议司法确认等非诉解纷方式司法效力保障机制。健全人民调解、行政调解、司法调解联动工作体系，完善人民调解组织网格，推进行业性、专业性调解组织发展，发展专职人民调解员队伍。帮教特殊人群，健全社会心理服务体系和危机干预机制，搭建心理援助公益服务平台，实现乡镇精神卫生综合管理平台全覆盖。</w:t>
      </w:r>
    </w:p>
    <w:p w14:paraId="19D9CC3A">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77" w:name="_Toc17047"/>
      <w:bookmarkStart w:id="478" w:name="_Toc17196"/>
      <w:bookmarkStart w:id="479" w:name="_Toc19161"/>
      <w:r>
        <w:rPr>
          <w:rStyle w:val="25"/>
          <w:rFonts w:hint="eastAsia" w:ascii="楷体" w:hAnsi="楷体" w:eastAsia="楷体" w:cs="楷体"/>
          <w:color w:val="000000" w:themeColor="text1"/>
          <w:sz w:val="32"/>
          <w:szCs w:val="32"/>
          <w14:textFill>
            <w14:solidFill>
              <w14:schemeClr w14:val="tx1"/>
            </w14:solidFill>
          </w14:textFill>
        </w:rPr>
        <w:t>二、完善社会治安防控体系</w:t>
      </w:r>
      <w:bookmarkEnd w:id="477"/>
      <w:bookmarkEnd w:id="478"/>
      <w:bookmarkEnd w:id="479"/>
    </w:p>
    <w:p w14:paraId="5EB50988">
      <w:pPr>
        <w:pStyle w:val="34"/>
        <w:adjustRightInd w:val="0"/>
        <w:snapToGrid w:val="0"/>
        <w:spacing w:line="600" w:lineRule="exact"/>
        <w:ind w:firstLine="641"/>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大力推进社会治安基层基础建设，实施公安大数据战略，加快智慧公安建设，全面建成立体化、信息化社会治安防控体系。推进公安机关执法办案管理中心建设，建立情指勤一体化联动的情报指挥体系，强化公安机关技术手段建设，提升预测预警预防能力，预防和减少犯罪。深化智慧交管和智慧平安社区建设。加强特巡警队伍建设，强化装备和后勤保障。深化公安执法权力运行机制改革，完善打击犯罪新机制和扫黑除恶常态化机制，提升打击新型、多发性、跨区域犯罪能力。加强监</w:t>
      </w:r>
      <w:r>
        <w:rPr>
          <w:rFonts w:hint="eastAsia" w:ascii="仿宋" w:hAnsi="仿宋" w:eastAsia="仿宋" w:cs="仿宋"/>
          <w:sz w:val="32"/>
          <w:szCs w:val="32"/>
          <w:shd w:val="clear" w:color="auto" w:fill="FFFFFF"/>
        </w:rPr>
        <w:t>所</w:t>
      </w:r>
      <w:r>
        <w:rPr>
          <w:rFonts w:hint="eastAsia" w:ascii="仿宋" w:hAnsi="仿宋" w:eastAsia="仿宋" w:cs="仿宋"/>
          <w:color w:val="000000" w:themeColor="text1"/>
          <w:sz w:val="32"/>
          <w:szCs w:val="32"/>
          <w:shd w:val="clear" w:color="auto" w:fill="FFFFFF"/>
          <w14:textFill>
            <w14:solidFill>
              <w14:schemeClr w14:val="tx1"/>
            </w14:solidFill>
          </w14:textFill>
        </w:rPr>
        <w:t>建设，确保监所持续安全稳定。坚持专群结合、群防群治，完善问题联治、工作联动、平安联创的工作机制。全面提升打防管控体系整体效能，切实维护社会大局稳定。</w:t>
      </w:r>
    </w:p>
    <w:p w14:paraId="597AFE2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80" w:name="_Toc13747"/>
      <w:bookmarkStart w:id="481" w:name="_Toc4424"/>
      <w:bookmarkStart w:id="482" w:name="_Toc26447"/>
      <w:r>
        <w:rPr>
          <w:rStyle w:val="25"/>
          <w:rFonts w:hint="eastAsia" w:ascii="楷体" w:hAnsi="楷体" w:eastAsia="楷体" w:cs="楷体"/>
          <w:color w:val="000000" w:themeColor="text1"/>
          <w:sz w:val="32"/>
          <w:szCs w:val="32"/>
          <w14:textFill>
            <w14:solidFill>
              <w14:schemeClr w14:val="tx1"/>
            </w14:solidFill>
          </w14:textFill>
        </w:rPr>
        <w:t>三、完善公共安全管理体系</w:t>
      </w:r>
      <w:bookmarkEnd w:id="480"/>
      <w:bookmarkEnd w:id="481"/>
      <w:bookmarkEnd w:id="482"/>
    </w:p>
    <w:p w14:paraId="51BD5342">
      <w:pPr>
        <w:adjustRightInd w:val="0"/>
        <w:snapToGrid w:val="0"/>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全面落实公共安全属地责任、部门责任、企业责任，建立行业安全稳定风险评估、化解和管控制度。着力构建统一指挥、专常兼备、反应灵敏、上下联动、平战结合的应急管理体制，</w:t>
      </w:r>
      <w:r>
        <w:rPr>
          <w:rFonts w:hint="eastAsia" w:ascii="仿宋" w:hAnsi="仿宋" w:eastAsia="仿宋" w:cs="仿宋"/>
          <w:color w:val="000000" w:themeColor="text1"/>
          <w:sz w:val="32"/>
          <w:szCs w:val="32"/>
          <w14:textFill>
            <w14:solidFill>
              <w14:schemeClr w14:val="tx1"/>
            </w14:solidFill>
          </w14:textFill>
        </w:rPr>
        <w:t>推进应急指挥中心建设，</w:t>
      </w:r>
      <w:r>
        <w:rPr>
          <w:rFonts w:hint="eastAsia" w:ascii="仿宋" w:hAnsi="仿宋" w:eastAsia="仿宋" w:cs="仿宋"/>
          <w:color w:val="000000" w:themeColor="text1"/>
          <w:sz w:val="32"/>
          <w:szCs w:val="32"/>
          <w:shd w:val="clear" w:color="auto" w:fill="FFFFFF"/>
          <w14:textFill>
            <w14:solidFill>
              <w14:schemeClr w14:val="tx1"/>
            </w14:solidFill>
          </w14:textFill>
        </w:rPr>
        <w:t>形成统一领导、权责一致、权威高效的</w:t>
      </w:r>
      <w:r>
        <w:rPr>
          <w:rFonts w:hint="eastAsia" w:ascii="仿宋" w:hAnsi="仿宋" w:eastAsia="仿宋" w:cs="仿宋"/>
          <w:color w:val="000000" w:themeColor="text1"/>
          <w:sz w:val="32"/>
          <w:szCs w:val="32"/>
          <w14:textFill>
            <w14:solidFill>
              <w14:schemeClr w14:val="tx1"/>
            </w14:solidFill>
          </w14:textFill>
        </w:rPr>
        <w:t>灾害应急指挥系统</w:t>
      </w:r>
      <w:r>
        <w:rPr>
          <w:rFonts w:hint="eastAsia" w:ascii="仿宋" w:hAnsi="仿宋" w:eastAsia="仿宋" w:cs="仿宋"/>
          <w:color w:val="000000" w:themeColor="text1"/>
          <w:sz w:val="32"/>
          <w:szCs w:val="32"/>
          <w:shd w:val="clear" w:color="auto" w:fill="FFFFFF"/>
          <w14:textFill>
            <w14:solidFill>
              <w14:schemeClr w14:val="tx1"/>
            </w14:solidFill>
          </w14:textFill>
        </w:rPr>
        <w:t>。完善突发事件应急处置体系，加强应急救援能力建设。落实安全生产责任和管理制度，持续开展安全生产集中整治和危化品等重点行业领域专项整治，加强道路交通安全管理，强化风险评估和监测预警，完善公共安全隐患排查和安全预防控制体系。完善重大疫情处置的有效管理制度，健全定期可疑传染病公示或上报预警制度，规划建立远离县城的疫情病人集中诊疗应急中心，应对突发重大疫情的蔓延。加快构建适应新形势新任务的维护国家政治安全工作体系。</w:t>
      </w:r>
    </w:p>
    <w:p w14:paraId="38AC29E6">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83" w:name="_Toc1174"/>
      <w:bookmarkStart w:id="484" w:name="_Toc28540"/>
      <w:bookmarkStart w:id="485" w:name="_Toc22522"/>
      <w:r>
        <w:rPr>
          <w:rStyle w:val="25"/>
          <w:rFonts w:hint="eastAsia" w:ascii="楷体" w:hAnsi="楷体" w:eastAsia="楷体" w:cs="楷体"/>
          <w:color w:val="000000" w:themeColor="text1"/>
          <w:sz w:val="32"/>
          <w:szCs w:val="32"/>
          <w14:textFill>
            <w14:solidFill>
              <w14:schemeClr w14:val="tx1"/>
            </w14:solidFill>
          </w14:textFill>
        </w:rPr>
        <w:t>四、完善基层社会治理体系</w:t>
      </w:r>
      <w:bookmarkEnd w:id="483"/>
      <w:bookmarkEnd w:id="484"/>
      <w:bookmarkEnd w:id="485"/>
    </w:p>
    <w:p w14:paraId="6C626C2D">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政治引领，健全自治、法治、德治相融合的基层社会治理体系。推进社会治理现代化，完善“六位一体”的城乡基层组织体系建设，加强城乡网格化服务管理，优化基层公共服务，提高对社会治理要素的精准化管理水平。加强物业管理和出租房屋管理。发挥群团组织、社会组织和社会工作者专业作用，加强行业协会商会自律功能，夯实基层社会治理基础，将矛盾纠纷化解在基层、和谐稳定创建在基层。大力推进“五个一”法治乡村创建机制，健全完善乡镇、村级综治中心建设，整合基层审批、服务、执法等资源，健全完善工作运行机制。持续推动社会治理向基层下移、政策向基层倾斜、资源向基层下沉、人才向基层聚集，加强乡镇党委书记、村党支部书记、农村致富带头人“三支队伍”建设，持续发挥好“下呼上应”综合管理平台作用，全面推行数字化乡村治理方案，不断提升基层治理能力和服务群众水平。</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A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22" w:type="dxa"/>
          </w:tcPr>
          <w:p w14:paraId="70CF9163">
            <w:pPr>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专栏</w:t>
            </w:r>
            <w:r>
              <w:rPr>
                <w:rFonts w:ascii="Times New Roman" w:hAnsi="Times New Roman" w:eastAsia="黑体" w:cs="Times New Roman"/>
                <w:b/>
                <w:bCs/>
                <w:color w:val="000000" w:themeColor="text1"/>
                <w:sz w:val="24"/>
                <w:szCs w:val="24"/>
                <w14:textFill>
                  <w14:solidFill>
                    <w14:schemeClr w14:val="tx1"/>
                  </w14:solidFill>
                </w14:textFill>
              </w:rPr>
              <w:t>20</w:t>
            </w:r>
            <w:r>
              <w:rPr>
                <w:rFonts w:hint="eastAsia" w:ascii="黑体" w:hAnsi="黑体" w:eastAsia="黑体" w:cs="黑体"/>
                <w:b/>
                <w:bCs/>
                <w:color w:val="000000" w:themeColor="text1"/>
                <w:sz w:val="24"/>
                <w:szCs w:val="24"/>
                <w14:textFill>
                  <w14:solidFill>
                    <w14:schemeClr w14:val="tx1"/>
                  </w14:solidFill>
                </w14:textFill>
              </w:rPr>
              <w:t xml:space="preserve">  社会治理重大工程</w:t>
            </w:r>
          </w:p>
        </w:tc>
      </w:tr>
      <w:tr w14:paraId="0BBF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2" w:type="dxa"/>
          </w:tcPr>
          <w:p w14:paraId="155AA778">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.智慧公安建设工程。</w:t>
            </w:r>
            <w:r>
              <w:rPr>
                <w:rFonts w:hint="eastAsia" w:ascii="宋体" w:hAnsi="宋体" w:eastAsia="宋体" w:cs="宋体"/>
                <w:color w:val="000000" w:themeColor="text1"/>
                <w:sz w:val="24"/>
                <w:szCs w:val="24"/>
                <w14:textFill>
                  <w14:solidFill>
                    <w14:schemeClr w14:val="tx1"/>
                  </w14:solidFill>
                </w14:textFill>
              </w:rPr>
              <w:t>深入实施公安大数据战略，加强公安基础设施和装备建设，加强公安信息化建设，提升公安智能化水平，打造数字警务，建设智慧公安。</w:t>
            </w:r>
          </w:p>
          <w:p w14:paraId="5C2A8D83">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.社会治安防控体系建设工程。</w:t>
            </w:r>
            <w:r>
              <w:rPr>
                <w:rFonts w:hint="eastAsia" w:ascii="宋体" w:hAnsi="宋体" w:eastAsia="宋体" w:cs="宋体"/>
                <w:color w:val="000000" w:themeColor="text1"/>
                <w:sz w:val="24"/>
                <w:szCs w:val="24"/>
                <w14:textFill>
                  <w14:solidFill>
                    <w14:schemeClr w14:val="tx1"/>
                  </w14:solidFill>
                </w14:textFill>
              </w:rPr>
              <w:t>搭建社会治安防控体系实战应用平台，建设治安防控信息系统。</w:t>
            </w:r>
          </w:p>
          <w:p w14:paraId="04497047">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.智慧交管建设工程。</w:t>
            </w:r>
            <w:r>
              <w:rPr>
                <w:rFonts w:hint="eastAsia" w:ascii="宋体" w:hAnsi="宋体" w:eastAsia="宋体" w:cs="宋体"/>
                <w:color w:val="000000" w:themeColor="text1"/>
                <w:sz w:val="24"/>
                <w:szCs w:val="24"/>
                <w14:textFill>
                  <w14:solidFill>
                    <w14:schemeClr w14:val="tx1"/>
                  </w14:solidFill>
                </w14:textFill>
              </w:rPr>
              <w:t>建设人车路智能感知前端，织密道路交通科技防控网；建设智慧交管大脑和一体化指挥平台；建立并深化智慧交管应用体系。</w:t>
            </w:r>
          </w:p>
          <w:p w14:paraId="27E94BD4">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.智慧司法建设工程。</w:t>
            </w:r>
            <w:r>
              <w:rPr>
                <w:rFonts w:hint="eastAsia" w:ascii="宋体" w:hAnsi="宋体" w:eastAsia="宋体" w:cs="宋体"/>
                <w:color w:val="000000" w:themeColor="text1"/>
                <w:sz w:val="24"/>
                <w:szCs w:val="24"/>
                <w14:textFill>
                  <w14:solidFill>
                    <w14:schemeClr w14:val="tx1"/>
                  </w14:solidFill>
                </w14:textFill>
              </w:rPr>
              <w:t>建设司法可视化指挥体系、数据资源和共享服务平台、智慧监</w:t>
            </w:r>
            <w:r>
              <w:rPr>
                <w:rFonts w:hint="eastAsia" w:ascii="宋体" w:hAnsi="宋体" w:eastAsia="宋体" w:cs="宋体"/>
                <w:sz w:val="24"/>
                <w:szCs w:val="24"/>
              </w:rPr>
              <w:t>所</w:t>
            </w:r>
            <w:r>
              <w:rPr>
                <w:rFonts w:hint="eastAsia" w:ascii="宋体" w:hAnsi="宋体" w:eastAsia="宋体" w:cs="宋体"/>
                <w:color w:val="000000" w:themeColor="text1"/>
                <w:sz w:val="24"/>
                <w:szCs w:val="24"/>
                <w14:textFill>
                  <w14:solidFill>
                    <w14:schemeClr w14:val="tx1"/>
                  </w14:solidFill>
                </w14:textFill>
              </w:rPr>
              <w:t>、智慧社矫等业务系统。</w:t>
            </w:r>
          </w:p>
          <w:p w14:paraId="2E268EB1">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.安全生产风险监测预警系统工程。</w:t>
            </w:r>
            <w:r>
              <w:rPr>
                <w:rFonts w:hint="eastAsia" w:ascii="宋体" w:hAnsi="宋体" w:eastAsia="宋体" w:cs="宋体"/>
                <w:color w:val="000000" w:themeColor="text1"/>
                <w:sz w:val="24"/>
                <w:szCs w:val="24"/>
                <w14:textFill>
                  <w14:solidFill>
                    <w14:schemeClr w14:val="tx1"/>
                  </w14:solidFill>
                </w14:textFill>
              </w:rPr>
              <w:t>对危险化学品等高风险行业企业以及相关区域进行三维建模，实现三维厂区与监测数据、监控视频相融合，直观地为监管部门和企业提供统一的数据支撑服务和综合监测预警。</w:t>
            </w:r>
          </w:p>
          <w:p w14:paraId="0D3FAB89">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.气象防灾减灾救灾体系建设工程。</w:t>
            </w:r>
            <w:r>
              <w:rPr>
                <w:rFonts w:hint="eastAsia" w:ascii="宋体" w:hAnsi="宋体" w:eastAsia="宋体" w:cs="宋体"/>
                <w:color w:val="000000" w:themeColor="text1"/>
                <w:sz w:val="24"/>
                <w:szCs w:val="24"/>
                <w14:textFill>
                  <w14:solidFill>
                    <w14:schemeClr w14:val="tx1"/>
                  </w14:solidFill>
                </w14:textFill>
              </w:rPr>
              <w:t>创新智慧农业气象服务，开展特色农作物气候好产品和气象指数保险产品研究，强化气象“趋利避害”作用。建设智能综合气象观测系统，推动气象感知设备融入城市物联网建设。构建生态旅游气象观测站网，提升生态气象服务保障能力。打造“气候特色小镇”，发挥气象防灾减灾示范村引领带动作用，全面深化基层防灾减灾标准化。发挥国家级气象科普教育基地宣传阵地作用，开展气象科普示范项目建设，建设校园气象科普示范基地，打造巨鹿气象科普宣传教育品牌。</w:t>
            </w:r>
          </w:p>
          <w:p w14:paraId="2A2CD687">
            <w:pPr>
              <w:spacing w:line="3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.应急物资储备库建设工程。</w:t>
            </w:r>
            <w:r>
              <w:rPr>
                <w:rFonts w:hint="eastAsia" w:ascii="宋体" w:hAnsi="宋体" w:eastAsia="宋体" w:cs="宋体"/>
                <w:color w:val="000000" w:themeColor="text1"/>
                <w:sz w:val="24"/>
                <w:szCs w:val="24"/>
                <w14:textFill>
                  <w14:solidFill>
                    <w14:schemeClr w14:val="tx1"/>
                  </w14:solidFill>
                </w14:textFill>
              </w:rPr>
              <w:t>建宿舍楼办公楼</w:t>
            </w:r>
            <w:r>
              <w:rPr>
                <w:rFonts w:ascii="Times New Roman" w:hAnsi="Times New Roman" w:eastAsia="宋体" w:cs="Times New Roman"/>
                <w:color w:val="000000" w:themeColor="text1"/>
                <w:sz w:val="24"/>
                <w:szCs w:val="24"/>
                <w14:textFill>
                  <w14:solidFill>
                    <w14:schemeClr w14:val="tx1"/>
                  </w14:solidFill>
                </w14:textFill>
              </w:rPr>
              <w:t>1000</w:t>
            </w:r>
            <w:r>
              <w:rPr>
                <w:rFonts w:hint="eastAsia" w:ascii="宋体" w:hAnsi="宋体" w:eastAsia="宋体" w:cs="宋体"/>
                <w:color w:val="000000" w:themeColor="text1"/>
                <w:sz w:val="24"/>
                <w:szCs w:val="24"/>
                <w14:textFill>
                  <w14:solidFill>
                    <w14:schemeClr w14:val="tx1"/>
                  </w14:solidFill>
                </w14:textFill>
              </w:rPr>
              <w:t>平方米，修缮粮食储备仓</w:t>
            </w:r>
            <w:r>
              <w:rPr>
                <w:rFonts w:ascii="Times New Roman" w:hAnsi="Times New Roman" w:eastAsia="宋体" w:cs="Times New Roman"/>
                <w:color w:val="000000" w:themeColor="text1"/>
                <w:sz w:val="24"/>
                <w:szCs w:val="24"/>
                <w14:textFill>
                  <w14:solidFill>
                    <w14:schemeClr w14:val="tx1"/>
                  </w14:solidFill>
                </w14:textFill>
              </w:rPr>
              <w:t>3220</w:t>
            </w:r>
            <w:r>
              <w:rPr>
                <w:rFonts w:hint="eastAsia" w:ascii="宋体" w:hAnsi="宋体" w:eastAsia="宋体" w:cs="宋体"/>
                <w:color w:val="000000" w:themeColor="text1"/>
                <w:sz w:val="24"/>
                <w:szCs w:val="24"/>
                <w14:textFill>
                  <w14:solidFill>
                    <w14:schemeClr w14:val="tx1"/>
                  </w14:solidFill>
                </w14:textFill>
              </w:rPr>
              <w:t>平方米，购置配套设备，硬化晾晒场</w:t>
            </w:r>
            <w:r>
              <w:rPr>
                <w:rFonts w:ascii="Times New Roman" w:hAnsi="Times New Roman" w:eastAsia="宋体" w:cs="Times New Roman"/>
                <w:color w:val="000000" w:themeColor="text1"/>
                <w:sz w:val="24"/>
                <w:szCs w:val="24"/>
                <w14:textFill>
                  <w14:solidFill>
                    <w14:schemeClr w14:val="tx1"/>
                  </w14:solidFill>
                </w14:textFill>
              </w:rPr>
              <w:t>6000</w:t>
            </w:r>
            <w:r>
              <w:rPr>
                <w:rFonts w:hint="eastAsia" w:ascii="宋体" w:hAnsi="宋体" w:eastAsia="宋体" w:cs="宋体"/>
                <w:color w:val="000000" w:themeColor="text1"/>
                <w:sz w:val="24"/>
                <w:szCs w:val="24"/>
                <w14:textFill>
                  <w14:solidFill>
                    <w14:schemeClr w14:val="tx1"/>
                  </w14:solidFill>
                </w14:textFill>
              </w:rPr>
              <w:t>平方米</w:t>
            </w:r>
          </w:p>
          <w:p w14:paraId="3E1AE858">
            <w:pPr>
              <w:spacing w:line="38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.人防建设重点工程。</w:t>
            </w:r>
            <w:r>
              <w:rPr>
                <w:rFonts w:hint="eastAsia" w:ascii="宋体" w:hAnsi="宋体" w:eastAsia="宋体" w:cs="宋体"/>
                <w:color w:val="000000" w:themeColor="text1"/>
                <w:sz w:val="24"/>
                <w:szCs w:val="24"/>
                <w14:textFill>
                  <w14:solidFill>
                    <w14:schemeClr w14:val="tx1"/>
                  </w14:solidFill>
                </w14:textFill>
              </w:rPr>
              <w:t>直属人防工程项目，新建防空地下室</w:t>
            </w:r>
            <w:r>
              <w:rPr>
                <w:rFonts w:ascii="Times New Roman" w:hAnsi="Times New Roman" w:eastAsia="宋体" w:cs="Times New Roman"/>
                <w:color w:val="000000" w:themeColor="text1"/>
                <w:sz w:val="24"/>
                <w:szCs w:val="24"/>
                <w14:textFill>
                  <w14:solidFill>
                    <w14:schemeClr w14:val="tx1"/>
                  </w14:solidFill>
                </w14:textFill>
              </w:rPr>
              <w:t>2800</w:t>
            </w:r>
            <w:r>
              <w:rPr>
                <w:rFonts w:hint="eastAsia" w:ascii="宋体" w:hAnsi="宋体" w:eastAsia="宋体" w:cs="宋体"/>
                <w:color w:val="000000" w:themeColor="text1"/>
                <w:sz w:val="24"/>
                <w:szCs w:val="24"/>
                <w14:textFill>
                  <w14:solidFill>
                    <w14:schemeClr w14:val="tx1"/>
                  </w14:solidFill>
                </w14:textFill>
              </w:rPr>
              <w:t>平方米，平时为地下停车场，战时为人员掩蔽场所；人防应急疏散场所项目，在县城现有公园，谋划建设一处以人民防空宣传教育和群众应急疏散演练为主题的公园场所；人防宣传教育体验馆项目，新建一座集宣传教育、体验、实操、互动相结合的人防特色主题馆，打造综合性人防宣教体验和安全警示教育基地。</w:t>
            </w:r>
          </w:p>
        </w:tc>
      </w:tr>
    </w:tbl>
    <w:p w14:paraId="01161A4F">
      <w:pP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br w:type="page"/>
      </w:r>
    </w:p>
    <w:p w14:paraId="5A30BF9A">
      <w:pPr>
        <w:pStyle w:val="20"/>
        <w:widowControl w:val="0"/>
        <w:adjustRightInd w:val="0"/>
        <w:snapToGrid w:val="0"/>
        <w:spacing w:before="604" w:beforeLines="100" w:beforeAutospacing="0" w:after="664" w:afterLines="110" w:afterAutospacing="0" w:line="600" w:lineRule="exact"/>
        <w:jc w:val="center"/>
        <w:outlineLvl w:val="0"/>
        <w:rPr>
          <w:rStyle w:val="25"/>
          <w:rFonts w:ascii="微软雅黑" w:hAnsi="微软雅黑" w:eastAsia="微软雅黑"/>
          <w:color w:val="000000" w:themeColor="text1"/>
          <w:sz w:val="32"/>
          <w:szCs w:val="32"/>
          <w14:textFill>
            <w14:solidFill>
              <w14:schemeClr w14:val="tx1"/>
            </w14:solidFill>
          </w14:textFill>
        </w:rPr>
      </w:pPr>
      <w:bookmarkStart w:id="486" w:name="_Toc1416"/>
      <w:bookmarkStart w:id="487" w:name="_Toc18564"/>
      <w:bookmarkStart w:id="488" w:name="_Toc4010"/>
      <w:r>
        <w:rPr>
          <w:rStyle w:val="25"/>
          <w:rFonts w:hint="eastAsia" w:ascii="微软雅黑" w:hAnsi="微软雅黑" w:eastAsia="微软雅黑"/>
          <w:color w:val="000000" w:themeColor="text1"/>
          <w:sz w:val="32"/>
          <w:szCs w:val="32"/>
          <w14:textFill>
            <w14:solidFill>
              <w14:schemeClr w14:val="tx1"/>
            </w14:solidFill>
          </w14:textFill>
        </w:rPr>
        <w:t>第十二篇 健全规划实施机制，奋力谱写高质量发展新篇章</w:t>
      </w:r>
      <w:bookmarkEnd w:id="486"/>
      <w:bookmarkEnd w:id="487"/>
      <w:bookmarkEnd w:id="488"/>
    </w:p>
    <w:p w14:paraId="36B07745">
      <w:pPr>
        <w:topLinePunct/>
        <w:spacing w:line="572"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实现“十四五”规划和</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2035</w:t>
      </w:r>
      <w:r>
        <w:rPr>
          <w:rFonts w:hint="eastAsia" w:ascii="仿宋" w:hAnsi="仿宋" w:eastAsia="仿宋" w:cs="仿宋"/>
          <w:color w:val="000000" w:themeColor="text1"/>
          <w:sz w:val="32"/>
          <w:szCs w:val="32"/>
          <w:shd w:val="clear" w:color="auto" w:fill="FFFFFF"/>
          <w14:textFill>
            <w14:solidFill>
              <w14:schemeClr w14:val="tx1"/>
            </w14:solidFill>
          </w14:textFill>
        </w:rPr>
        <w:t>年远景目标，必须把党的全面领导贯穿始终，充分调动一切积极因素，广泛团结一切可以团结的力量，凝聚形成推动全县高质量赶超发展的强大合力。</w:t>
      </w:r>
    </w:p>
    <w:p w14:paraId="03B3C553">
      <w:pPr>
        <w:pStyle w:val="20"/>
        <w:widowControl w:val="0"/>
        <w:adjustRightInd w:val="0"/>
        <w:snapToGrid w:val="0"/>
        <w:spacing w:before="362" w:beforeLines="60" w:beforeAutospacing="0" w:after="362" w:afterLines="6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489" w:name="_Toc9742"/>
      <w:bookmarkStart w:id="490" w:name="_Toc5934"/>
      <w:bookmarkStart w:id="491" w:name="_Toc29164"/>
      <w:r>
        <w:rPr>
          <w:rStyle w:val="25"/>
          <w:rFonts w:hint="eastAsia" w:ascii="黑体" w:hAnsi="黑体" w:eastAsia="黑体"/>
          <w:b w:val="0"/>
          <w:bCs w:val="0"/>
          <w:color w:val="000000" w:themeColor="text1"/>
          <w:sz w:val="32"/>
          <w:szCs w:val="32"/>
          <w14:textFill>
            <w14:solidFill>
              <w14:schemeClr w14:val="tx1"/>
            </w14:solidFill>
          </w14:textFill>
        </w:rPr>
        <w:t>第四十章 坚持党的全面领导</w:t>
      </w:r>
      <w:bookmarkEnd w:id="489"/>
      <w:bookmarkEnd w:id="490"/>
      <w:bookmarkEnd w:id="491"/>
    </w:p>
    <w:p w14:paraId="1A27B203">
      <w:pPr>
        <w:topLinePunct/>
        <w:spacing w:line="572"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贯彻党把方向、谋大局、定政策、促改革的要求，把党的领导贯彻到经济社会发展全过程各方面。</w:t>
      </w:r>
    </w:p>
    <w:p w14:paraId="251B9FF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92" w:name="_Toc32409"/>
      <w:bookmarkStart w:id="493" w:name="_Toc31730"/>
      <w:bookmarkStart w:id="494" w:name="_Toc21595"/>
      <w:bookmarkStart w:id="495" w:name="_Toc57359395"/>
      <w:bookmarkStart w:id="496" w:name="_Toc27239"/>
      <w:r>
        <w:rPr>
          <w:rStyle w:val="25"/>
          <w:rFonts w:hint="eastAsia" w:ascii="楷体" w:hAnsi="楷体" w:eastAsia="楷体" w:cs="楷体"/>
          <w:color w:val="000000" w:themeColor="text1"/>
          <w:sz w:val="32"/>
          <w:szCs w:val="32"/>
          <w14:textFill>
            <w14:solidFill>
              <w14:schemeClr w14:val="tx1"/>
            </w14:solidFill>
          </w14:textFill>
        </w:rPr>
        <w:t>一、坚决维护党中央权威和集中统一领导</w:t>
      </w:r>
      <w:bookmarkEnd w:id="492"/>
      <w:bookmarkEnd w:id="493"/>
    </w:p>
    <w:p w14:paraId="74B1D311">
      <w:pPr>
        <w:topLinePunct/>
        <w:spacing w:line="572"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政治站位，加强对党忠诚教育认真学习《习近平谈治国理政》，坚定党中央集中统一领导是党与生俱来的政治基因，必须对党绝对忠诚，严守党的政治纪律和政治规矩，始终在政治主场、政治方向、政治原则、政治道路上同党中央保持高度一致，营造良好政治生态。全力推动全县各级党组织和广大党员干部增强“四个意识”、坚定“四个自信”、做到“两个维护”。推动习近平总书记重要指示批示和党中央决策部署在巨鹿有效落地落实，确保党中央政令畅通。</w:t>
      </w:r>
    </w:p>
    <w:p w14:paraId="1030BF82">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97" w:name="_Toc8178"/>
      <w:bookmarkStart w:id="498" w:name="_Toc6670"/>
      <w:r>
        <w:rPr>
          <w:rStyle w:val="25"/>
          <w:rFonts w:hint="eastAsia" w:ascii="楷体" w:hAnsi="楷体" w:eastAsia="楷体" w:cs="楷体"/>
          <w:color w:val="000000" w:themeColor="text1"/>
          <w:sz w:val="32"/>
          <w:szCs w:val="32"/>
          <w14:textFill>
            <w14:solidFill>
              <w14:schemeClr w14:val="tx1"/>
            </w14:solidFill>
          </w14:textFill>
        </w:rPr>
        <w:t>二、强化党的创新理论武装</w:t>
      </w:r>
      <w:bookmarkEnd w:id="497"/>
      <w:bookmarkEnd w:id="498"/>
    </w:p>
    <w:p w14:paraId="5C346DF5">
      <w:pPr>
        <w:topLinePunct/>
        <w:spacing w:line="600" w:lineRule="exact"/>
        <w:ind w:firstLine="640" w:firstLineChars="200"/>
        <w:rPr>
          <w:rFonts w:ascii="仿宋" w:hAnsi="仿宋" w:eastAsia="仿宋" w:cs="仿宋"/>
          <w:color w:val="000000" w:themeColor="text1"/>
          <w:sz w:val="32"/>
          <w:szCs w:val="32"/>
          <w:highlight w:val="red"/>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政治上的坚定，党性上的坚定，都离不开理论上的坚定，强化党的理论武装，要认真学原著、悟原理，坚持学懂精读，系统学，深入学，不断提升思想水平和政治能力，认真学习贯彻习近平新时代中国特色社会主义思想，着力在学懂弄通做实上下功夫。加强和改进党委理论学习中心组学习，发挥领导干部表率作用。健全干部理论培训常态长效机制，提高政治能力、调查研究能力、改革攻坚能力、应急处突能力、群众工作能力、抓落实能力。</w:t>
      </w:r>
    </w:p>
    <w:p w14:paraId="2B3CC474">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499" w:name="_Toc7711"/>
      <w:bookmarkStart w:id="500" w:name="_Toc12399"/>
      <w:r>
        <w:rPr>
          <w:rStyle w:val="25"/>
          <w:rFonts w:hint="eastAsia" w:ascii="楷体" w:hAnsi="楷体" w:eastAsia="楷体" w:cs="楷体"/>
          <w:color w:val="000000" w:themeColor="text1"/>
          <w:sz w:val="32"/>
          <w:szCs w:val="32"/>
          <w14:textFill>
            <w14:solidFill>
              <w14:schemeClr w14:val="tx1"/>
            </w14:solidFill>
          </w14:textFill>
        </w:rPr>
        <w:t>三、坚持和加强党的全面领导</w:t>
      </w:r>
      <w:bookmarkEnd w:id="499"/>
      <w:bookmarkEnd w:id="500"/>
    </w:p>
    <w:p w14:paraId="6AB682AC">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健全全面从严治党制度，落实党委（党组）主体责任、党委（党组）书记第一责任人责任、纪委监委监督责任和班子成员一岗双责。落实新时代党的组织路线，选优配强各级领导班子和领导干部。深化常态化政治性警示教育，一体推进不敢腐、不能腐、不想腐，营造风清气正良好政治生态。完善党和国家监督体系，使监督融入“十四五”建设之中。</w:t>
      </w:r>
    </w:p>
    <w:p w14:paraId="3CFDF291">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01" w:name="_Toc32142"/>
      <w:bookmarkStart w:id="502" w:name="_Toc368"/>
      <w:r>
        <w:rPr>
          <w:rStyle w:val="25"/>
          <w:rFonts w:hint="eastAsia" w:ascii="楷体" w:hAnsi="楷体" w:eastAsia="楷体" w:cs="楷体"/>
          <w:color w:val="000000" w:themeColor="text1"/>
          <w:sz w:val="32"/>
          <w:szCs w:val="32"/>
          <w14:textFill>
            <w14:solidFill>
              <w14:schemeClr w14:val="tx1"/>
            </w14:solidFill>
          </w14:textFill>
        </w:rPr>
        <w:t>四、激发各级干部干事创业激情</w:t>
      </w:r>
      <w:bookmarkEnd w:id="501"/>
      <w:bookmarkEnd w:id="502"/>
    </w:p>
    <w:p w14:paraId="42AB447A">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保五争三拼第一”工作导向，坚持分内的事认真干、交叉的事主动干、额外的事愉快干，把广大干部凝聚到干事创业上来。强化高标准、高质量、高效率工作理念，完善工作目标及工作标准、工作责任、考核奖惩体系，进一步调高标尺、抬高标准、争先创优。持续深化完善“一线工作法”、早餐会、现场观摩擂台赛、“三榜两台”等制度，在全县营造“大抓落实、大干实事”的浓厚氛围。用好容错纠错机制，激发干部队伍干事激情。</w:t>
      </w:r>
    </w:p>
    <w:p w14:paraId="7EAC72C9">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503" w:name="_Toc24370"/>
      <w:bookmarkStart w:id="504" w:name="_Toc3978"/>
      <w:r>
        <w:rPr>
          <w:rStyle w:val="25"/>
          <w:rFonts w:hint="eastAsia" w:ascii="黑体" w:hAnsi="黑体" w:eastAsia="黑体"/>
          <w:b w:val="0"/>
          <w:bCs w:val="0"/>
          <w:color w:val="000000" w:themeColor="text1"/>
          <w:sz w:val="32"/>
          <w:szCs w:val="32"/>
          <w14:textFill>
            <w14:solidFill>
              <w14:schemeClr w14:val="tx1"/>
            </w14:solidFill>
          </w14:textFill>
        </w:rPr>
        <w:t>第四十一章 扎实推进社会主义政治建设</w:t>
      </w:r>
      <w:bookmarkEnd w:id="494"/>
      <w:bookmarkEnd w:id="495"/>
      <w:bookmarkEnd w:id="496"/>
      <w:bookmarkEnd w:id="503"/>
      <w:bookmarkEnd w:id="504"/>
    </w:p>
    <w:p w14:paraId="0D0217F1">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坚持党的领导、人民当家作主、依法治国有机统一，坚定不移走中国特色社会主义政治发展道路。</w:t>
      </w:r>
      <w:bookmarkStart w:id="505" w:name="_Toc23738"/>
      <w:bookmarkStart w:id="506" w:name="_Toc10200"/>
      <w:bookmarkStart w:id="507" w:name="_Toc57359396"/>
    </w:p>
    <w:p w14:paraId="2B90DE6C">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08" w:name="_Toc12081"/>
      <w:bookmarkStart w:id="509" w:name="_Toc2825"/>
      <w:r>
        <w:rPr>
          <w:rStyle w:val="25"/>
          <w:rFonts w:hint="eastAsia" w:ascii="楷体" w:hAnsi="楷体" w:eastAsia="楷体" w:cs="楷体"/>
          <w:color w:val="000000" w:themeColor="text1"/>
          <w:sz w:val="32"/>
          <w:szCs w:val="32"/>
          <w14:textFill>
            <w14:solidFill>
              <w14:schemeClr w14:val="tx1"/>
            </w14:solidFill>
          </w14:textFill>
        </w:rPr>
        <w:t>一、坚持人民代表大会制度</w:t>
      </w:r>
      <w:bookmarkEnd w:id="505"/>
      <w:bookmarkEnd w:id="506"/>
      <w:bookmarkEnd w:id="507"/>
      <w:bookmarkEnd w:id="508"/>
      <w:bookmarkEnd w:id="509"/>
    </w:p>
    <w:p w14:paraId="36547B4B">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强对“一府一委两院”的监督，提高人大履职能力，增强人大整体功效。依法行使监督权，改进监督工作方式方法，保证行政权、监察权、审判权、检察权得到依法正确行使，保证公民、法人和其他组织合法权益得到切实保障。适当增加基层人大代表的数量，密切人大代表同人民群众的联系，健全代表联络机制，更好发挥人大代表的作用。健全人大组织制度、选举制度和议事规则，完善论证、评估、评议、听证制度。</w:t>
      </w:r>
      <w:bookmarkStart w:id="510" w:name="_Toc57359397"/>
      <w:bookmarkStart w:id="511" w:name="_Toc21987"/>
      <w:bookmarkStart w:id="512" w:name="_Toc13790"/>
    </w:p>
    <w:p w14:paraId="713DEDF8">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13" w:name="_Toc23576"/>
      <w:bookmarkStart w:id="514" w:name="_Toc20964"/>
      <w:r>
        <w:rPr>
          <w:rStyle w:val="25"/>
          <w:rFonts w:hint="eastAsia" w:ascii="楷体" w:hAnsi="楷体" w:eastAsia="楷体" w:cs="楷体"/>
          <w:color w:val="000000" w:themeColor="text1"/>
          <w:sz w:val="32"/>
          <w:szCs w:val="32"/>
          <w14:textFill>
            <w14:solidFill>
              <w14:schemeClr w14:val="tx1"/>
            </w14:solidFill>
          </w14:textFill>
        </w:rPr>
        <w:t>二、坚持中国共产党领导的多党合作和政治协商制度</w:t>
      </w:r>
      <w:bookmarkEnd w:id="510"/>
      <w:bookmarkEnd w:id="511"/>
      <w:bookmarkEnd w:id="512"/>
      <w:bookmarkEnd w:id="513"/>
      <w:bookmarkEnd w:id="514"/>
    </w:p>
    <w:p w14:paraId="44BF8EE4">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强人民政协专门协商机构建设，提高政治协商、民主监督、参政议政水平，更好凝聚共识。健全中国共产党与民主党派之间相互监督机制，建立健全政党协商的机制程序，推动执政党建设与参政党建设相互促进，完善支持民主党派和无党派人士履行职能方法。</w:t>
      </w:r>
      <w:bookmarkStart w:id="515" w:name="_Toc57359398"/>
      <w:bookmarkStart w:id="516" w:name="_Toc16651"/>
      <w:bookmarkStart w:id="517" w:name="_Toc18414"/>
    </w:p>
    <w:p w14:paraId="69822E37">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18" w:name="_Toc19386"/>
      <w:bookmarkStart w:id="519" w:name="_Toc4385"/>
      <w:r>
        <w:rPr>
          <w:rStyle w:val="25"/>
          <w:rFonts w:hint="eastAsia" w:ascii="楷体" w:hAnsi="楷体" w:eastAsia="楷体" w:cs="楷体"/>
          <w:color w:val="000000" w:themeColor="text1"/>
          <w:sz w:val="32"/>
          <w:szCs w:val="32"/>
          <w14:textFill>
            <w14:solidFill>
              <w14:schemeClr w14:val="tx1"/>
            </w14:solidFill>
          </w14:textFill>
        </w:rPr>
        <w:t>三、广泛凝聚社会各界力量</w:t>
      </w:r>
      <w:bookmarkEnd w:id="515"/>
      <w:bookmarkEnd w:id="516"/>
      <w:bookmarkEnd w:id="517"/>
      <w:bookmarkEnd w:id="518"/>
      <w:bookmarkEnd w:id="519"/>
    </w:p>
    <w:p w14:paraId="42C46984">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全面落实党的民族政策，开展民族团结进步创建工作，依法治理民族事务。健全基层群众自治制度，提高基层治理水平。完善大统战工作格局，发挥统一战线凝心聚力的优势和作用。全面贯彻党的宗教工作基本方针，持续深化宗教治理，扎实开展“双创四进”，完善“三项制度”。加强工会、共青团、妇联等群团组织建设，健全联系广泛、服务群众的群团工作体系</w:t>
      </w:r>
      <w:bookmarkStart w:id="520" w:name="_Toc9960"/>
      <w:bookmarkStart w:id="521" w:name="_Toc23612"/>
      <w:r>
        <w:rPr>
          <w:rFonts w:hint="eastAsia" w:ascii="仿宋" w:hAnsi="仿宋" w:eastAsia="仿宋" w:cs="仿宋"/>
          <w:color w:val="000000" w:themeColor="text1"/>
          <w:sz w:val="32"/>
          <w:szCs w:val="32"/>
          <w:shd w:val="clear" w:color="auto" w:fill="FFFFFF"/>
          <w14:textFill>
            <w14:solidFill>
              <w14:schemeClr w14:val="tx1"/>
            </w14:solidFill>
          </w14:textFill>
        </w:rPr>
        <w:t>，高度重视，夯实基础，加强档案数字化，地方志编撰等方面工作。</w:t>
      </w:r>
    </w:p>
    <w:p w14:paraId="4CE41B72">
      <w:pPr>
        <w:pStyle w:val="20"/>
        <w:widowControl w:val="0"/>
        <w:adjustRightInd w:val="0"/>
        <w:snapToGrid w:val="0"/>
        <w:spacing w:before="302" w:beforeLines="50" w:beforeAutospacing="0" w:after="302" w:afterLines="50" w:afterAutospacing="0" w:line="600" w:lineRule="exact"/>
        <w:jc w:val="center"/>
        <w:outlineLvl w:val="1"/>
        <w:rPr>
          <w:rStyle w:val="25"/>
          <w:rFonts w:ascii="黑体" w:hAnsi="黑体" w:eastAsia="黑体"/>
          <w:b w:val="0"/>
          <w:bCs w:val="0"/>
          <w:color w:val="000000" w:themeColor="text1"/>
          <w:sz w:val="32"/>
          <w:szCs w:val="32"/>
          <w14:textFill>
            <w14:solidFill>
              <w14:schemeClr w14:val="tx1"/>
            </w14:solidFill>
          </w14:textFill>
        </w:rPr>
      </w:pPr>
      <w:bookmarkStart w:id="522" w:name="_Toc32554"/>
      <w:bookmarkStart w:id="523" w:name="_Toc3074"/>
      <w:r>
        <w:rPr>
          <w:rStyle w:val="25"/>
          <w:rFonts w:hint="eastAsia" w:ascii="黑体" w:hAnsi="黑体" w:eastAsia="黑体"/>
          <w:b w:val="0"/>
          <w:bCs w:val="0"/>
          <w:color w:val="000000" w:themeColor="text1"/>
          <w:sz w:val="32"/>
          <w:szCs w:val="32"/>
          <w14:textFill>
            <w14:solidFill>
              <w14:schemeClr w14:val="tx1"/>
            </w14:solidFill>
          </w14:textFill>
        </w:rPr>
        <w:t>第四十二章 加强规划实施和管理</w:t>
      </w:r>
      <w:bookmarkEnd w:id="520"/>
      <w:bookmarkEnd w:id="521"/>
      <w:bookmarkEnd w:id="522"/>
      <w:bookmarkEnd w:id="523"/>
    </w:p>
    <w:p w14:paraId="1D0A4277">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实现未来五年的发展目标，必须进一步完善实施机制，加强政策统筹协调，调控引导社会资源，合理配置公共资源，强化规划执行力，提高规划管理水平和实施效率。</w:t>
      </w:r>
      <w:bookmarkStart w:id="524" w:name="_Toc819"/>
      <w:bookmarkStart w:id="525" w:name="_Toc15764"/>
    </w:p>
    <w:p w14:paraId="194C3AD5">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26" w:name="_Toc1815"/>
      <w:bookmarkStart w:id="527" w:name="_Toc15423"/>
      <w:r>
        <w:rPr>
          <w:rStyle w:val="25"/>
          <w:rFonts w:hint="eastAsia" w:ascii="楷体" w:hAnsi="楷体" w:eastAsia="楷体" w:cs="楷体"/>
          <w:color w:val="000000" w:themeColor="text1"/>
          <w:sz w:val="32"/>
          <w:szCs w:val="32"/>
          <w14:textFill>
            <w14:solidFill>
              <w14:schemeClr w14:val="tx1"/>
            </w14:solidFill>
          </w14:textFill>
        </w:rPr>
        <w:t>一、建立统一规划体系</w:t>
      </w:r>
      <w:bookmarkEnd w:id="524"/>
      <w:bookmarkEnd w:id="525"/>
      <w:bookmarkEnd w:id="526"/>
      <w:bookmarkEnd w:id="527"/>
    </w:p>
    <w:p w14:paraId="39C76EA2">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完善专项规划目录清单，加强各级各类规划衔接，建立健全发展规划、专项规划、国土空间规划等各级各类规划衔接机制，专项规划、国土空间规划要与经济社会发展规划同步编制、充分衔接，国土空间规划和“十四五”期间各类专项规划都必须服从服务“十四五”经济社会发展规划，特别是对“十四五”规划约束性指标、发展方向、总体布局、重大政策、重大项目、重大工程、风险防控等，由县发展和改革局组织衔接后报批实施。</w:t>
      </w:r>
      <w:bookmarkStart w:id="528" w:name="_Toc14613"/>
      <w:bookmarkStart w:id="529" w:name="_Toc17787"/>
    </w:p>
    <w:p w14:paraId="4E50F021">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30" w:name="_Toc26047"/>
      <w:bookmarkStart w:id="531" w:name="_Toc4128"/>
      <w:r>
        <w:rPr>
          <w:rStyle w:val="25"/>
          <w:rFonts w:hint="eastAsia" w:ascii="楷体" w:hAnsi="楷体" w:eastAsia="楷体" w:cs="楷体"/>
          <w:color w:val="000000" w:themeColor="text1"/>
          <w:sz w:val="32"/>
          <w:szCs w:val="32"/>
          <w14:textFill>
            <w14:solidFill>
              <w14:schemeClr w14:val="tx1"/>
            </w14:solidFill>
          </w14:textFill>
        </w:rPr>
        <w:t>二、加强各类政策保障</w:t>
      </w:r>
      <w:bookmarkEnd w:id="528"/>
      <w:bookmarkEnd w:id="529"/>
      <w:bookmarkEnd w:id="530"/>
      <w:bookmarkEnd w:id="531"/>
    </w:p>
    <w:p w14:paraId="7C9D4F30">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规划定方向、财政作保障、金融为支持、其他政策相协调，构建各类政策对规划实施的支撑保障机制。围绕规划确定的战略目标和任务要求，统筹安排财政支出规模和结构，引导金融要素重点支持规划明确的重点领域和薄弱环节，完善重大生产力布局和土地、人口、环境、社会等公共政策，强化政策合力，确保规划目标任务落实。国民经济和社会发展年度计划、财政预算计划要按照本规划提出的发展目标和重点任务，明确年度目标、工作指标和推进措施。</w:t>
      </w:r>
      <w:bookmarkStart w:id="532" w:name="_Toc7154"/>
      <w:bookmarkStart w:id="533" w:name="_Toc21450"/>
    </w:p>
    <w:p w14:paraId="32FF8173">
      <w:pPr>
        <w:pStyle w:val="20"/>
        <w:widowControl w:val="0"/>
        <w:shd w:val="clear" w:color="auto" w:fill="FFFFFF"/>
        <w:adjustRightInd w:val="0"/>
        <w:snapToGrid w:val="0"/>
        <w:spacing w:before="0" w:beforeAutospacing="0" w:after="0" w:afterAutospacing="0" w:line="600" w:lineRule="exact"/>
        <w:ind w:firstLine="640" w:firstLineChars="200"/>
        <w:jc w:val="both"/>
        <w:outlineLvl w:val="2"/>
        <w:rPr>
          <w:rStyle w:val="25"/>
          <w:rFonts w:ascii="楷体" w:hAnsi="楷体" w:eastAsia="楷体" w:cs="楷体"/>
          <w:color w:val="000000" w:themeColor="text1"/>
          <w:sz w:val="32"/>
          <w:szCs w:val="32"/>
          <w14:textFill>
            <w14:solidFill>
              <w14:schemeClr w14:val="tx1"/>
            </w14:solidFill>
          </w14:textFill>
        </w:rPr>
      </w:pPr>
      <w:bookmarkStart w:id="534" w:name="_Toc3838"/>
      <w:bookmarkStart w:id="535" w:name="_Toc20751"/>
      <w:r>
        <w:rPr>
          <w:rStyle w:val="25"/>
          <w:rFonts w:hint="eastAsia" w:ascii="楷体" w:hAnsi="楷体" w:eastAsia="楷体" w:cs="楷体"/>
          <w:color w:val="000000" w:themeColor="text1"/>
          <w:sz w:val="32"/>
          <w:szCs w:val="32"/>
          <w14:textFill>
            <w14:solidFill>
              <w14:schemeClr w14:val="tx1"/>
            </w14:solidFill>
          </w14:textFill>
        </w:rPr>
        <w:t>三、完善规划实施机制</w:t>
      </w:r>
      <w:bookmarkEnd w:id="532"/>
      <w:bookmarkEnd w:id="533"/>
      <w:bookmarkEnd w:id="534"/>
      <w:bookmarkEnd w:id="535"/>
    </w:p>
    <w:p w14:paraId="6BBF0460">
      <w:pPr>
        <w:topLinePunct/>
        <w:spacing w:line="600" w:lineRule="exact"/>
        <w:ind w:firstLine="640" w:firstLineChars="200"/>
        <w:rPr>
          <w:color w:val="000000" w:themeColor="text1"/>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级各部门要根据有关职责分工，制定规划纲要涉及的主要目标和任务实施方案，明确责任主体、实施时间表和路线图，确保各项目标任务落地。强化“十四五”经济社会发展规划刚性约束，加大规划监管执行力度，维护规划的权威性，确保一张蓝图干到底。完善规划编制、实施、评估、考核链条，加强中期评估和总结评估，健全动态调整和修订机制，强化规划实施考核评价，强化规划实施制度保障。</w:t>
      </w:r>
    </w:p>
    <w:p w14:paraId="7C564FE9">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实现“十四五”规划和和</w:t>
      </w:r>
      <w:r>
        <w:rPr>
          <w:rFonts w:ascii="Times New Roman" w:hAnsi="Times New Roman" w:eastAsia="仿宋" w:cs="Times New Roman"/>
          <w:color w:val="000000" w:themeColor="text1"/>
          <w:sz w:val="32"/>
          <w:szCs w:val="32"/>
          <w:shd w:val="clear" w:color="auto" w:fill="FFFFFF"/>
          <w14:textFill>
            <w14:solidFill>
              <w14:schemeClr w14:val="tx1"/>
            </w14:solidFill>
          </w14:textFill>
        </w:rPr>
        <w:t>2035</w:t>
      </w:r>
      <w:r>
        <w:rPr>
          <w:rFonts w:hint="eastAsia" w:ascii="仿宋" w:hAnsi="仿宋" w:eastAsia="仿宋" w:cs="仿宋"/>
          <w:color w:val="000000" w:themeColor="text1"/>
          <w:sz w:val="32"/>
          <w:szCs w:val="32"/>
          <w:shd w:val="clear" w:color="auto" w:fill="FFFFFF"/>
          <w14:textFill>
            <w14:solidFill>
              <w14:schemeClr w14:val="tx1"/>
            </w14:solidFill>
          </w14:textFill>
        </w:rPr>
        <w:t>年远景目标，使命光荣，责任重大。全县上下要更加紧密地团结在以习近平同志为核心的党中央周围，坚持以习近平新时代中国特色社会主义思想为指导，不忘初心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牢记使命，锐意进取，埋头苦干，加快建设新时代“经济强县、美丽古郡、幸福巨鹿”，为全面建设社会主义现代化国家和实现中华民族伟大复兴的中国梦而不懈奋斗！为实现中华民族伟大复兴的中国梦作出新的更大贡献！</w:t>
      </w:r>
    </w:p>
    <w:p w14:paraId="179951F6">
      <w:pPr>
        <w:topLinePunct/>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p>
    <w:sectPr>
      <w:footerReference r:id="rId3" w:type="default"/>
      <w:pgSz w:w="11906" w:h="16838"/>
      <w:pgMar w:top="1797" w:right="1474" w:bottom="1740" w:left="1587" w:header="851" w:footer="1134" w:gutter="0"/>
      <w:pgNumType w:fmt="numberInDash" w:start="1"/>
      <w:cols w:space="0" w:num="1"/>
      <w:docGrid w:type="linesAndChars" w:linePitch="604"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83EB">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1C281">
                          <w:pPr>
                            <w:pStyle w:val="1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21C281">
                    <w:pPr>
                      <w:pStyle w:val="1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2B96A"/>
    <w:multiLevelType w:val="singleLevel"/>
    <w:tmpl w:val="1F62B9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0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mZhYTY4YmRkMTY4MDg2MjNjMDZmZTQxMTFkYjUifQ=="/>
  </w:docVars>
  <w:rsids>
    <w:rsidRoot w:val="6DCA1E43"/>
    <w:rsid w:val="0007297F"/>
    <w:rsid w:val="001653B3"/>
    <w:rsid w:val="003B3F3A"/>
    <w:rsid w:val="00654A7D"/>
    <w:rsid w:val="00752CB8"/>
    <w:rsid w:val="00827A10"/>
    <w:rsid w:val="00DB0BBF"/>
    <w:rsid w:val="00DB11A5"/>
    <w:rsid w:val="017F3F93"/>
    <w:rsid w:val="01EE2B23"/>
    <w:rsid w:val="02763A34"/>
    <w:rsid w:val="02D72CB3"/>
    <w:rsid w:val="034E5B38"/>
    <w:rsid w:val="036840DB"/>
    <w:rsid w:val="04012840"/>
    <w:rsid w:val="04062CEC"/>
    <w:rsid w:val="041869D1"/>
    <w:rsid w:val="05534099"/>
    <w:rsid w:val="06716DC7"/>
    <w:rsid w:val="07BC673E"/>
    <w:rsid w:val="08AC0767"/>
    <w:rsid w:val="08D810E4"/>
    <w:rsid w:val="0AB6039A"/>
    <w:rsid w:val="0B895A5F"/>
    <w:rsid w:val="0BEE21A1"/>
    <w:rsid w:val="0BFD060E"/>
    <w:rsid w:val="0C321311"/>
    <w:rsid w:val="0C3D0CC2"/>
    <w:rsid w:val="0C7C6E26"/>
    <w:rsid w:val="0C963CBC"/>
    <w:rsid w:val="0CD82886"/>
    <w:rsid w:val="0D437EC5"/>
    <w:rsid w:val="0E9901ED"/>
    <w:rsid w:val="0ED17B8E"/>
    <w:rsid w:val="0ED53712"/>
    <w:rsid w:val="0EFA4090"/>
    <w:rsid w:val="10F56491"/>
    <w:rsid w:val="11140782"/>
    <w:rsid w:val="114210F1"/>
    <w:rsid w:val="140979EF"/>
    <w:rsid w:val="14C76CF1"/>
    <w:rsid w:val="15492A88"/>
    <w:rsid w:val="157B4EBE"/>
    <w:rsid w:val="15C9134E"/>
    <w:rsid w:val="161C69D6"/>
    <w:rsid w:val="16973510"/>
    <w:rsid w:val="16C178DE"/>
    <w:rsid w:val="16D850E2"/>
    <w:rsid w:val="17EB73DA"/>
    <w:rsid w:val="1862749A"/>
    <w:rsid w:val="1932536C"/>
    <w:rsid w:val="1995107E"/>
    <w:rsid w:val="1A732B24"/>
    <w:rsid w:val="1ABC0D38"/>
    <w:rsid w:val="1AC65884"/>
    <w:rsid w:val="1ADC5E7F"/>
    <w:rsid w:val="1C302E44"/>
    <w:rsid w:val="1C943FEA"/>
    <w:rsid w:val="1CC94E65"/>
    <w:rsid w:val="1D9F0E3B"/>
    <w:rsid w:val="1DE30539"/>
    <w:rsid w:val="1E7E2787"/>
    <w:rsid w:val="1E85036F"/>
    <w:rsid w:val="1E8C2FB9"/>
    <w:rsid w:val="2039675D"/>
    <w:rsid w:val="205E01F7"/>
    <w:rsid w:val="20CC5BA6"/>
    <w:rsid w:val="212C3222"/>
    <w:rsid w:val="220B0E02"/>
    <w:rsid w:val="234B10C2"/>
    <w:rsid w:val="23C34562"/>
    <w:rsid w:val="26DC7EAA"/>
    <w:rsid w:val="2772214B"/>
    <w:rsid w:val="279551FA"/>
    <w:rsid w:val="2831507D"/>
    <w:rsid w:val="28606D25"/>
    <w:rsid w:val="29A907A8"/>
    <w:rsid w:val="2A7B79B3"/>
    <w:rsid w:val="2C0D5BA2"/>
    <w:rsid w:val="2C3D3177"/>
    <w:rsid w:val="2D037C20"/>
    <w:rsid w:val="2DB770D2"/>
    <w:rsid w:val="2DEA4CEE"/>
    <w:rsid w:val="2F116556"/>
    <w:rsid w:val="2F183DC7"/>
    <w:rsid w:val="2F366143"/>
    <w:rsid w:val="30936024"/>
    <w:rsid w:val="313666BA"/>
    <w:rsid w:val="325960C0"/>
    <w:rsid w:val="329F38B6"/>
    <w:rsid w:val="32AA6CCF"/>
    <w:rsid w:val="33201361"/>
    <w:rsid w:val="33D626EB"/>
    <w:rsid w:val="342D4E55"/>
    <w:rsid w:val="34AE4205"/>
    <w:rsid w:val="34BE4334"/>
    <w:rsid w:val="34F40A61"/>
    <w:rsid w:val="35C75C33"/>
    <w:rsid w:val="35EB363A"/>
    <w:rsid w:val="36306B6E"/>
    <w:rsid w:val="36484AA2"/>
    <w:rsid w:val="3740038C"/>
    <w:rsid w:val="38283D28"/>
    <w:rsid w:val="39DA2392"/>
    <w:rsid w:val="39F116D1"/>
    <w:rsid w:val="3AFD5E19"/>
    <w:rsid w:val="3B5E2F01"/>
    <w:rsid w:val="3C8B1A10"/>
    <w:rsid w:val="3C9E030C"/>
    <w:rsid w:val="3CC06293"/>
    <w:rsid w:val="3E677CC7"/>
    <w:rsid w:val="3E6D685F"/>
    <w:rsid w:val="3E9A659A"/>
    <w:rsid w:val="3F464950"/>
    <w:rsid w:val="3F8A7DB4"/>
    <w:rsid w:val="40853574"/>
    <w:rsid w:val="40C50087"/>
    <w:rsid w:val="41747064"/>
    <w:rsid w:val="41E91956"/>
    <w:rsid w:val="429B4B66"/>
    <w:rsid w:val="443C501D"/>
    <w:rsid w:val="44801B44"/>
    <w:rsid w:val="44914457"/>
    <w:rsid w:val="455D7D54"/>
    <w:rsid w:val="459321D0"/>
    <w:rsid w:val="45940808"/>
    <w:rsid w:val="46FE3FB4"/>
    <w:rsid w:val="47B443B9"/>
    <w:rsid w:val="48861C93"/>
    <w:rsid w:val="49877DA8"/>
    <w:rsid w:val="49B87CBB"/>
    <w:rsid w:val="4A1B4023"/>
    <w:rsid w:val="4A1C7995"/>
    <w:rsid w:val="4A67374D"/>
    <w:rsid w:val="4AA02A4A"/>
    <w:rsid w:val="4ABE315B"/>
    <w:rsid w:val="4B107E06"/>
    <w:rsid w:val="4B5B14D2"/>
    <w:rsid w:val="4B5E15C9"/>
    <w:rsid w:val="4B7400AC"/>
    <w:rsid w:val="4B932D28"/>
    <w:rsid w:val="4C392B56"/>
    <w:rsid w:val="4C9027F4"/>
    <w:rsid w:val="4D9040DA"/>
    <w:rsid w:val="4E76380E"/>
    <w:rsid w:val="4EA405B2"/>
    <w:rsid w:val="4EF37BB3"/>
    <w:rsid w:val="4F1C23F2"/>
    <w:rsid w:val="4F566FFF"/>
    <w:rsid w:val="51CB7AC5"/>
    <w:rsid w:val="51D2670C"/>
    <w:rsid w:val="523D33D8"/>
    <w:rsid w:val="536216DC"/>
    <w:rsid w:val="53916CCA"/>
    <w:rsid w:val="54177289"/>
    <w:rsid w:val="544441EF"/>
    <w:rsid w:val="55480480"/>
    <w:rsid w:val="5553240A"/>
    <w:rsid w:val="55E127FF"/>
    <w:rsid w:val="571C5E24"/>
    <w:rsid w:val="57BC3515"/>
    <w:rsid w:val="586D6212"/>
    <w:rsid w:val="58B67168"/>
    <w:rsid w:val="5A7A4278"/>
    <w:rsid w:val="5B1608CA"/>
    <w:rsid w:val="5B200DE0"/>
    <w:rsid w:val="5B235D9C"/>
    <w:rsid w:val="5CC90E32"/>
    <w:rsid w:val="5D0F0191"/>
    <w:rsid w:val="5DC61899"/>
    <w:rsid w:val="5F13319E"/>
    <w:rsid w:val="61007F5C"/>
    <w:rsid w:val="613B0FE0"/>
    <w:rsid w:val="61675B9C"/>
    <w:rsid w:val="61D0148D"/>
    <w:rsid w:val="627F6731"/>
    <w:rsid w:val="62B576F2"/>
    <w:rsid w:val="62FC23EE"/>
    <w:rsid w:val="64782CA0"/>
    <w:rsid w:val="64842074"/>
    <w:rsid w:val="65395C9B"/>
    <w:rsid w:val="66F62180"/>
    <w:rsid w:val="68036579"/>
    <w:rsid w:val="68AC5826"/>
    <w:rsid w:val="69694D9C"/>
    <w:rsid w:val="696D0A8B"/>
    <w:rsid w:val="69A6499C"/>
    <w:rsid w:val="6B0306DB"/>
    <w:rsid w:val="6B40716A"/>
    <w:rsid w:val="6BAB38E0"/>
    <w:rsid w:val="6CB74A89"/>
    <w:rsid w:val="6D791553"/>
    <w:rsid w:val="6DCA1E43"/>
    <w:rsid w:val="6E6E22B1"/>
    <w:rsid w:val="6F0E1377"/>
    <w:rsid w:val="6FB757EF"/>
    <w:rsid w:val="7177587B"/>
    <w:rsid w:val="74516EBE"/>
    <w:rsid w:val="74757E1E"/>
    <w:rsid w:val="74F31F33"/>
    <w:rsid w:val="75EC4661"/>
    <w:rsid w:val="75F33A32"/>
    <w:rsid w:val="765F25CE"/>
    <w:rsid w:val="76FB27CC"/>
    <w:rsid w:val="772260D6"/>
    <w:rsid w:val="78AE46D8"/>
    <w:rsid w:val="78B663B3"/>
    <w:rsid w:val="78D15185"/>
    <w:rsid w:val="79323C2F"/>
    <w:rsid w:val="7B9E1B0D"/>
    <w:rsid w:val="7BAA7483"/>
    <w:rsid w:val="7BE816DF"/>
    <w:rsid w:val="7DFA2BAE"/>
    <w:rsid w:val="7EF532C4"/>
    <w:rsid w:val="7F4F65C1"/>
    <w:rsid w:val="7F7141A3"/>
    <w:rsid w:val="7F742B72"/>
    <w:rsid w:val="7FD6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2"/>
    <w:basedOn w:val="1"/>
    <w:next w:val="1"/>
    <w:link w:val="40"/>
    <w:unhideWhenUsed/>
    <w:qFormat/>
    <w:uiPriority w:val="9"/>
    <w:pPr>
      <w:keepNext/>
      <w:keepLines/>
      <w:spacing w:before="260" w:after="260" w:line="415" w:lineRule="auto"/>
      <w:jc w:val="center"/>
      <w:outlineLvl w:val="1"/>
    </w:pPr>
    <w:rPr>
      <w:rFonts w:eastAsia="黑体" w:asciiTheme="majorHAnsi" w:hAnsiTheme="majorHAnsi" w:cstheme="majorBidi"/>
      <w:bCs/>
      <w:sz w:val="32"/>
      <w:szCs w:val="32"/>
    </w:rPr>
  </w:style>
  <w:style w:type="paragraph" w:styleId="10">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paragraph" w:styleId="11">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napToGrid w:val="0"/>
      <w:spacing w:beforeLines="50"/>
      <w:ind w:left="640"/>
    </w:pPr>
    <w:rPr>
      <w:rFonts w:ascii="Times New Roman" w:hAnsi="Times New Roman" w:eastAsia="仿宋_GB2312" w:cs="Times New Roman"/>
      <w:color w:val="000000"/>
      <w:sz w:val="32"/>
      <w:szCs w:val="32"/>
    </w:rPr>
  </w:style>
  <w:style w:type="paragraph" w:styleId="3">
    <w:name w:val="Body Text Indent"/>
    <w:basedOn w:val="1"/>
    <w:next w:val="1"/>
    <w:qFormat/>
    <w:uiPriority w:val="0"/>
    <w:pPr>
      <w:spacing w:after="120"/>
      <w:ind w:left="420" w:leftChars="200"/>
    </w:pPr>
  </w:style>
  <w:style w:type="paragraph" w:styleId="4">
    <w:name w:val="Body Text Indent 2"/>
    <w:basedOn w:val="5"/>
    <w:qFormat/>
    <w:uiPriority w:val="99"/>
    <w:pPr>
      <w:ind w:left="420" w:leftChars="200"/>
    </w:pPr>
    <w:rPr>
      <w:rFonts w:eastAsia="仿宋_GB2312"/>
      <w:color w:val="000000"/>
      <w:sz w:val="32"/>
      <w:szCs w:val="32"/>
    </w:rPr>
  </w:style>
  <w:style w:type="paragraph" w:styleId="5">
    <w:name w:val="Body Text"/>
    <w:basedOn w:val="1"/>
    <w:next w:val="6"/>
    <w:qFormat/>
    <w:uiPriority w:val="99"/>
    <w:pPr>
      <w:spacing w:after="120"/>
    </w:pPr>
    <w:rPr>
      <w:rFonts w:ascii="Times New Roman" w:hAnsi="Times New Roman" w:cs="Times New Roman"/>
    </w:rPr>
  </w:style>
  <w:style w:type="paragraph" w:customStyle="1" w:styleId="6">
    <w:name w:val="正文部分 Char Char Char"/>
    <w:basedOn w:val="5"/>
    <w:next w:val="7"/>
    <w:qFormat/>
    <w:uiPriority w:val="99"/>
    <w:pPr>
      <w:adjustRightInd w:val="0"/>
      <w:snapToGrid w:val="0"/>
      <w:spacing w:line="460" w:lineRule="exact"/>
      <w:textAlignment w:val="baseline"/>
    </w:pPr>
    <w:rPr>
      <w:rFonts w:hAnsi="Calibri"/>
      <w:sz w:val="24"/>
      <w:szCs w:val="24"/>
    </w:rPr>
  </w:style>
  <w:style w:type="paragraph" w:customStyle="1" w:styleId="7">
    <w:name w:val="章标题"/>
    <w:basedOn w:val="8"/>
    <w:qFormat/>
    <w:uiPriority w:val="99"/>
    <w:pPr>
      <w:spacing w:line="360" w:lineRule="auto"/>
    </w:pPr>
  </w:style>
  <w:style w:type="paragraph" w:styleId="8">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12">
    <w:name w:val="annotation text"/>
    <w:basedOn w:val="1"/>
    <w:qFormat/>
    <w:uiPriority w:val="0"/>
    <w:pPr>
      <w:jc w:val="left"/>
    </w:pPr>
  </w:style>
  <w:style w:type="paragraph" w:styleId="13">
    <w:name w:val="toc 3"/>
    <w:basedOn w:val="1"/>
    <w:next w:val="1"/>
    <w:qFormat/>
    <w:uiPriority w:val="0"/>
    <w:pPr>
      <w:ind w:left="840" w:leftChars="400"/>
    </w:pPr>
  </w:style>
  <w:style w:type="paragraph" w:styleId="14">
    <w:name w:val="Plain Text"/>
    <w:basedOn w:val="1"/>
    <w:next w:val="15"/>
    <w:qFormat/>
    <w:uiPriority w:val="0"/>
    <w:rPr>
      <w:rFonts w:ascii="宋体" w:hAnsi="宋体" w:eastAsia="仿宋_GB2312" w:cs="Courier New"/>
      <w:sz w:val="32"/>
      <w:szCs w:val="21"/>
    </w:rPr>
  </w:style>
  <w:style w:type="paragraph" w:styleId="15">
    <w:name w:val="index 9"/>
    <w:basedOn w:val="1"/>
    <w:next w:val="1"/>
    <w:unhideWhenUsed/>
    <w:qFormat/>
    <w:uiPriority w:val="99"/>
    <w:pPr>
      <w:ind w:left="1600" w:leftChars="1600"/>
    </w:pPr>
  </w:style>
  <w:style w:type="paragraph" w:styleId="16">
    <w:name w:val="footer"/>
    <w:basedOn w:val="1"/>
    <w:qFormat/>
    <w:uiPriority w:val="0"/>
    <w:pPr>
      <w:tabs>
        <w:tab w:val="center" w:pos="4153"/>
        <w:tab w:val="right" w:pos="8306"/>
      </w:tabs>
      <w:snapToGrid w:val="0"/>
      <w:spacing w:line="240" w:lineRule="atLeas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5"/>
    <w:qFormat/>
    <w:uiPriority w:val="0"/>
    <w:pPr>
      <w:tabs>
        <w:tab w:val="left" w:pos="6645"/>
      </w:tabs>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FollowedHyperlink"/>
    <w:basedOn w:val="24"/>
    <w:qFormat/>
    <w:uiPriority w:val="0"/>
    <w:rPr>
      <w:color w:val="800080"/>
      <w:u w:val="none"/>
    </w:rPr>
  </w:style>
  <w:style w:type="character" w:styleId="27">
    <w:name w:val="Emphasis"/>
    <w:basedOn w:val="24"/>
    <w:qFormat/>
    <w:uiPriority w:val="0"/>
    <w:rPr>
      <w:i/>
    </w:rPr>
  </w:style>
  <w:style w:type="character" w:styleId="28">
    <w:name w:val="Hyperlink"/>
    <w:basedOn w:val="24"/>
    <w:qFormat/>
    <w:uiPriority w:val="0"/>
    <w:rPr>
      <w:color w:val="0000FF"/>
      <w:u w:val="none"/>
    </w:rPr>
  </w:style>
  <w:style w:type="character" w:styleId="29">
    <w:name w:val="annotation reference"/>
    <w:basedOn w:val="24"/>
    <w:qFormat/>
    <w:uiPriority w:val="0"/>
    <w:rPr>
      <w:sz w:val="21"/>
      <w:szCs w:val="21"/>
    </w:rPr>
  </w:style>
  <w:style w:type="paragraph" w:customStyle="1" w:styleId="30">
    <w:name w:val="UserStyle_0"/>
    <w:basedOn w:val="1"/>
    <w:qFormat/>
    <w:uiPriority w:val="0"/>
    <w:pPr>
      <w:textAlignment w:val="baseline"/>
    </w:pPr>
    <w:rPr>
      <w:rFonts w:ascii="宋体" w:hAnsi="Courier New"/>
      <w:szCs w:val="21"/>
    </w:rPr>
  </w:style>
  <w:style w:type="paragraph" w:customStyle="1" w:styleId="3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2">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33">
    <w:name w:val="p0"/>
    <w:basedOn w:val="1"/>
    <w:qFormat/>
    <w:uiPriority w:val="99"/>
    <w:pPr>
      <w:widowControl/>
      <w:spacing w:line="365" w:lineRule="atLeast"/>
      <w:ind w:left="1"/>
    </w:pPr>
    <w:rPr>
      <w:rFonts w:ascii="Times New Roman" w:hAnsi="Times New Roman"/>
      <w:kern w:val="0"/>
      <w:sz w:val="20"/>
      <w:szCs w:val="20"/>
    </w:rPr>
  </w:style>
  <w:style w:type="paragraph" w:customStyle="1" w:styleId="34">
    <w:name w:val="_Style 1"/>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35">
    <w:name w:val="List Paragraph"/>
    <w:basedOn w:val="1"/>
    <w:autoRedefine/>
    <w:qFormat/>
    <w:uiPriority w:val="34"/>
    <w:pPr>
      <w:ind w:firstLine="420" w:firstLineChars="200"/>
    </w:pPr>
  </w:style>
  <w:style w:type="paragraph" w:customStyle="1" w:styleId="36">
    <w:name w:val="WPSOffice手动目录 1"/>
    <w:qFormat/>
    <w:uiPriority w:val="0"/>
    <w:rPr>
      <w:rFonts w:ascii="Calibri" w:hAnsi="Calibri" w:eastAsia="宋体" w:cs="宋体"/>
      <w:lang w:val="en-US" w:eastAsia="zh-CN" w:bidi="ar-SA"/>
    </w:rPr>
  </w:style>
  <w:style w:type="paragraph" w:customStyle="1" w:styleId="37">
    <w:name w:val="WPSOffice手动目录 2"/>
    <w:qFormat/>
    <w:uiPriority w:val="0"/>
    <w:pPr>
      <w:ind w:left="200" w:leftChars="200"/>
    </w:pPr>
    <w:rPr>
      <w:rFonts w:ascii="Calibri" w:hAnsi="Calibri" w:eastAsia="宋体" w:cs="宋体"/>
      <w:lang w:val="en-US" w:eastAsia="zh-CN" w:bidi="ar-SA"/>
    </w:rPr>
  </w:style>
  <w:style w:type="paragraph" w:customStyle="1" w:styleId="38">
    <w:name w:val="WPSOffice手动目录 3"/>
    <w:qFormat/>
    <w:uiPriority w:val="0"/>
    <w:pPr>
      <w:ind w:left="400" w:leftChars="400"/>
    </w:pPr>
    <w:rPr>
      <w:rFonts w:ascii="Calibri" w:hAnsi="Calibri" w:eastAsia="宋体" w:cs="宋体"/>
      <w:lang w:val="en-US" w:eastAsia="zh-CN" w:bidi="ar-SA"/>
    </w:rPr>
  </w:style>
  <w:style w:type="character" w:customStyle="1" w:styleId="39">
    <w:name w:val="标题 4 字符"/>
    <w:basedOn w:val="24"/>
    <w:link w:val="11"/>
    <w:qFormat/>
    <w:uiPriority w:val="9"/>
    <w:rPr>
      <w:rFonts w:asciiTheme="majorHAnsi" w:hAnsiTheme="majorHAnsi" w:eastAsiaTheme="majorEastAsia" w:cstheme="majorBidi"/>
      <w:b/>
      <w:bCs/>
      <w:sz w:val="28"/>
      <w:szCs w:val="28"/>
    </w:rPr>
  </w:style>
  <w:style w:type="character" w:customStyle="1" w:styleId="40">
    <w:name w:val="标题 2 字符"/>
    <w:basedOn w:val="24"/>
    <w:link w:val="9"/>
    <w:qFormat/>
    <w:uiPriority w:val="0"/>
    <w:rPr>
      <w:rFonts w:eastAsia="黑体" w:asciiTheme="majorHAnsi" w:hAnsiTheme="majorHAnsi" w:cstheme="majorBidi"/>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3486</Words>
  <Characters>3744</Characters>
  <Lines>635</Lines>
  <Paragraphs>178</Paragraphs>
  <TotalTime>28</TotalTime>
  <ScaleCrop>false</ScaleCrop>
  <LinksUpToDate>false</LinksUpToDate>
  <CharactersWithSpaces>4758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2020-08-19T07:29:00Z</dcterms:created>
  <dc:creator>小麦</dc:creator>
  <cp:lastModifiedBy>Administrator</cp:lastModifiedBy>
  <cp:lastPrinted>2021-02-09T10:18:00Z</cp:lastPrinted>
  <dcterms:modified xsi:type="dcterms:W3CDTF">2025-04-08T09:22:52Z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21A787FBA47944F9AE594C49E7CA33BC_13</vt:lpwstr>
  </property>
  <property fmtid="{D5CDD505-2E9C-101B-9397-08002B2CF9AE}" pid="4" name="KSOTemplateDocerSaveRecord">
    <vt:lpwstr>eyJoZGlkIjoiNDM0MmZhYTY4YmRkMTY4MDg2MjNjMDZmZTQxMTFkYjUifQ==</vt:lpwstr>
  </property>
</Properties>
</file>