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0F3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0"/>
          <w:sz w:val="40"/>
          <w:szCs w:val="40"/>
          <w:lang w:eastAsia="zh-CN"/>
        </w:rPr>
      </w:pPr>
    </w:p>
    <w:p w14:paraId="231DB5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0"/>
          <w:sz w:val="40"/>
          <w:szCs w:val="40"/>
          <w:lang w:eastAsia="zh-CN"/>
        </w:rPr>
      </w:pPr>
    </w:p>
    <w:p w14:paraId="101DA0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0"/>
          <w:sz w:val="40"/>
          <w:szCs w:val="40"/>
          <w:lang w:eastAsia="zh-CN"/>
        </w:rPr>
      </w:pPr>
    </w:p>
    <w:p w14:paraId="740765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0"/>
          <w:szCs w:val="48"/>
        </w:rPr>
      </w:pPr>
      <w:r>
        <w:rPr>
          <w:rFonts w:hint="eastAsia" w:ascii="黑体" w:hAnsi="黑体" w:eastAsia="黑体" w:cs="黑体"/>
          <w:b w:val="0"/>
          <w:bCs w:val="0"/>
          <w:color w:val="auto"/>
          <w:kern w:val="0"/>
          <w:sz w:val="40"/>
          <w:szCs w:val="40"/>
          <w:lang w:eastAsia="zh-CN"/>
        </w:rPr>
        <w:t>2023年</w:t>
      </w:r>
      <w:r>
        <w:rPr>
          <w:rFonts w:hint="eastAsia" w:ascii="黑体" w:hAnsi="黑体" w:eastAsia="黑体" w:cs="黑体"/>
          <w:b w:val="0"/>
          <w:bCs w:val="0"/>
          <w:color w:val="auto"/>
          <w:kern w:val="0"/>
          <w:sz w:val="40"/>
          <w:szCs w:val="40"/>
        </w:rPr>
        <w:t>度革命老区</w:t>
      </w:r>
      <w:r>
        <w:rPr>
          <w:rFonts w:hint="eastAsia" w:ascii="黑体" w:hAnsi="黑体" w:eastAsia="黑体" w:cs="黑体"/>
          <w:b w:val="0"/>
          <w:bCs w:val="0"/>
          <w:color w:val="auto"/>
          <w:kern w:val="0"/>
          <w:sz w:val="40"/>
          <w:szCs w:val="40"/>
          <w:lang w:eastAsia="zh-CN"/>
        </w:rPr>
        <w:t>项目</w:t>
      </w:r>
      <w:r>
        <w:rPr>
          <w:rFonts w:hint="eastAsia" w:ascii="黑体" w:hAnsi="黑体" w:eastAsia="黑体" w:cs="黑体"/>
          <w:b w:val="0"/>
          <w:bCs w:val="0"/>
          <w:color w:val="auto"/>
          <w:spacing w:val="0"/>
          <w:sz w:val="40"/>
          <w:szCs w:val="48"/>
          <w:lang w:val="en-US" w:eastAsia="zh-CN"/>
        </w:rPr>
        <w:t>重点</w:t>
      </w:r>
      <w:r>
        <w:rPr>
          <w:rFonts w:hint="eastAsia" w:ascii="黑体" w:hAnsi="黑体" w:eastAsia="黑体" w:cs="黑体"/>
          <w:b w:val="0"/>
          <w:bCs w:val="0"/>
          <w:color w:val="auto"/>
          <w:sz w:val="40"/>
          <w:szCs w:val="48"/>
        </w:rPr>
        <w:t>绩效</w:t>
      </w:r>
      <w:r>
        <w:rPr>
          <w:rFonts w:hint="eastAsia" w:ascii="黑体" w:hAnsi="黑体" w:eastAsia="黑体" w:cs="黑体"/>
          <w:b w:val="0"/>
          <w:bCs w:val="0"/>
          <w:color w:val="auto"/>
          <w:spacing w:val="0"/>
          <w:sz w:val="40"/>
          <w:szCs w:val="48"/>
          <w:lang w:val="en-US" w:eastAsia="zh-CN"/>
        </w:rPr>
        <w:t>自评</w:t>
      </w:r>
      <w:r>
        <w:rPr>
          <w:rFonts w:hint="eastAsia" w:ascii="黑体" w:hAnsi="黑体" w:eastAsia="黑体" w:cs="黑体"/>
          <w:b w:val="0"/>
          <w:bCs w:val="0"/>
          <w:color w:val="auto"/>
          <w:sz w:val="40"/>
          <w:szCs w:val="48"/>
        </w:rPr>
        <w:t>报告</w:t>
      </w:r>
    </w:p>
    <w:p w14:paraId="11F9F45C">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                             </w:t>
      </w:r>
    </w:p>
    <w:p w14:paraId="4CFB0E51">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s="仿宋_GB2312"/>
          <w:color w:val="auto"/>
        </w:rPr>
      </w:pPr>
    </w:p>
    <w:p w14:paraId="3BB02CD6">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s="仿宋_GB2312"/>
          <w:color w:val="auto"/>
        </w:rPr>
      </w:pPr>
    </w:p>
    <w:p w14:paraId="458FF573">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s="仿宋_GB2312"/>
          <w:color w:val="auto"/>
        </w:rPr>
      </w:pPr>
    </w:p>
    <w:p w14:paraId="66AD5DFD">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s="仿宋_GB2312"/>
          <w:color w:val="auto"/>
        </w:rPr>
      </w:pPr>
    </w:p>
    <w:p w14:paraId="240D97CC">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s="仿宋_GB2312"/>
          <w:color w:val="auto"/>
        </w:rPr>
      </w:pPr>
    </w:p>
    <w:p w14:paraId="4BAE04B7">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s="仿宋_GB2312"/>
          <w:color w:val="auto"/>
        </w:rPr>
      </w:pPr>
    </w:p>
    <w:p w14:paraId="342F86E2">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s="仿宋_GB2312"/>
          <w:color w:val="auto"/>
        </w:rPr>
      </w:pPr>
    </w:p>
    <w:p w14:paraId="60305F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20"/>
          <w:sz w:val="28"/>
          <w:szCs w:val="28"/>
          <w:u w:val="single"/>
          <w:lang w:val="en-US"/>
        </w:rPr>
      </w:pPr>
      <w:r>
        <w:rPr>
          <w:rFonts w:hint="eastAsia" w:ascii="仿宋_GB2312" w:hAnsi="仿宋_GB2312" w:eastAsia="仿宋_GB2312" w:cs="仿宋_GB2312"/>
          <w:color w:val="auto"/>
          <w:spacing w:val="11"/>
          <w:sz w:val="28"/>
          <w:szCs w:val="28"/>
          <w:u w:val="none"/>
        </w:rPr>
        <w:t>项</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目</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名</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称：</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cs="仿宋_GB2312"/>
          <w:b w:val="0"/>
          <w:bCs w:val="0"/>
          <w:color w:val="auto"/>
          <w:sz w:val="28"/>
          <w:szCs w:val="28"/>
          <w:u w:val="single"/>
          <w:lang w:val="en-US" w:eastAsia="zh-CN"/>
        </w:rPr>
        <w:t xml:space="preserve">  </w:t>
      </w:r>
      <w:r>
        <w:rPr>
          <w:rFonts w:hint="eastAsia" w:ascii="仿宋_GB2312" w:hAnsi="仿宋_GB2312" w:eastAsia="仿宋_GB2312" w:cs="仿宋_GB2312"/>
          <w:sz w:val="28"/>
          <w:u w:val="single"/>
          <w:lang w:val="en-US" w:eastAsia="zh-CN"/>
        </w:rPr>
        <w:t>巨</w:t>
      </w:r>
      <w:r>
        <w:rPr>
          <w:rFonts w:hint="eastAsia" w:ascii="仿宋_GB2312" w:hAnsi="仿宋_GB2312" w:eastAsia="仿宋_GB2312" w:cs="仿宋_GB2312"/>
          <w:sz w:val="28"/>
          <w:u w:val="single"/>
          <w:lang w:eastAsia="zh-CN"/>
        </w:rPr>
        <w:t>鹿县堤村乡革命老区道路升级改造项目</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pacing w:val="0"/>
          <w:sz w:val="28"/>
          <w:szCs w:val="28"/>
          <w:u w:val="single"/>
          <w:lang w:val="en-US" w:eastAsia="zh-CN"/>
        </w:rPr>
        <w:t xml:space="preserve">  </w:t>
      </w:r>
      <w:r>
        <w:rPr>
          <w:rFonts w:hint="eastAsia" w:ascii="仿宋_GB2312" w:hAnsi="仿宋_GB2312" w:eastAsia="仿宋_GB2312" w:cs="仿宋_GB2312"/>
          <w:b w:val="0"/>
          <w:bCs w:val="0"/>
          <w:color w:val="auto"/>
          <w:spacing w:val="0"/>
          <w:sz w:val="40"/>
          <w:szCs w:val="48"/>
          <w:u w:val="single"/>
          <w:lang w:val="en-US" w:eastAsia="zh-CN"/>
        </w:rPr>
        <w:t xml:space="preserve">  </w:t>
      </w:r>
      <w:r>
        <w:rPr>
          <w:rFonts w:hint="eastAsia" w:ascii="仿宋_GB2312" w:hAnsi="仿宋_GB2312" w:eastAsia="仿宋_GB2312" w:cs="仿宋_GB2312"/>
          <w:b w:val="0"/>
          <w:bCs w:val="0"/>
          <w:color w:val="auto"/>
          <w:spacing w:val="0"/>
          <w:sz w:val="28"/>
          <w:szCs w:val="28"/>
          <w:u w:val="single"/>
          <w:lang w:val="en-US" w:eastAsia="zh-CN"/>
        </w:rPr>
        <w:t xml:space="preserve">                   </w:t>
      </w:r>
    </w:p>
    <w:p w14:paraId="615D1D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none"/>
        </w:rPr>
        <w:t>项目实施单位：</w:t>
      </w:r>
      <w:r>
        <w:rPr>
          <w:rFonts w:hint="eastAsia" w:ascii="仿宋_GB2312" w:hAnsi="仿宋_GB2312" w:eastAsia="仿宋_GB2312" w:cs="仿宋_GB2312"/>
          <w:color w:val="auto"/>
          <w:spacing w:val="-20"/>
          <w:sz w:val="28"/>
          <w:szCs w:val="28"/>
          <w:u w:val="none"/>
          <w:lang w:val="en-US" w:eastAsia="zh-CN"/>
        </w:rPr>
        <w:t xml:space="preserve">  </w:t>
      </w:r>
      <w:r>
        <w:rPr>
          <w:rFonts w:hint="eastAsia" w:ascii="仿宋_GB2312" w:hAnsi="仿宋_GB2312" w:eastAsia="仿宋_GB2312" w:cs="仿宋_GB2312"/>
          <w:color w:val="auto"/>
          <w:spacing w:val="-20"/>
          <w:sz w:val="28"/>
          <w:szCs w:val="28"/>
          <w:u w:val="single"/>
          <w:lang w:val="en-US" w:eastAsia="zh-CN"/>
        </w:rPr>
        <w:t xml:space="preserve">     </w:t>
      </w:r>
      <w:r>
        <w:rPr>
          <w:rFonts w:hint="eastAsia" w:ascii="仿宋_GB2312" w:hAnsi="仿宋_GB2312" w:cs="仿宋_GB2312"/>
          <w:color w:val="auto"/>
          <w:spacing w:val="-20"/>
          <w:sz w:val="28"/>
          <w:szCs w:val="28"/>
          <w:u w:val="single"/>
          <w:lang w:val="en-US" w:eastAsia="zh-CN"/>
        </w:rPr>
        <w:t xml:space="preserve">             </w:t>
      </w:r>
      <w:r>
        <w:rPr>
          <w:rFonts w:hint="eastAsia" w:ascii="仿宋_GB2312" w:hAnsi="仿宋_GB2312" w:eastAsia="仿宋_GB2312" w:cs="仿宋_GB2312"/>
          <w:sz w:val="28"/>
          <w:u w:val="single"/>
          <w:lang w:val="en-US" w:eastAsia="zh-CN"/>
        </w:rPr>
        <w:t>巨鹿</w:t>
      </w:r>
      <w:r>
        <w:rPr>
          <w:rFonts w:hint="eastAsia" w:ascii="仿宋_GB2312" w:hAnsi="仿宋_GB2312" w:eastAsia="仿宋_GB2312" w:cs="仿宋_GB2312"/>
          <w:sz w:val="28"/>
          <w:u w:val="single"/>
          <w:lang w:eastAsia="zh-CN"/>
        </w:rPr>
        <w:t>堤村乡人民政府</w:t>
      </w:r>
      <w:r>
        <w:rPr>
          <w:rFonts w:hint="eastAsia" w:ascii="仿宋_GB2312" w:hAnsi="仿宋_GB2312" w:eastAsia="仿宋_GB2312" w:cs="仿宋_GB2312"/>
          <w:color w:val="auto"/>
          <w:spacing w:val="-2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14:paraId="594913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pacing w:val="28"/>
          <w:sz w:val="28"/>
          <w:szCs w:val="28"/>
          <w:u w:val="none"/>
        </w:rPr>
        <w:t>项目总金额：</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247万元</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14:paraId="25E9E3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pacing w:val="11"/>
          <w:sz w:val="28"/>
          <w:szCs w:val="28"/>
          <w:u w:val="none"/>
        </w:rPr>
        <w:t>评</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价</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年</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度：</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2023年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14:paraId="521A96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pacing w:val="28"/>
          <w:sz w:val="28"/>
          <w:szCs w:val="28"/>
          <w:u w:val="none"/>
          <w:lang w:val="en-US" w:eastAsia="zh-CN"/>
        </w:rPr>
        <w:t>评价组组长：</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李灵爽                                   </w:t>
      </w:r>
    </w:p>
    <w:p w14:paraId="36B24A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pacing w:val="28"/>
          <w:sz w:val="28"/>
          <w:szCs w:val="28"/>
          <w:u w:val="none"/>
          <w:lang w:val="en-US" w:eastAsia="zh-CN"/>
        </w:rPr>
        <w:t>评价组成员：</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董</w:t>
      </w:r>
      <w:r>
        <w:rPr>
          <w:rFonts w:hint="eastAsia" w:ascii="仿宋_GB2312" w:hAnsi="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林                                  </w:t>
      </w:r>
    </w:p>
    <w:p w14:paraId="2267EF1B">
      <w:pPr>
        <w:keepNext w:val="0"/>
        <w:keepLines w:val="0"/>
        <w:pageBreakBefore w:val="0"/>
        <w:kinsoku/>
        <w:wordWrap/>
        <w:overflowPunct/>
        <w:topLinePunct w:val="0"/>
        <w:autoSpaceDE/>
        <w:autoSpaceDN/>
        <w:bidi w:val="0"/>
        <w:snapToGrid/>
        <w:spacing w:line="560" w:lineRule="exact"/>
        <w:rPr>
          <w:rFonts w:hint="eastAsia"/>
        </w:rPr>
      </w:pPr>
    </w:p>
    <w:p w14:paraId="50EEF10B">
      <w:pPr>
        <w:pStyle w:val="2"/>
        <w:keepNext w:val="0"/>
        <w:keepLines w:val="0"/>
        <w:pageBreakBefore w:val="0"/>
        <w:kinsoku/>
        <w:wordWrap/>
        <w:overflowPunct/>
        <w:topLinePunct w:val="0"/>
        <w:autoSpaceDE/>
        <w:autoSpaceDN/>
        <w:bidi w:val="0"/>
        <w:snapToGrid/>
        <w:spacing w:line="560" w:lineRule="exact"/>
        <w:rPr>
          <w:rFonts w:hint="eastAsia"/>
        </w:rPr>
      </w:pPr>
    </w:p>
    <w:p w14:paraId="1F4CF933">
      <w:pPr>
        <w:keepNext w:val="0"/>
        <w:keepLines w:val="0"/>
        <w:pageBreakBefore w:val="0"/>
        <w:kinsoku/>
        <w:wordWrap/>
        <w:overflowPunct/>
        <w:topLinePunct w:val="0"/>
        <w:autoSpaceDE/>
        <w:autoSpaceDN/>
        <w:bidi w:val="0"/>
        <w:snapToGrid/>
        <w:spacing w:line="560" w:lineRule="exact"/>
        <w:rPr>
          <w:rFonts w:hint="eastAsia"/>
        </w:rPr>
      </w:pPr>
    </w:p>
    <w:p w14:paraId="7A7A7FA0">
      <w:pPr>
        <w:pStyle w:val="2"/>
        <w:rPr>
          <w:rFonts w:hint="eastAsia"/>
        </w:rPr>
      </w:pPr>
    </w:p>
    <w:p w14:paraId="65EF592E">
      <w:pPr>
        <w:rPr>
          <w:rFonts w:hint="eastAsia"/>
        </w:rPr>
      </w:pPr>
    </w:p>
    <w:p w14:paraId="2D1BBF9F">
      <w:pPr>
        <w:pStyle w:val="2"/>
        <w:rPr>
          <w:rFonts w:hint="eastAsia"/>
        </w:rPr>
      </w:pPr>
    </w:p>
    <w:p w14:paraId="53A1CDFC">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项目概况</w:t>
      </w:r>
    </w:p>
    <w:p w14:paraId="144F6FB6">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both"/>
        <w:textAlignment w:val="baseline"/>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仿宋" w:hAnsi="仿宋" w:eastAsia="仿宋" w:cs="仿宋"/>
          <w:sz w:val="32"/>
          <w:szCs w:val="32"/>
          <w:lang w:val="en-US" w:eastAsia="zh-CN"/>
        </w:rPr>
        <w:t>2023年堤村乡革命老区道路改造提升项目</w:t>
      </w:r>
      <w:r>
        <w:rPr>
          <w:rFonts w:hint="eastAsia" w:ascii="仿宋" w:hAnsi="仿宋" w:eastAsia="仿宋" w:cs="仿宋"/>
          <w:color w:val="auto"/>
          <w:kern w:val="0"/>
          <w:sz w:val="32"/>
          <w:szCs w:val="32"/>
          <w:lang w:val="en-US" w:eastAsia="zh-CN" w:bidi="ar"/>
        </w:rPr>
        <w:t>主要对堤村乡贾庄村进行道路升级改造，</w:t>
      </w:r>
      <w:r>
        <w:rPr>
          <w:rFonts w:hint="eastAsia" w:ascii="仿宋" w:hAnsi="仿宋" w:eastAsia="仿宋" w:cs="仿宋"/>
          <w:sz w:val="30"/>
          <w:szCs w:val="30"/>
        </w:rPr>
        <w:t>本项目为巨鹿县堤村乡</w:t>
      </w:r>
      <w:r>
        <w:rPr>
          <w:rFonts w:hint="eastAsia" w:ascii="仿宋" w:hAnsi="仿宋" w:eastAsia="仿宋" w:cs="仿宋"/>
          <w:sz w:val="30"/>
          <w:szCs w:val="30"/>
          <w:lang w:val="en-US" w:eastAsia="zh-CN"/>
        </w:rPr>
        <w:t>贾庄村内街道、便道进行硬化翻新</w:t>
      </w:r>
      <w:r>
        <w:rPr>
          <w:rFonts w:hint="eastAsia" w:ascii="仿宋" w:hAnsi="仿宋" w:eastAsia="仿宋" w:cs="仿宋"/>
          <w:sz w:val="30"/>
          <w:szCs w:val="30"/>
        </w:rPr>
        <w:t>。共计硬化面积</w:t>
      </w:r>
      <w:r>
        <w:rPr>
          <w:rFonts w:hint="eastAsia" w:ascii="仿宋" w:hAnsi="仿宋" w:eastAsia="仿宋" w:cs="仿宋"/>
          <w:sz w:val="30"/>
          <w:szCs w:val="30"/>
          <w:lang w:val="en-US" w:eastAsia="zh-CN"/>
        </w:rPr>
        <w:t>21362</w:t>
      </w:r>
      <w:r>
        <w:rPr>
          <w:rFonts w:hint="eastAsia" w:ascii="仿宋" w:hAnsi="仿宋" w:eastAsia="仿宋" w:cs="仿宋"/>
          <w:sz w:val="30"/>
          <w:szCs w:val="30"/>
        </w:rPr>
        <w:t>平方米，其中：</w:t>
      </w:r>
      <w:r>
        <w:rPr>
          <w:rFonts w:hint="eastAsia" w:ascii="仿宋" w:hAnsi="仿宋" w:eastAsia="仿宋" w:cs="仿宋"/>
          <w:sz w:val="30"/>
          <w:szCs w:val="30"/>
          <w:lang w:val="en-US" w:eastAsia="zh-CN"/>
        </w:rPr>
        <w:t>便道铺设面积11398平方米，主要街道新建面积8864平方米，街道翻新面积1100平方米</w:t>
      </w:r>
      <w:r>
        <w:rPr>
          <w:rFonts w:hint="eastAsia" w:ascii="仿宋" w:hAnsi="仿宋" w:eastAsia="仿宋" w:cs="仿宋"/>
          <w:color w:val="auto"/>
          <w:kern w:val="0"/>
          <w:sz w:val="32"/>
          <w:szCs w:val="32"/>
          <w:lang w:val="en-US" w:eastAsia="zh-CN" w:bidi="ar"/>
        </w:rPr>
        <w:t>。</w:t>
      </w:r>
      <w:r>
        <w:rPr>
          <w:rFonts w:hint="eastAsia" w:ascii="仿宋" w:hAnsi="仿宋" w:eastAsia="仿宋" w:cs="仿宋"/>
          <w:color w:val="auto"/>
          <w:kern w:val="2"/>
          <w:sz w:val="32"/>
          <w:szCs w:val="32"/>
          <w:highlight w:val="none"/>
          <w:lang w:val="en-US" w:eastAsia="zh-CN" w:bidi="ar-SA"/>
        </w:rPr>
        <w:t>项目实施后，村内道路交通顺畅，</w:t>
      </w:r>
      <w:r>
        <w:rPr>
          <w:rFonts w:hint="eastAsia" w:ascii="仿宋" w:hAnsi="仿宋" w:eastAsia="仿宋" w:cs="仿宋"/>
          <w:sz w:val="32"/>
          <w:szCs w:val="32"/>
          <w:lang w:val="en-US" w:eastAsia="zh-CN"/>
        </w:rPr>
        <w:t>方便群众日常生活出行，改善村居环境，</w:t>
      </w:r>
      <w:r>
        <w:rPr>
          <w:rFonts w:hint="eastAsia" w:ascii="仿宋" w:hAnsi="仿宋" w:eastAsia="仿宋" w:cs="仿宋"/>
          <w:color w:val="auto"/>
          <w:kern w:val="2"/>
          <w:sz w:val="32"/>
          <w:szCs w:val="32"/>
          <w:highlight w:val="none"/>
          <w:lang w:val="en-US" w:eastAsia="zh-CN" w:bidi="ar-SA"/>
        </w:rPr>
        <w:t>大大增加当地村民收入。资金来源为革命老区转移支付资金247万元。</w:t>
      </w:r>
    </w:p>
    <w:p w14:paraId="46774D4D">
      <w:pPr>
        <w:keepNext w:val="0"/>
        <w:keepLines w:val="0"/>
        <w:pageBreakBefore w:val="0"/>
        <w:kinsoku/>
        <w:wordWrap/>
        <w:overflowPunct/>
        <w:topLinePunct w:val="0"/>
        <w:autoSpaceDE/>
        <w:autoSpaceDN/>
        <w:bidi w:val="0"/>
        <w:snapToGrid/>
        <w:spacing w:line="560" w:lineRule="exact"/>
        <w:ind w:firstLine="640" w:firstLineChars="200"/>
        <w:rPr>
          <w:rFonts w:eastAsia="黑体"/>
          <w:sz w:val="32"/>
          <w:szCs w:val="32"/>
        </w:rPr>
      </w:pPr>
      <w:r>
        <w:rPr>
          <w:rFonts w:eastAsia="黑体"/>
          <w:sz w:val="32"/>
          <w:szCs w:val="32"/>
        </w:rPr>
        <w:t>二、项目绩效目标和绩效指标设定情况</w:t>
      </w:r>
    </w:p>
    <w:p w14:paraId="2EEEF808">
      <w:pPr>
        <w:keepNext w:val="0"/>
        <w:keepLines w:val="0"/>
        <w:pageBreakBefore w:val="0"/>
        <w:kinsoku/>
        <w:wordWrap/>
        <w:overflowPunct/>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项目预期绩效目标</w:t>
      </w:r>
      <w:r>
        <w:rPr>
          <w:rFonts w:hint="eastAsia" w:ascii="仿宋" w:hAnsi="仿宋" w:eastAsia="仿宋" w:cs="仿宋"/>
          <w:sz w:val="32"/>
          <w:szCs w:val="32"/>
          <w:lang w:eastAsia="zh-CN"/>
        </w:rPr>
        <w:t>：</w:t>
      </w:r>
    </w:p>
    <w:p w14:paraId="0E814DD5">
      <w:pPr>
        <w:keepNext w:val="0"/>
        <w:keepLines w:val="0"/>
        <w:pageBreakBefore w:val="0"/>
        <w:kinsoku/>
        <w:wordWrap/>
        <w:overflowPunct/>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目标一：保障工程款按工程进度及时拨付。</w:t>
      </w:r>
    </w:p>
    <w:p w14:paraId="482E9953">
      <w:pPr>
        <w:keepNext w:val="0"/>
        <w:keepLines w:val="0"/>
        <w:pageBreakBefore w:val="0"/>
        <w:kinsoku/>
        <w:wordWrap/>
        <w:overflowPunct/>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目标二：保障工程质量达标。</w:t>
      </w:r>
    </w:p>
    <w:p w14:paraId="6F397C38">
      <w:pPr>
        <w:keepNext w:val="0"/>
        <w:keepLines w:val="0"/>
        <w:pageBreakBefore w:val="0"/>
        <w:kinsoku/>
        <w:wordWrap/>
        <w:overflowPunct/>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目标三：提高三个村的交通便利程度，促进经济发展。</w:t>
      </w:r>
    </w:p>
    <w:p w14:paraId="10F2C8A2">
      <w:pPr>
        <w:keepNext w:val="0"/>
        <w:keepLines w:val="0"/>
        <w:pageBreakBefore w:val="0"/>
        <w:kinsoku/>
        <w:wordWrap/>
        <w:overflowPunct/>
        <w:topLinePunct w:val="0"/>
        <w:autoSpaceDE/>
        <w:autoSpaceDN/>
        <w:bidi w:val="0"/>
        <w:snapToGrid/>
        <w:spacing w:line="560" w:lineRule="exact"/>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绩效指标设定情况</w:t>
      </w:r>
      <w:r>
        <w:rPr>
          <w:rFonts w:hint="eastAsia" w:ascii="仿宋" w:hAnsi="仿宋" w:eastAsia="仿宋" w:cs="仿宋"/>
          <w:color w:val="auto"/>
          <w:sz w:val="32"/>
          <w:szCs w:val="32"/>
          <w:lang w:eastAsia="zh-CN"/>
        </w:rPr>
        <w:t>：</w:t>
      </w:r>
      <w:r>
        <w:rPr>
          <w:rFonts w:hint="eastAsia" w:ascii="仿宋" w:hAnsi="仿宋" w:eastAsia="仿宋" w:cs="仿宋"/>
          <w:color w:val="auto"/>
          <w:kern w:val="2"/>
          <w:sz w:val="32"/>
          <w:szCs w:val="32"/>
          <w:highlight w:val="none"/>
          <w:lang w:val="en-US" w:eastAsia="zh-CN" w:bidi="ar-SA"/>
        </w:rPr>
        <w:t>为进一步推动社会主义新农村建设，促进革命老区社会事业和谐发展，确保将党中央、国务院对革命老区人民的关怀落到实处，规范革命老区转移支付管理，提高资金使用效益，财政部下发了《河北省财政厅关于下达2020年革命老区转移支付直达资金预算的通知》（冀财预〔2020〕33号）及《河北省革命老区转移支付资金管理办法》（冀财预〔2019〕59号），通知和办法所称革命老区转移支付资金，</w:t>
      </w:r>
      <w:r>
        <w:rPr>
          <w:rFonts w:hint="eastAsia" w:ascii="仿宋" w:hAnsi="仿宋" w:eastAsia="仿宋" w:cs="仿宋"/>
          <w:color w:val="auto"/>
          <w:sz w:val="32"/>
          <w:szCs w:val="32"/>
        </w:rPr>
        <w:t>上级并未下达约束性任务和绩效目标。</w:t>
      </w:r>
      <w:r>
        <w:rPr>
          <w:rFonts w:hint="eastAsia" w:ascii="仿宋" w:hAnsi="仿宋" w:eastAsia="仿宋" w:cs="仿宋"/>
          <w:color w:val="auto"/>
          <w:sz w:val="32"/>
          <w:szCs w:val="32"/>
          <w:lang w:val="en-US" w:eastAsia="zh-CN"/>
        </w:rPr>
        <w:t>革命老区</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个，项目资金</w:t>
      </w:r>
      <w:r>
        <w:rPr>
          <w:rFonts w:hint="eastAsia" w:ascii="仿宋" w:hAnsi="仿宋" w:eastAsia="仿宋" w:cs="仿宋"/>
          <w:color w:val="auto"/>
          <w:sz w:val="32"/>
          <w:szCs w:val="32"/>
          <w:lang w:val="en-US" w:eastAsia="zh-CN"/>
        </w:rPr>
        <w:t>247</w:t>
      </w:r>
      <w:r>
        <w:rPr>
          <w:rFonts w:hint="eastAsia" w:ascii="仿宋" w:hAnsi="仿宋" w:eastAsia="仿宋" w:cs="仿宋"/>
          <w:color w:val="auto"/>
          <w:sz w:val="32"/>
          <w:szCs w:val="32"/>
        </w:rPr>
        <w:t>万。</w:t>
      </w:r>
    </w:p>
    <w:p w14:paraId="0F7AD356">
      <w:pPr>
        <w:keepNext w:val="0"/>
        <w:keepLines w:val="0"/>
        <w:pageBreakBefore w:val="0"/>
        <w:kinsoku/>
        <w:wordWrap/>
        <w:overflowPunct/>
        <w:topLinePunct w:val="0"/>
        <w:autoSpaceDE/>
        <w:autoSpaceDN/>
        <w:bidi w:val="0"/>
        <w:snapToGrid/>
        <w:spacing w:line="560" w:lineRule="exact"/>
        <w:ind w:firstLine="640" w:firstLineChars="200"/>
        <w:rPr>
          <w:rFonts w:eastAsia="黑体"/>
          <w:sz w:val="32"/>
          <w:szCs w:val="32"/>
        </w:rPr>
      </w:pPr>
      <w:r>
        <w:rPr>
          <w:rFonts w:eastAsia="黑体"/>
          <w:sz w:val="32"/>
          <w:szCs w:val="32"/>
        </w:rPr>
        <w:t>三、绩效自评分析</w:t>
      </w:r>
    </w:p>
    <w:p w14:paraId="1C43DBAB">
      <w:pPr>
        <w:keepNext w:val="0"/>
        <w:keepLines w:val="0"/>
        <w:pageBreakBefore w:val="0"/>
        <w:kinsoku/>
        <w:wordWrap/>
        <w:overflowPunct/>
        <w:topLinePunct w:val="0"/>
        <w:autoSpaceDE/>
        <w:autoSpaceDN/>
        <w:bidi w:val="0"/>
        <w:snapToGrid/>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（一）项目管理情况分析</w:t>
      </w:r>
    </w:p>
    <w:p w14:paraId="02EF09DA">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1、前期准备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w:t>
      </w:r>
      <w:r>
        <w:rPr>
          <w:rFonts w:hint="eastAsia" w:ascii="仿宋" w:hAnsi="仿宋" w:eastAsia="仿宋" w:cs="仿宋"/>
          <w:color w:val="auto"/>
          <w:kern w:val="0"/>
          <w:sz w:val="32"/>
          <w:szCs w:val="32"/>
          <w:lang w:val="en-US" w:eastAsia="zh-CN" w:bidi="ar"/>
        </w:rPr>
        <w:t>主要对堤村乡贾庄村进行道路升级改造，</w:t>
      </w:r>
      <w:r>
        <w:rPr>
          <w:rFonts w:hint="eastAsia" w:ascii="仿宋" w:hAnsi="仿宋" w:eastAsia="仿宋" w:cs="仿宋"/>
          <w:sz w:val="30"/>
          <w:szCs w:val="30"/>
        </w:rPr>
        <w:t>本项目为巨鹿县堤村乡</w:t>
      </w:r>
      <w:r>
        <w:rPr>
          <w:rFonts w:hint="eastAsia" w:ascii="仿宋" w:hAnsi="仿宋" w:eastAsia="仿宋" w:cs="仿宋"/>
          <w:sz w:val="30"/>
          <w:szCs w:val="30"/>
          <w:lang w:val="en-US" w:eastAsia="zh-CN"/>
        </w:rPr>
        <w:t>贾庄村内街道、便道进行硬化翻新</w:t>
      </w:r>
      <w:r>
        <w:rPr>
          <w:rFonts w:hint="eastAsia" w:ascii="仿宋" w:hAnsi="仿宋" w:eastAsia="仿宋" w:cs="仿宋"/>
          <w:sz w:val="30"/>
          <w:szCs w:val="30"/>
        </w:rPr>
        <w:t>。共计硬化面积</w:t>
      </w:r>
      <w:r>
        <w:rPr>
          <w:rFonts w:hint="eastAsia" w:ascii="仿宋" w:hAnsi="仿宋" w:eastAsia="仿宋" w:cs="仿宋"/>
          <w:sz w:val="30"/>
          <w:szCs w:val="30"/>
          <w:lang w:val="en-US" w:eastAsia="zh-CN"/>
        </w:rPr>
        <w:t>21362</w:t>
      </w:r>
      <w:r>
        <w:rPr>
          <w:rFonts w:hint="eastAsia" w:ascii="仿宋" w:hAnsi="仿宋" w:eastAsia="仿宋" w:cs="仿宋"/>
          <w:sz w:val="30"/>
          <w:szCs w:val="30"/>
        </w:rPr>
        <w:t>平方米，其中：</w:t>
      </w:r>
      <w:r>
        <w:rPr>
          <w:rFonts w:hint="eastAsia" w:ascii="仿宋" w:hAnsi="仿宋" w:eastAsia="仿宋" w:cs="仿宋"/>
          <w:sz w:val="30"/>
          <w:szCs w:val="30"/>
          <w:lang w:val="en-US" w:eastAsia="zh-CN"/>
        </w:rPr>
        <w:t>便道铺设面积11398平方米，主要街道新建面积8864平方米，街道翻新面积1100平方米</w:t>
      </w:r>
      <w:r>
        <w:rPr>
          <w:rFonts w:hint="eastAsia" w:ascii="仿宋" w:hAnsi="仿宋" w:eastAsia="仿宋" w:cs="仿宋"/>
          <w:color w:val="auto"/>
          <w:kern w:val="0"/>
          <w:sz w:val="32"/>
          <w:szCs w:val="32"/>
          <w:lang w:val="en-US" w:eastAsia="zh-CN" w:bidi="ar"/>
        </w:rPr>
        <w:t>。</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，在县委、县政府领导下，</w:t>
      </w:r>
      <w:r>
        <w:rPr>
          <w:rFonts w:hint="eastAsia" w:ascii="仿宋" w:hAnsi="仿宋" w:eastAsia="仿宋" w:cs="仿宋"/>
          <w:color w:val="auto"/>
          <w:sz w:val="32"/>
          <w:szCs w:val="32"/>
        </w:rPr>
        <w:t>成立了</w:t>
      </w:r>
      <w:r>
        <w:rPr>
          <w:rFonts w:hint="eastAsia" w:ascii="仿宋" w:hAnsi="仿宋" w:eastAsia="仿宋" w:cs="仿宋"/>
          <w:color w:val="auto"/>
          <w:kern w:val="0"/>
          <w:sz w:val="32"/>
          <w:szCs w:val="32"/>
          <w:lang w:eastAsia="zh-CN"/>
        </w:rPr>
        <w:t>2023年</w:t>
      </w:r>
      <w:r>
        <w:rPr>
          <w:rFonts w:hint="eastAsia" w:ascii="仿宋" w:hAnsi="仿宋" w:eastAsia="仿宋" w:cs="仿宋"/>
          <w:color w:val="auto"/>
          <w:kern w:val="0"/>
          <w:sz w:val="32"/>
          <w:szCs w:val="32"/>
        </w:rPr>
        <w:t>度革命老区</w:t>
      </w:r>
      <w:r>
        <w:rPr>
          <w:rFonts w:hint="eastAsia" w:ascii="仿宋" w:hAnsi="仿宋" w:eastAsia="仿宋" w:cs="仿宋"/>
          <w:color w:val="auto"/>
          <w:sz w:val="32"/>
          <w:szCs w:val="32"/>
        </w:rPr>
        <w:t>工作领导小组，</w:t>
      </w:r>
      <w:r>
        <w:rPr>
          <w:rFonts w:hint="eastAsia" w:ascii="仿宋" w:hAnsi="仿宋" w:eastAsia="仿宋" w:cs="仿宋"/>
          <w:color w:val="auto"/>
          <w:sz w:val="32"/>
          <w:szCs w:val="32"/>
          <w:lang w:val="en-US" w:eastAsia="zh-CN"/>
        </w:rPr>
        <w:t>乡镇</w:t>
      </w:r>
      <w:r>
        <w:rPr>
          <w:rFonts w:hint="eastAsia" w:ascii="仿宋" w:hAnsi="仿宋" w:eastAsia="仿宋" w:cs="仿宋"/>
          <w:color w:val="auto"/>
          <w:sz w:val="32"/>
          <w:szCs w:val="32"/>
        </w:rPr>
        <w:t>书记任组长，由</w:t>
      </w:r>
      <w:r>
        <w:rPr>
          <w:rFonts w:hint="eastAsia" w:ascii="仿宋" w:hAnsi="仿宋" w:eastAsia="仿宋" w:cs="仿宋"/>
          <w:color w:val="auto"/>
          <w:sz w:val="32"/>
          <w:szCs w:val="32"/>
          <w:lang w:val="en-US" w:eastAsia="zh-CN"/>
        </w:rPr>
        <w:t>各个</w:t>
      </w:r>
      <w:r>
        <w:rPr>
          <w:rFonts w:hint="eastAsia" w:ascii="仿宋" w:hAnsi="仿宋" w:eastAsia="仿宋" w:cs="仿宋"/>
          <w:color w:val="auto"/>
          <w:sz w:val="32"/>
          <w:szCs w:val="32"/>
        </w:rPr>
        <w:t>部门分管领导和工作人员组成工作专班，具体负责项目组织协调和推进落实。工作专班积极发挥主观能动性，不定期去各项目村进行实地调研督导，多次组织三部门、项目村干部进行观摩学习、交流经验，并牵头各部门多次联合召开</w:t>
      </w:r>
      <w:r>
        <w:rPr>
          <w:rFonts w:hint="eastAsia" w:ascii="仿宋" w:hAnsi="仿宋" w:eastAsia="仿宋" w:cs="仿宋"/>
          <w:color w:val="auto"/>
          <w:sz w:val="32"/>
          <w:szCs w:val="32"/>
          <w:lang w:val="en-US" w:eastAsia="zh-CN"/>
        </w:rPr>
        <w:t>革命老区</w:t>
      </w:r>
      <w:r>
        <w:rPr>
          <w:rFonts w:hint="eastAsia" w:ascii="仿宋" w:hAnsi="仿宋" w:eastAsia="仿宋" w:cs="仿宋"/>
          <w:color w:val="auto"/>
          <w:sz w:val="32"/>
          <w:szCs w:val="32"/>
        </w:rPr>
        <w:t>座谈会、培训会、推进会、调度会，从组织部署、项目选择、项目申报、项目实施、项目管理到绩效评价等全方位进行指导推进，确保了项目的顺利实施。</w:t>
      </w:r>
    </w:p>
    <w:p w14:paraId="75642B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2、组织实施。</w:t>
      </w:r>
      <w:r>
        <w:rPr>
          <w:rFonts w:hint="eastAsia" w:ascii="仿宋" w:hAnsi="仿宋" w:eastAsia="仿宋" w:cs="仿宋"/>
          <w:sz w:val="32"/>
          <w:szCs w:val="32"/>
          <w:lang w:eastAsia="zh-CN"/>
        </w:rPr>
        <w:t>项目于</w:t>
      </w:r>
      <w:r>
        <w:rPr>
          <w:rFonts w:hint="eastAsia" w:ascii="仿宋" w:hAnsi="仿宋" w:eastAsia="仿宋" w:cs="仿宋"/>
          <w:sz w:val="32"/>
          <w:szCs w:val="32"/>
          <w:lang w:val="en-US" w:eastAsia="zh-CN"/>
        </w:rPr>
        <w:t>2023年8月4日</w:t>
      </w:r>
      <w:r>
        <w:rPr>
          <w:rFonts w:hint="eastAsia" w:ascii="仿宋" w:hAnsi="仿宋" w:eastAsia="仿宋" w:cs="仿宋"/>
          <w:sz w:val="32"/>
          <w:szCs w:val="32"/>
          <w:lang w:eastAsia="zh-CN"/>
        </w:rPr>
        <w:t>开标，开标地点在巨鹿县公共资源交易中心第二开标室。评标时间为</w:t>
      </w:r>
      <w:r>
        <w:rPr>
          <w:rFonts w:hint="eastAsia" w:ascii="仿宋" w:hAnsi="仿宋" w:eastAsia="仿宋" w:cs="仿宋"/>
          <w:sz w:val="32"/>
          <w:szCs w:val="32"/>
          <w:lang w:val="en-US" w:eastAsia="zh-CN"/>
        </w:rPr>
        <w:t>2023年8月4日，评标地点在巨鹿县公共资源交易中心1号评标室。招标代理机构为河北品正工程项目管理有限公司。中标人为河北世恒交通工程有限公司，于2023年8月4日中标，中标价为2373762.41元，工期4个月。该项目自2023年8月14日开工，2023年12月14日竣工。于2023年11月10日验收，经评定，该项目质量等级合格。</w:t>
      </w:r>
    </w:p>
    <w:p w14:paraId="311CFCC9">
      <w:pPr>
        <w:keepNext w:val="0"/>
        <w:keepLines w:val="0"/>
        <w:pageBreakBefore w:val="0"/>
        <w:kinsoku/>
        <w:wordWrap/>
        <w:overflowPunct/>
        <w:topLinePunct w:val="0"/>
        <w:autoSpaceDE/>
        <w:autoSpaceDN/>
        <w:bidi w:val="0"/>
        <w:snapToGrid/>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（二）资金管理情况分析</w:t>
      </w:r>
    </w:p>
    <w:p w14:paraId="3383C9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1、预算执行。</w:t>
      </w:r>
      <w:r>
        <w:rPr>
          <w:rFonts w:hint="eastAsia" w:ascii="仿宋" w:hAnsi="仿宋" w:eastAsia="仿宋" w:cs="仿宋"/>
          <w:color w:val="auto"/>
          <w:sz w:val="32"/>
          <w:szCs w:val="32"/>
          <w:lang w:eastAsia="zh-CN"/>
        </w:rPr>
        <w:t>根据工程进度，现已拨付总工程款的</w:t>
      </w:r>
      <w:r>
        <w:rPr>
          <w:rFonts w:hint="eastAsia" w:ascii="仿宋" w:hAnsi="仿宋" w:eastAsia="仿宋" w:cs="仿宋"/>
          <w:color w:val="auto"/>
          <w:sz w:val="32"/>
          <w:szCs w:val="32"/>
          <w:lang w:val="en-US" w:eastAsia="zh-CN"/>
        </w:rPr>
        <w:t>97%，共计239.59万元，剩余3%作为质量保证金，根据合同质保期一年后拨付。</w:t>
      </w:r>
      <w:r>
        <w:rPr>
          <w:rFonts w:hint="eastAsia" w:ascii="仿宋" w:hAnsi="仿宋" w:eastAsia="仿宋" w:cs="仿宋"/>
          <w:color w:val="auto"/>
          <w:sz w:val="32"/>
          <w:szCs w:val="32"/>
        </w:rPr>
        <w:t>截至目前各项目均已</w:t>
      </w:r>
      <w:r>
        <w:rPr>
          <w:rFonts w:hint="eastAsia" w:ascii="仿宋" w:hAnsi="仿宋" w:eastAsia="仿宋" w:cs="仿宋"/>
          <w:color w:val="auto"/>
          <w:sz w:val="32"/>
          <w:szCs w:val="32"/>
          <w:lang w:eastAsia="zh-CN"/>
        </w:rPr>
        <w:t>完工</w:t>
      </w:r>
      <w:r>
        <w:rPr>
          <w:rFonts w:hint="eastAsia" w:ascii="仿宋" w:hAnsi="仿宋" w:eastAsia="仿宋" w:cs="仿宋"/>
          <w:color w:val="auto"/>
          <w:sz w:val="32"/>
          <w:szCs w:val="32"/>
        </w:rPr>
        <w:t>。</w:t>
      </w:r>
    </w:p>
    <w:p w14:paraId="4F53CD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2、财务管理。</w:t>
      </w:r>
      <w:r>
        <w:rPr>
          <w:rFonts w:hint="eastAsia" w:ascii="仿宋" w:hAnsi="仿宋" w:eastAsia="仿宋" w:cs="仿宋"/>
          <w:sz w:val="32"/>
          <w:szCs w:val="32"/>
          <w:lang w:eastAsia="zh-CN"/>
        </w:rPr>
        <w:t>严格加强项目资金管理，设立专账，实行专账专户、专款专用。</w:t>
      </w:r>
    </w:p>
    <w:p w14:paraId="769FE3C3">
      <w:pPr>
        <w:keepNext w:val="0"/>
        <w:keepLines w:val="0"/>
        <w:pageBreakBefore w:val="0"/>
        <w:kinsoku/>
        <w:wordWrap/>
        <w:overflowPunct/>
        <w:topLinePunct w:val="0"/>
        <w:autoSpaceDE/>
        <w:autoSpaceDN/>
        <w:bidi w:val="0"/>
        <w:snapToGrid/>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（三）产出指标情况分析</w:t>
      </w:r>
    </w:p>
    <w:p w14:paraId="248E793A">
      <w:pPr>
        <w:keepNext w:val="0"/>
        <w:keepLines w:val="0"/>
        <w:pageBreakBefore w:val="0"/>
        <w:kinsoku/>
        <w:wordWrap/>
        <w:overflowPunct/>
        <w:topLinePunct w:val="0"/>
        <w:autoSpaceDE/>
        <w:autoSpaceDN/>
        <w:bidi w:val="0"/>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1、数量指标。根据上级工作安排</w:t>
      </w:r>
      <w:r>
        <w:rPr>
          <w:rFonts w:hint="eastAsia" w:ascii="仿宋" w:hAnsi="仿宋" w:eastAsia="仿宋" w:cs="仿宋"/>
          <w:sz w:val="32"/>
          <w:szCs w:val="32"/>
          <w:lang w:eastAsia="zh-CN"/>
        </w:rPr>
        <w:t>，</w:t>
      </w:r>
      <w:r>
        <w:rPr>
          <w:rFonts w:hint="eastAsia" w:ascii="仿宋" w:hAnsi="仿宋" w:eastAsia="仿宋" w:cs="仿宋"/>
          <w:sz w:val="32"/>
          <w:szCs w:val="32"/>
        </w:rPr>
        <w:t>实施项目的村庄数量</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1个村庄。</w:t>
      </w:r>
      <w:r>
        <w:rPr>
          <w:rFonts w:hint="eastAsia" w:ascii="仿宋" w:hAnsi="仿宋" w:eastAsia="仿宋" w:cs="仿宋"/>
          <w:sz w:val="30"/>
          <w:szCs w:val="30"/>
        </w:rPr>
        <w:t>巨鹿县堤村乡</w:t>
      </w:r>
      <w:r>
        <w:rPr>
          <w:rFonts w:hint="eastAsia" w:ascii="仿宋" w:hAnsi="仿宋" w:eastAsia="仿宋" w:cs="仿宋"/>
          <w:sz w:val="30"/>
          <w:szCs w:val="30"/>
          <w:lang w:val="en-US" w:eastAsia="zh-CN"/>
        </w:rPr>
        <w:t>贾庄村内街道、便道进行硬化翻新</w:t>
      </w:r>
      <w:r>
        <w:rPr>
          <w:rFonts w:hint="eastAsia" w:ascii="仿宋" w:hAnsi="仿宋" w:eastAsia="仿宋" w:cs="仿宋"/>
          <w:sz w:val="30"/>
          <w:szCs w:val="30"/>
        </w:rPr>
        <w:t>。共计硬化面积</w:t>
      </w:r>
      <w:r>
        <w:rPr>
          <w:rFonts w:hint="eastAsia" w:ascii="仿宋" w:hAnsi="仿宋" w:eastAsia="仿宋" w:cs="仿宋"/>
          <w:sz w:val="30"/>
          <w:szCs w:val="30"/>
          <w:lang w:val="en-US" w:eastAsia="zh-CN"/>
        </w:rPr>
        <w:t>21362</w:t>
      </w:r>
      <w:r>
        <w:rPr>
          <w:rFonts w:hint="eastAsia" w:ascii="仿宋" w:hAnsi="仿宋" w:eastAsia="仿宋" w:cs="仿宋"/>
          <w:sz w:val="30"/>
          <w:szCs w:val="30"/>
        </w:rPr>
        <w:t>平方米，其中：</w:t>
      </w:r>
      <w:r>
        <w:rPr>
          <w:rFonts w:hint="eastAsia" w:ascii="仿宋" w:hAnsi="仿宋" w:eastAsia="仿宋" w:cs="仿宋"/>
          <w:sz w:val="30"/>
          <w:szCs w:val="30"/>
          <w:lang w:val="en-US" w:eastAsia="zh-CN"/>
        </w:rPr>
        <w:t>便道铺设面积11398平方米，主要街道新建面积8864平方米，街道翻新面积1100平方米。</w:t>
      </w:r>
    </w:p>
    <w:p w14:paraId="56635511">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数量指标调查情况汇总表</w:t>
      </w:r>
    </w:p>
    <w:tbl>
      <w:tblPr>
        <w:tblStyle w:val="8"/>
        <w:tblW w:w="0" w:type="auto"/>
        <w:tblInd w:w="0" w:type="dxa"/>
        <w:tblLayout w:type="fixed"/>
        <w:tblCellMar>
          <w:top w:w="0" w:type="dxa"/>
          <w:left w:w="108" w:type="dxa"/>
          <w:bottom w:w="0" w:type="dxa"/>
          <w:right w:w="108" w:type="dxa"/>
        </w:tblCellMar>
      </w:tblPr>
      <w:tblGrid>
        <w:gridCol w:w="1779"/>
        <w:gridCol w:w="1868"/>
        <w:gridCol w:w="1343"/>
        <w:gridCol w:w="1641"/>
        <w:gridCol w:w="1447"/>
      </w:tblGrid>
      <w:tr w14:paraId="44625DA3">
        <w:tblPrEx>
          <w:tblCellMar>
            <w:top w:w="0" w:type="dxa"/>
            <w:left w:w="108" w:type="dxa"/>
            <w:bottom w:w="0" w:type="dxa"/>
            <w:right w:w="108" w:type="dxa"/>
          </w:tblCellMar>
        </w:tblPrEx>
        <w:trPr>
          <w:trHeight w:val="521" w:hRule="atLeast"/>
          <w:tblHeader/>
        </w:trPr>
        <w:tc>
          <w:tcPr>
            <w:tcW w:w="1779" w:type="dxa"/>
            <w:vMerge w:val="restart"/>
            <w:tcBorders>
              <w:top w:val="single" w:color="auto" w:sz="4" w:space="0"/>
              <w:left w:val="single" w:color="auto" w:sz="4" w:space="0"/>
              <w:right w:val="single" w:color="auto" w:sz="4" w:space="0"/>
            </w:tcBorders>
            <w:noWrap w:val="0"/>
            <w:vAlign w:val="center"/>
          </w:tcPr>
          <w:p w14:paraId="6AE6410F">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县级</w:t>
            </w:r>
          </w:p>
        </w:tc>
        <w:tc>
          <w:tcPr>
            <w:tcW w:w="4852" w:type="dxa"/>
            <w:gridSpan w:val="3"/>
            <w:tcBorders>
              <w:top w:val="single" w:color="auto" w:sz="4" w:space="0"/>
              <w:left w:val="nil"/>
              <w:bottom w:val="single" w:color="auto" w:sz="4" w:space="0"/>
              <w:right w:val="single" w:color="auto" w:sz="4" w:space="0"/>
            </w:tcBorders>
            <w:noWrap w:val="0"/>
            <w:vAlign w:val="center"/>
          </w:tcPr>
          <w:p w14:paraId="46D52411">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革命老区</w:t>
            </w:r>
          </w:p>
        </w:tc>
        <w:tc>
          <w:tcPr>
            <w:tcW w:w="1447" w:type="dxa"/>
            <w:tcBorders>
              <w:top w:val="single" w:color="auto" w:sz="4" w:space="0"/>
              <w:left w:val="nil"/>
              <w:right w:val="single" w:color="auto" w:sz="4" w:space="0"/>
            </w:tcBorders>
            <w:noWrap w:val="0"/>
            <w:vAlign w:val="center"/>
          </w:tcPr>
          <w:p w14:paraId="25E5D5ED">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p>
        </w:tc>
      </w:tr>
      <w:tr w14:paraId="2647EE20">
        <w:tblPrEx>
          <w:tblCellMar>
            <w:top w:w="0" w:type="dxa"/>
            <w:left w:w="108" w:type="dxa"/>
            <w:bottom w:w="0" w:type="dxa"/>
            <w:right w:w="108" w:type="dxa"/>
          </w:tblCellMar>
        </w:tblPrEx>
        <w:trPr>
          <w:trHeight w:val="1006" w:hRule="atLeast"/>
          <w:tblHeader/>
        </w:trPr>
        <w:tc>
          <w:tcPr>
            <w:tcW w:w="1779" w:type="dxa"/>
            <w:vMerge w:val="continue"/>
            <w:tcBorders>
              <w:left w:val="single" w:color="auto" w:sz="4" w:space="0"/>
              <w:bottom w:val="single" w:color="auto" w:sz="4" w:space="0"/>
              <w:right w:val="single" w:color="auto" w:sz="4" w:space="0"/>
            </w:tcBorders>
            <w:noWrap w:val="0"/>
            <w:vAlign w:val="center"/>
          </w:tcPr>
          <w:p w14:paraId="435D74F0">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p>
        </w:tc>
        <w:tc>
          <w:tcPr>
            <w:tcW w:w="1868" w:type="dxa"/>
            <w:tcBorders>
              <w:top w:val="single" w:color="auto" w:sz="4" w:space="0"/>
              <w:left w:val="nil"/>
              <w:bottom w:val="single" w:color="auto" w:sz="4" w:space="0"/>
              <w:right w:val="single" w:color="auto" w:sz="4" w:space="0"/>
            </w:tcBorders>
            <w:noWrap w:val="0"/>
            <w:vAlign w:val="center"/>
          </w:tcPr>
          <w:p w14:paraId="2235700E">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省级批复绩效目标数</w:t>
            </w:r>
          </w:p>
        </w:tc>
        <w:tc>
          <w:tcPr>
            <w:tcW w:w="1343" w:type="dxa"/>
            <w:tcBorders>
              <w:top w:val="single" w:color="auto" w:sz="4" w:space="0"/>
              <w:left w:val="nil"/>
              <w:bottom w:val="single" w:color="auto" w:sz="4" w:space="0"/>
              <w:right w:val="single" w:color="auto" w:sz="4" w:space="0"/>
            </w:tcBorders>
            <w:noWrap w:val="0"/>
            <w:vAlign w:val="center"/>
          </w:tcPr>
          <w:p w14:paraId="23A44917">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安排项目数量</w:t>
            </w:r>
          </w:p>
        </w:tc>
        <w:tc>
          <w:tcPr>
            <w:tcW w:w="1641" w:type="dxa"/>
            <w:tcBorders>
              <w:top w:val="single" w:color="auto" w:sz="4" w:space="0"/>
              <w:left w:val="nil"/>
              <w:bottom w:val="single" w:color="auto" w:sz="4" w:space="0"/>
              <w:right w:val="single" w:color="auto" w:sz="4" w:space="0"/>
            </w:tcBorders>
            <w:noWrap w:val="0"/>
            <w:vAlign w:val="center"/>
          </w:tcPr>
          <w:p w14:paraId="5A8BE54A">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项目完工数量</w:t>
            </w:r>
          </w:p>
        </w:tc>
        <w:tc>
          <w:tcPr>
            <w:tcW w:w="1447" w:type="dxa"/>
            <w:tcBorders>
              <w:left w:val="nil"/>
              <w:bottom w:val="single" w:color="auto" w:sz="4" w:space="0"/>
              <w:right w:val="single" w:color="auto" w:sz="4" w:space="0"/>
            </w:tcBorders>
            <w:noWrap w:val="0"/>
            <w:vAlign w:val="center"/>
          </w:tcPr>
          <w:p w14:paraId="3AD2E98A">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备注</w:t>
            </w:r>
          </w:p>
        </w:tc>
      </w:tr>
      <w:tr w14:paraId="5D44414E">
        <w:tblPrEx>
          <w:tblCellMar>
            <w:top w:w="0" w:type="dxa"/>
            <w:left w:w="108" w:type="dxa"/>
            <w:bottom w:w="0" w:type="dxa"/>
            <w:right w:w="108" w:type="dxa"/>
          </w:tblCellMar>
        </w:tblPrEx>
        <w:trPr>
          <w:trHeight w:val="685" w:hRule="atLeast"/>
        </w:trPr>
        <w:tc>
          <w:tcPr>
            <w:tcW w:w="1779" w:type="dxa"/>
            <w:tcBorders>
              <w:top w:val="nil"/>
              <w:left w:val="single" w:color="auto" w:sz="4" w:space="0"/>
              <w:bottom w:val="single" w:color="auto" w:sz="4" w:space="0"/>
              <w:right w:val="single" w:color="auto" w:sz="4" w:space="0"/>
            </w:tcBorders>
            <w:noWrap w:val="0"/>
            <w:vAlign w:val="center"/>
          </w:tcPr>
          <w:p w14:paraId="087EA0B0">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巨鹿县</w:t>
            </w:r>
            <w:r>
              <w:rPr>
                <w:rFonts w:hint="eastAsia" w:ascii="仿宋" w:hAnsi="仿宋" w:eastAsia="仿宋" w:cs="仿宋"/>
                <w:color w:val="auto"/>
                <w:kern w:val="0"/>
                <w:sz w:val="32"/>
                <w:szCs w:val="32"/>
                <w:lang w:val="en-US" w:eastAsia="zh-CN"/>
              </w:rPr>
              <w:t>堤村乡</w:t>
            </w:r>
          </w:p>
        </w:tc>
        <w:tc>
          <w:tcPr>
            <w:tcW w:w="1868" w:type="dxa"/>
            <w:tcBorders>
              <w:top w:val="nil"/>
              <w:left w:val="nil"/>
              <w:bottom w:val="single" w:color="auto" w:sz="4" w:space="0"/>
              <w:right w:val="single" w:color="auto" w:sz="4" w:space="0"/>
            </w:tcBorders>
            <w:noWrap w:val="0"/>
            <w:vAlign w:val="center"/>
          </w:tcPr>
          <w:p w14:paraId="5A99681D">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0</w:t>
            </w:r>
          </w:p>
        </w:tc>
        <w:tc>
          <w:tcPr>
            <w:tcW w:w="1343" w:type="dxa"/>
            <w:tcBorders>
              <w:top w:val="nil"/>
              <w:left w:val="nil"/>
              <w:bottom w:val="single" w:color="auto" w:sz="4" w:space="0"/>
              <w:right w:val="single" w:color="auto" w:sz="4" w:space="0"/>
            </w:tcBorders>
            <w:noWrap w:val="0"/>
            <w:vAlign w:val="center"/>
          </w:tcPr>
          <w:p w14:paraId="7378F6E4">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w:t>
            </w:r>
          </w:p>
        </w:tc>
        <w:tc>
          <w:tcPr>
            <w:tcW w:w="1641" w:type="dxa"/>
            <w:tcBorders>
              <w:top w:val="nil"/>
              <w:left w:val="nil"/>
              <w:bottom w:val="single" w:color="auto" w:sz="4" w:space="0"/>
              <w:right w:val="single" w:color="auto" w:sz="4" w:space="0"/>
            </w:tcBorders>
            <w:noWrap w:val="0"/>
            <w:vAlign w:val="center"/>
          </w:tcPr>
          <w:p w14:paraId="5EAB2E3B">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w:t>
            </w:r>
          </w:p>
        </w:tc>
        <w:tc>
          <w:tcPr>
            <w:tcW w:w="1447" w:type="dxa"/>
            <w:tcBorders>
              <w:top w:val="nil"/>
              <w:left w:val="nil"/>
              <w:bottom w:val="single" w:color="auto" w:sz="4" w:space="0"/>
              <w:right w:val="single" w:color="auto" w:sz="4" w:space="0"/>
            </w:tcBorders>
            <w:noWrap w:val="0"/>
            <w:vAlign w:val="center"/>
          </w:tcPr>
          <w:p w14:paraId="49A8481D">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革命老区资金</w:t>
            </w:r>
          </w:p>
        </w:tc>
      </w:tr>
    </w:tbl>
    <w:p w14:paraId="147230FE">
      <w:pPr>
        <w:pStyle w:val="2"/>
        <w:keepNext w:val="0"/>
        <w:keepLines w:val="0"/>
        <w:pageBreakBefore w:val="0"/>
        <w:kinsoku/>
        <w:wordWrap/>
        <w:overflowPunct/>
        <w:topLinePunct w:val="0"/>
        <w:autoSpaceDE/>
        <w:autoSpaceDN/>
        <w:bidi w:val="0"/>
        <w:snapToGrid/>
        <w:spacing w:line="560" w:lineRule="exact"/>
        <w:rPr>
          <w:rFonts w:hint="eastAsia" w:ascii="仿宋" w:hAnsi="仿宋" w:eastAsia="仿宋" w:cs="仿宋"/>
          <w:sz w:val="32"/>
          <w:szCs w:val="32"/>
          <w:lang w:val="en-US" w:eastAsia="zh-CN"/>
        </w:rPr>
      </w:pPr>
    </w:p>
    <w:p w14:paraId="59A1BF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rPr>
        <w:t>2</w:t>
      </w:r>
      <w:r>
        <w:rPr>
          <w:rFonts w:hint="eastAsia" w:ascii="仿宋" w:hAnsi="仿宋" w:eastAsia="仿宋" w:cs="仿宋"/>
          <w:sz w:val="32"/>
          <w:szCs w:val="32"/>
        </w:rPr>
        <w:t>、质量指标</w:t>
      </w:r>
      <w:r>
        <w:rPr>
          <w:rFonts w:hint="eastAsia" w:ascii="仿宋" w:hAnsi="仿宋" w:eastAsia="仿宋" w:cs="仿宋"/>
          <w:kern w:val="0"/>
          <w:sz w:val="32"/>
          <w:szCs w:val="32"/>
        </w:rPr>
        <w:t>。</w:t>
      </w:r>
      <w:r>
        <w:rPr>
          <w:rFonts w:hint="eastAsia" w:ascii="仿宋" w:hAnsi="仿宋" w:eastAsia="仿宋" w:cs="仿宋"/>
          <w:sz w:val="32"/>
          <w:szCs w:val="32"/>
          <w:lang w:val="en-US" w:eastAsia="zh-CN"/>
        </w:rPr>
        <w:t>于2023年11月10日验收，经评定，该项目质量等级合格，工程质量达标率100%。</w:t>
      </w:r>
    </w:p>
    <w:p w14:paraId="7C173D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w:t>
      </w:r>
      <w:r>
        <w:rPr>
          <w:rFonts w:hint="eastAsia" w:ascii="仿宋" w:hAnsi="仿宋" w:eastAsia="仿宋" w:cs="仿宋"/>
          <w:sz w:val="32"/>
          <w:szCs w:val="32"/>
        </w:rPr>
        <w:t>时效指标。</w:t>
      </w:r>
      <w:r>
        <w:rPr>
          <w:rFonts w:hint="eastAsia" w:ascii="仿宋" w:hAnsi="仿宋" w:eastAsia="仿宋" w:cs="仿宋"/>
          <w:sz w:val="32"/>
          <w:szCs w:val="32"/>
          <w:lang w:eastAsia="zh-CN"/>
        </w:rPr>
        <w:t>按</w:t>
      </w:r>
      <w:r>
        <w:rPr>
          <w:rFonts w:hint="eastAsia" w:ascii="仿宋" w:hAnsi="仿宋" w:eastAsia="仿宋" w:cs="仿宋"/>
          <w:sz w:val="32"/>
          <w:szCs w:val="32"/>
        </w:rPr>
        <w:t>上级安排的资金规模</w:t>
      </w:r>
      <w:r>
        <w:rPr>
          <w:rFonts w:hint="eastAsia" w:ascii="仿宋" w:hAnsi="仿宋" w:eastAsia="仿宋" w:cs="仿宋"/>
          <w:sz w:val="32"/>
          <w:szCs w:val="32"/>
          <w:lang w:eastAsia="zh-CN"/>
        </w:rPr>
        <w:t>，实际投资额与总投资额相等，为</w:t>
      </w:r>
      <w:r>
        <w:rPr>
          <w:rFonts w:hint="eastAsia" w:ascii="仿宋" w:hAnsi="仿宋" w:eastAsia="仿宋" w:cs="仿宋"/>
          <w:sz w:val="32"/>
          <w:szCs w:val="32"/>
          <w:lang w:val="en-US" w:eastAsia="zh-CN"/>
        </w:rPr>
        <w:t>247万元。</w:t>
      </w:r>
    </w:p>
    <w:p w14:paraId="6CFE2F93">
      <w:pPr>
        <w:keepNext w:val="0"/>
        <w:keepLines w:val="0"/>
        <w:pageBreakBefore w:val="0"/>
        <w:kinsoku/>
        <w:wordWrap/>
        <w:overflowPunct/>
        <w:topLinePunct w:val="0"/>
        <w:autoSpaceDE/>
        <w:autoSpaceDN/>
        <w:bidi w:val="0"/>
        <w:snapToGrid/>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（四）效益指标情况分析</w:t>
      </w:r>
    </w:p>
    <w:p w14:paraId="24B78207">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baseline"/>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sz w:val="32"/>
          <w:szCs w:val="32"/>
        </w:rPr>
        <w:t>1、经济效益。</w:t>
      </w:r>
      <w:r>
        <w:rPr>
          <w:rFonts w:hint="eastAsia" w:ascii="仿宋" w:hAnsi="仿宋" w:eastAsia="仿宋" w:cs="仿宋"/>
          <w:color w:val="auto"/>
          <w:kern w:val="2"/>
          <w:sz w:val="32"/>
          <w:szCs w:val="32"/>
          <w:highlight w:val="none"/>
          <w:lang w:val="en-US" w:eastAsia="zh-CN" w:bidi="ar-SA"/>
        </w:rPr>
        <w:t>村内道路交通顺畅，发展农村经济，引进外商投资、改善人居环境，促进农民增收，丰富农村物质文化，大大增加当地村民收入。</w:t>
      </w:r>
    </w:p>
    <w:p w14:paraId="04BE4A65">
      <w:pPr>
        <w:pStyle w:val="2"/>
        <w:keepNext w:val="0"/>
        <w:keepLines w:val="0"/>
        <w:pageBreakBefore w:val="0"/>
        <w:kinsoku/>
        <w:wordWrap/>
        <w:overflowPunct/>
        <w:topLinePunct w:val="0"/>
        <w:autoSpaceDE/>
        <w:autoSpaceDN/>
        <w:bidi w:val="0"/>
        <w:snapToGrid/>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rPr>
        <w:t>2</w:t>
      </w:r>
      <w:r>
        <w:rPr>
          <w:rFonts w:hint="eastAsia" w:ascii="仿宋" w:hAnsi="仿宋" w:eastAsia="仿宋" w:cs="仿宋"/>
          <w:kern w:val="2"/>
          <w:sz w:val="32"/>
          <w:szCs w:val="32"/>
          <w:lang w:val="en-US" w:eastAsia="zh-CN" w:bidi="ar-SA"/>
        </w:rPr>
        <w:t>、社会效益。该项目实施以来，</w:t>
      </w:r>
      <w:r>
        <w:rPr>
          <w:rFonts w:hint="eastAsia" w:ascii="仿宋" w:hAnsi="仿宋" w:eastAsia="仿宋" w:cs="仿宋"/>
          <w:color w:val="000000"/>
          <w:kern w:val="0"/>
          <w:sz w:val="32"/>
          <w:szCs w:val="32"/>
          <w:lang w:bidi="ar"/>
        </w:rPr>
        <w:t>提升项目村群众幸福指数，受益人口</w:t>
      </w:r>
      <w:r>
        <w:rPr>
          <w:rFonts w:hint="eastAsia" w:ascii="仿宋" w:hAnsi="仿宋" w:eastAsia="仿宋" w:cs="仿宋"/>
          <w:color w:val="000000"/>
          <w:kern w:val="0"/>
          <w:sz w:val="32"/>
          <w:szCs w:val="32"/>
          <w:lang w:val="en-US" w:eastAsia="zh-CN" w:bidi="ar"/>
        </w:rPr>
        <w:t>4063</w:t>
      </w:r>
      <w:r>
        <w:rPr>
          <w:rFonts w:hint="eastAsia" w:ascii="仿宋" w:hAnsi="仿宋" w:eastAsia="仿宋" w:cs="仿宋"/>
          <w:color w:val="000000"/>
          <w:kern w:val="0"/>
          <w:sz w:val="32"/>
          <w:szCs w:val="32"/>
          <w:lang w:bidi="ar"/>
        </w:rPr>
        <w:t>人。</w:t>
      </w:r>
      <w:r>
        <w:rPr>
          <w:rFonts w:hint="eastAsia" w:ascii="仿宋" w:hAnsi="仿宋" w:eastAsia="仿宋" w:cs="仿宋"/>
          <w:kern w:val="2"/>
          <w:sz w:val="32"/>
          <w:szCs w:val="32"/>
          <w:lang w:val="en-US" w:eastAsia="zh-CN" w:bidi="ar-SA"/>
        </w:rPr>
        <w:t>受益户数1308户。为众多村民提供了便捷的交通环境。</w:t>
      </w:r>
    </w:p>
    <w:p w14:paraId="327488C3">
      <w:pPr>
        <w:keepNext w:val="0"/>
        <w:keepLines w:val="0"/>
        <w:pageBreakBefore w:val="0"/>
        <w:tabs>
          <w:tab w:val="center" w:pos="4153"/>
        </w:tabs>
        <w:kinsoku/>
        <w:wordWrap/>
        <w:overflowPunct/>
        <w:topLinePunct w:val="0"/>
        <w:autoSpaceDE/>
        <w:autoSpaceDN/>
        <w:bidi w:val="0"/>
        <w:snapToGrid/>
        <w:spacing w:line="560" w:lineRule="exact"/>
        <w:ind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3、可持续影响指标。该项目道路建设工程使用年限为十年。</w:t>
      </w:r>
    </w:p>
    <w:p w14:paraId="41704F05">
      <w:pPr>
        <w:keepNext w:val="0"/>
        <w:keepLines w:val="0"/>
        <w:pageBreakBefore w:val="0"/>
        <w:tabs>
          <w:tab w:val="center" w:pos="4153"/>
        </w:tabs>
        <w:kinsoku/>
        <w:wordWrap/>
        <w:overflowPunct/>
        <w:topLinePunct w:val="0"/>
        <w:autoSpaceDE/>
        <w:autoSpaceDN/>
        <w:bidi w:val="0"/>
        <w:snapToGrid/>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（五）满意度指标情况分析</w:t>
      </w:r>
    </w:p>
    <w:p w14:paraId="1D8E49E1">
      <w:pPr>
        <w:keepNext w:val="0"/>
        <w:keepLines w:val="0"/>
        <w:pageBreakBefore w:val="0"/>
        <w:kinsoku/>
        <w:wordWrap/>
        <w:overflowPunct/>
        <w:topLinePunct w:val="0"/>
        <w:autoSpaceDE/>
        <w:autoSpaceDN/>
        <w:bidi w:val="0"/>
        <w:snapToGrid/>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基层群众的满意度是</w:t>
      </w:r>
      <w:r>
        <w:rPr>
          <w:rFonts w:hint="eastAsia" w:ascii="仿宋" w:hAnsi="仿宋" w:eastAsia="仿宋" w:cs="仿宋"/>
          <w:color w:val="auto"/>
          <w:sz w:val="32"/>
          <w:szCs w:val="32"/>
          <w:lang w:eastAsia="zh-CN"/>
        </w:rPr>
        <w:t>反映</w:t>
      </w:r>
      <w:r>
        <w:rPr>
          <w:rFonts w:hint="eastAsia" w:ascii="仿宋" w:hAnsi="仿宋" w:eastAsia="仿宋" w:cs="仿宋"/>
          <w:color w:val="auto"/>
          <w:sz w:val="32"/>
          <w:szCs w:val="32"/>
        </w:rPr>
        <w:t>基层干部工作方法和工作能力最好的综合指标，只有群众生活质量提高了，文化生活丰富了，群众才会相信政府，对干部的工作方法才会认可，满意度才会提高，政府的公信度才会增强。因此我们将群众的满意度调查作为我们对基层干部工作方法调查的一个重要重要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根据上级精神，灵活采取电话、微信、</w:t>
      </w:r>
      <w:r>
        <w:rPr>
          <w:rFonts w:hint="eastAsia" w:ascii="仿宋" w:hAnsi="仿宋" w:eastAsia="仿宋" w:cs="仿宋"/>
          <w:color w:val="auto"/>
          <w:sz w:val="32"/>
          <w:szCs w:val="32"/>
          <w:lang w:val="en-US" w:eastAsia="zh-CN"/>
        </w:rPr>
        <w:t>见面</w:t>
      </w:r>
      <w:r>
        <w:rPr>
          <w:rFonts w:hint="eastAsia" w:ascii="仿宋" w:hAnsi="仿宋" w:eastAsia="仿宋" w:cs="仿宋"/>
          <w:color w:val="auto"/>
          <w:sz w:val="32"/>
          <w:szCs w:val="32"/>
        </w:rPr>
        <w:t>等各种形式开展调查，共发放调查问卷</w:t>
      </w:r>
      <w:r>
        <w:rPr>
          <w:rFonts w:hint="eastAsia" w:ascii="仿宋" w:hAnsi="仿宋" w:eastAsia="仿宋" w:cs="仿宋"/>
          <w:color w:val="auto"/>
          <w:sz w:val="32"/>
          <w:szCs w:val="32"/>
          <w:lang w:val="en-US" w:eastAsia="zh-CN"/>
        </w:rPr>
        <w:t>350</w:t>
      </w:r>
      <w:r>
        <w:rPr>
          <w:rFonts w:hint="eastAsia" w:ascii="仿宋" w:hAnsi="仿宋" w:eastAsia="仿宋" w:cs="仿宋"/>
          <w:color w:val="auto"/>
          <w:sz w:val="32"/>
          <w:szCs w:val="32"/>
        </w:rPr>
        <w:t>份，收回有效问卷</w:t>
      </w:r>
      <w:r>
        <w:rPr>
          <w:rFonts w:hint="eastAsia" w:ascii="仿宋" w:hAnsi="仿宋" w:eastAsia="仿宋" w:cs="仿宋"/>
          <w:color w:val="auto"/>
          <w:sz w:val="32"/>
          <w:szCs w:val="32"/>
          <w:lang w:val="en-US" w:eastAsia="zh-CN"/>
        </w:rPr>
        <w:t>347</w:t>
      </w:r>
      <w:r>
        <w:rPr>
          <w:rFonts w:hint="eastAsia" w:ascii="仿宋" w:hAnsi="仿宋" w:eastAsia="仿宋" w:cs="仿宋"/>
          <w:color w:val="auto"/>
          <w:sz w:val="32"/>
          <w:szCs w:val="32"/>
        </w:rPr>
        <w:t>份，各项满意率接近100%。</w:t>
      </w:r>
    </w:p>
    <w:p w14:paraId="31AA9489">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sz w:val="32"/>
          <w:szCs w:val="32"/>
        </w:rPr>
      </w:pPr>
    </w:p>
    <w:p w14:paraId="0CC78298">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项目实施满意度调查情况汇总表</w:t>
      </w:r>
    </w:p>
    <w:tbl>
      <w:tblPr>
        <w:tblStyle w:val="8"/>
        <w:tblW w:w="0" w:type="auto"/>
        <w:tblInd w:w="0" w:type="dxa"/>
        <w:tblLayout w:type="fixed"/>
        <w:tblCellMar>
          <w:top w:w="0" w:type="dxa"/>
          <w:left w:w="108" w:type="dxa"/>
          <w:bottom w:w="0" w:type="dxa"/>
          <w:right w:w="108" w:type="dxa"/>
        </w:tblCellMar>
      </w:tblPr>
      <w:tblGrid>
        <w:gridCol w:w="1099"/>
        <w:gridCol w:w="1107"/>
        <w:gridCol w:w="1020"/>
        <w:gridCol w:w="1081"/>
        <w:gridCol w:w="1154"/>
        <w:gridCol w:w="831"/>
        <w:gridCol w:w="1013"/>
        <w:gridCol w:w="915"/>
      </w:tblGrid>
      <w:tr w14:paraId="7698885E">
        <w:tblPrEx>
          <w:tblCellMar>
            <w:top w:w="0" w:type="dxa"/>
            <w:left w:w="108" w:type="dxa"/>
            <w:bottom w:w="0" w:type="dxa"/>
            <w:right w:w="108" w:type="dxa"/>
          </w:tblCellMar>
        </w:tblPrEx>
        <w:trPr>
          <w:trHeight w:val="480" w:hRule="atLeast"/>
          <w:tblHeader/>
        </w:trPr>
        <w:tc>
          <w:tcPr>
            <w:tcW w:w="1099" w:type="dxa"/>
            <w:vMerge w:val="restart"/>
            <w:tcBorders>
              <w:top w:val="single" w:color="auto" w:sz="4" w:space="0"/>
              <w:left w:val="single" w:color="auto" w:sz="4" w:space="0"/>
              <w:right w:val="single" w:color="auto" w:sz="4" w:space="0"/>
            </w:tcBorders>
            <w:noWrap w:val="0"/>
            <w:vAlign w:val="center"/>
          </w:tcPr>
          <w:p w14:paraId="21F8FD7F">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县级</w:t>
            </w:r>
          </w:p>
        </w:tc>
        <w:tc>
          <w:tcPr>
            <w:tcW w:w="3208" w:type="dxa"/>
            <w:gridSpan w:val="3"/>
            <w:tcBorders>
              <w:top w:val="single" w:color="auto" w:sz="4" w:space="0"/>
              <w:left w:val="nil"/>
              <w:bottom w:val="single" w:color="auto" w:sz="4" w:space="0"/>
              <w:right w:val="single" w:color="auto" w:sz="4" w:space="0"/>
            </w:tcBorders>
            <w:noWrap w:val="0"/>
            <w:vAlign w:val="center"/>
          </w:tcPr>
          <w:p w14:paraId="2D05C505">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群众满意度调查</w:t>
            </w:r>
          </w:p>
        </w:tc>
        <w:tc>
          <w:tcPr>
            <w:tcW w:w="2998" w:type="dxa"/>
            <w:gridSpan w:val="3"/>
            <w:tcBorders>
              <w:top w:val="single" w:color="auto" w:sz="4" w:space="0"/>
              <w:left w:val="nil"/>
              <w:bottom w:val="single" w:color="auto" w:sz="4" w:space="0"/>
              <w:right w:val="single" w:color="auto" w:sz="4" w:space="0"/>
            </w:tcBorders>
            <w:noWrap w:val="0"/>
            <w:vAlign w:val="center"/>
          </w:tcPr>
          <w:p w14:paraId="036C9705">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基层干部满意度</w:t>
            </w:r>
          </w:p>
        </w:tc>
        <w:tc>
          <w:tcPr>
            <w:tcW w:w="915" w:type="dxa"/>
            <w:tcBorders>
              <w:top w:val="single" w:color="auto" w:sz="4" w:space="0"/>
              <w:left w:val="nil"/>
              <w:right w:val="single" w:color="auto" w:sz="4" w:space="0"/>
            </w:tcBorders>
            <w:noWrap w:val="0"/>
            <w:vAlign w:val="center"/>
          </w:tcPr>
          <w:p w14:paraId="1874F144">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p>
        </w:tc>
      </w:tr>
      <w:tr w14:paraId="42951898">
        <w:tblPrEx>
          <w:tblCellMar>
            <w:top w:w="0" w:type="dxa"/>
            <w:left w:w="108" w:type="dxa"/>
            <w:bottom w:w="0" w:type="dxa"/>
            <w:right w:w="108" w:type="dxa"/>
          </w:tblCellMar>
        </w:tblPrEx>
        <w:trPr>
          <w:trHeight w:val="480" w:hRule="atLeast"/>
          <w:tblHeader/>
        </w:trPr>
        <w:tc>
          <w:tcPr>
            <w:tcW w:w="1099" w:type="dxa"/>
            <w:vMerge w:val="continue"/>
            <w:tcBorders>
              <w:left w:val="single" w:color="auto" w:sz="4" w:space="0"/>
              <w:bottom w:val="single" w:color="auto" w:sz="4" w:space="0"/>
              <w:right w:val="single" w:color="auto" w:sz="4" w:space="0"/>
            </w:tcBorders>
            <w:noWrap w:val="0"/>
            <w:vAlign w:val="center"/>
          </w:tcPr>
          <w:p w14:paraId="440DF63F">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p>
        </w:tc>
        <w:tc>
          <w:tcPr>
            <w:tcW w:w="1107" w:type="dxa"/>
            <w:tcBorders>
              <w:top w:val="single" w:color="auto" w:sz="4" w:space="0"/>
              <w:left w:val="nil"/>
              <w:bottom w:val="single" w:color="auto" w:sz="4" w:space="0"/>
              <w:right w:val="single" w:color="auto" w:sz="4" w:space="0"/>
            </w:tcBorders>
            <w:noWrap w:val="0"/>
            <w:vAlign w:val="center"/>
          </w:tcPr>
          <w:p w14:paraId="30844C83">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调查问卷数（份）</w:t>
            </w:r>
          </w:p>
        </w:tc>
        <w:tc>
          <w:tcPr>
            <w:tcW w:w="1020" w:type="dxa"/>
            <w:tcBorders>
              <w:top w:val="single" w:color="auto" w:sz="4" w:space="0"/>
              <w:left w:val="nil"/>
              <w:bottom w:val="single" w:color="auto" w:sz="4" w:space="0"/>
              <w:right w:val="single" w:color="auto" w:sz="4" w:space="0"/>
            </w:tcBorders>
            <w:noWrap w:val="0"/>
            <w:vAlign w:val="center"/>
          </w:tcPr>
          <w:p w14:paraId="4DD61CF8">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满意卷数（份）</w:t>
            </w:r>
          </w:p>
        </w:tc>
        <w:tc>
          <w:tcPr>
            <w:tcW w:w="1081" w:type="dxa"/>
            <w:tcBorders>
              <w:top w:val="single" w:color="auto" w:sz="4" w:space="0"/>
              <w:left w:val="nil"/>
              <w:bottom w:val="single" w:color="auto" w:sz="4" w:space="0"/>
              <w:right w:val="single" w:color="auto" w:sz="4" w:space="0"/>
            </w:tcBorders>
            <w:noWrap w:val="0"/>
            <w:vAlign w:val="center"/>
          </w:tcPr>
          <w:p w14:paraId="11DE2148">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满意率（%）</w:t>
            </w:r>
          </w:p>
        </w:tc>
        <w:tc>
          <w:tcPr>
            <w:tcW w:w="1154" w:type="dxa"/>
            <w:tcBorders>
              <w:top w:val="single" w:color="auto" w:sz="4" w:space="0"/>
              <w:left w:val="nil"/>
              <w:bottom w:val="single" w:color="auto" w:sz="4" w:space="0"/>
              <w:right w:val="single" w:color="auto" w:sz="4" w:space="0"/>
            </w:tcBorders>
            <w:noWrap w:val="0"/>
            <w:vAlign w:val="center"/>
          </w:tcPr>
          <w:p w14:paraId="6A18423A">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调查问卷数（份）</w:t>
            </w:r>
          </w:p>
        </w:tc>
        <w:tc>
          <w:tcPr>
            <w:tcW w:w="831" w:type="dxa"/>
            <w:tcBorders>
              <w:top w:val="single" w:color="auto" w:sz="4" w:space="0"/>
              <w:left w:val="nil"/>
              <w:bottom w:val="single" w:color="auto" w:sz="4" w:space="0"/>
              <w:right w:val="single" w:color="auto" w:sz="4" w:space="0"/>
            </w:tcBorders>
            <w:noWrap w:val="0"/>
            <w:vAlign w:val="center"/>
          </w:tcPr>
          <w:p w14:paraId="432C2744">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满意卷数（份）</w:t>
            </w:r>
          </w:p>
        </w:tc>
        <w:tc>
          <w:tcPr>
            <w:tcW w:w="1013" w:type="dxa"/>
            <w:tcBorders>
              <w:top w:val="single" w:color="auto" w:sz="4" w:space="0"/>
              <w:left w:val="nil"/>
              <w:bottom w:val="single" w:color="auto" w:sz="4" w:space="0"/>
              <w:right w:val="single" w:color="auto" w:sz="4" w:space="0"/>
            </w:tcBorders>
            <w:noWrap w:val="0"/>
            <w:vAlign w:val="center"/>
          </w:tcPr>
          <w:p w14:paraId="0C7EB4B9">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满意率（%）</w:t>
            </w:r>
          </w:p>
        </w:tc>
        <w:tc>
          <w:tcPr>
            <w:tcW w:w="915" w:type="dxa"/>
            <w:tcBorders>
              <w:left w:val="nil"/>
              <w:bottom w:val="single" w:color="auto" w:sz="4" w:space="0"/>
              <w:right w:val="single" w:color="auto" w:sz="4" w:space="0"/>
            </w:tcBorders>
            <w:noWrap w:val="0"/>
            <w:vAlign w:val="center"/>
          </w:tcPr>
          <w:p w14:paraId="1CF8302D">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备注</w:t>
            </w:r>
          </w:p>
        </w:tc>
      </w:tr>
      <w:tr w14:paraId="00A965CE">
        <w:tblPrEx>
          <w:tblCellMar>
            <w:top w:w="0" w:type="dxa"/>
            <w:left w:w="108" w:type="dxa"/>
            <w:bottom w:w="0" w:type="dxa"/>
            <w:right w:w="108" w:type="dxa"/>
          </w:tblCellMar>
        </w:tblPrEx>
        <w:trPr>
          <w:trHeight w:val="288" w:hRule="atLeast"/>
        </w:trPr>
        <w:tc>
          <w:tcPr>
            <w:tcW w:w="1099" w:type="dxa"/>
            <w:tcBorders>
              <w:top w:val="nil"/>
              <w:left w:val="single" w:color="auto" w:sz="4" w:space="0"/>
              <w:bottom w:val="single" w:color="auto" w:sz="4" w:space="0"/>
              <w:right w:val="single" w:color="auto" w:sz="4" w:space="0"/>
            </w:tcBorders>
            <w:noWrap w:val="0"/>
            <w:vAlign w:val="center"/>
          </w:tcPr>
          <w:p w14:paraId="706E4165">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巨鹿县</w:t>
            </w:r>
            <w:r>
              <w:rPr>
                <w:rFonts w:hint="eastAsia" w:ascii="仿宋" w:hAnsi="仿宋" w:eastAsia="仿宋" w:cs="仿宋"/>
                <w:color w:val="auto"/>
                <w:kern w:val="0"/>
                <w:sz w:val="32"/>
                <w:szCs w:val="32"/>
                <w:lang w:val="en-US" w:eastAsia="zh-CN"/>
              </w:rPr>
              <w:t>堤村乡</w:t>
            </w:r>
          </w:p>
        </w:tc>
        <w:tc>
          <w:tcPr>
            <w:tcW w:w="1107" w:type="dxa"/>
            <w:tcBorders>
              <w:top w:val="nil"/>
              <w:left w:val="nil"/>
              <w:bottom w:val="single" w:color="auto" w:sz="4" w:space="0"/>
              <w:right w:val="single" w:color="auto" w:sz="4" w:space="0"/>
            </w:tcBorders>
            <w:noWrap w:val="0"/>
            <w:vAlign w:val="center"/>
          </w:tcPr>
          <w:p w14:paraId="4368D062">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350</w:t>
            </w:r>
          </w:p>
        </w:tc>
        <w:tc>
          <w:tcPr>
            <w:tcW w:w="1020" w:type="dxa"/>
            <w:tcBorders>
              <w:top w:val="nil"/>
              <w:left w:val="nil"/>
              <w:bottom w:val="single" w:color="auto" w:sz="4" w:space="0"/>
              <w:right w:val="single" w:color="auto" w:sz="4" w:space="0"/>
            </w:tcBorders>
            <w:noWrap w:val="0"/>
            <w:vAlign w:val="center"/>
          </w:tcPr>
          <w:p w14:paraId="767A19BD">
            <w:pPr>
              <w:keepNext w:val="0"/>
              <w:keepLines w:val="0"/>
              <w:pageBreakBefore w:val="0"/>
              <w:kinsoku/>
              <w:wordWrap/>
              <w:overflowPunct/>
              <w:topLinePunct w:val="0"/>
              <w:autoSpaceDE/>
              <w:autoSpaceDN/>
              <w:bidi w:val="0"/>
              <w:snapToGrid/>
              <w:spacing w:line="560" w:lineRule="exact"/>
              <w:jc w:val="cente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347</w:t>
            </w:r>
          </w:p>
        </w:tc>
        <w:tc>
          <w:tcPr>
            <w:tcW w:w="1081" w:type="dxa"/>
            <w:tcBorders>
              <w:top w:val="nil"/>
              <w:left w:val="nil"/>
              <w:bottom w:val="single" w:color="auto" w:sz="4" w:space="0"/>
              <w:right w:val="single" w:color="auto" w:sz="4" w:space="0"/>
            </w:tcBorders>
            <w:noWrap w:val="0"/>
            <w:vAlign w:val="center"/>
          </w:tcPr>
          <w:p w14:paraId="53255E62">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100</w:t>
            </w:r>
          </w:p>
        </w:tc>
        <w:tc>
          <w:tcPr>
            <w:tcW w:w="1154" w:type="dxa"/>
            <w:tcBorders>
              <w:top w:val="nil"/>
              <w:left w:val="nil"/>
              <w:bottom w:val="single" w:color="auto" w:sz="4" w:space="0"/>
              <w:right w:val="single" w:color="auto" w:sz="4" w:space="0"/>
            </w:tcBorders>
            <w:noWrap w:val="0"/>
            <w:vAlign w:val="center"/>
          </w:tcPr>
          <w:p w14:paraId="2B1386B6">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4</w:t>
            </w:r>
            <w:r>
              <w:rPr>
                <w:rFonts w:hint="eastAsia" w:ascii="仿宋" w:hAnsi="仿宋" w:eastAsia="仿宋" w:cs="仿宋"/>
                <w:color w:val="auto"/>
                <w:kern w:val="0"/>
                <w:sz w:val="32"/>
                <w:szCs w:val="32"/>
                <w:lang w:val="en-US" w:eastAsia="zh-CN"/>
              </w:rPr>
              <w:t>0</w:t>
            </w:r>
          </w:p>
        </w:tc>
        <w:tc>
          <w:tcPr>
            <w:tcW w:w="831" w:type="dxa"/>
            <w:tcBorders>
              <w:top w:val="nil"/>
              <w:left w:val="nil"/>
              <w:bottom w:val="single" w:color="auto" w:sz="4" w:space="0"/>
              <w:right w:val="single" w:color="auto" w:sz="4" w:space="0"/>
            </w:tcBorders>
            <w:noWrap w:val="0"/>
            <w:vAlign w:val="center"/>
          </w:tcPr>
          <w:p w14:paraId="10E06FF9">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4</w:t>
            </w:r>
            <w:r>
              <w:rPr>
                <w:rFonts w:hint="eastAsia" w:ascii="仿宋" w:hAnsi="仿宋" w:eastAsia="仿宋" w:cs="仿宋"/>
                <w:color w:val="auto"/>
                <w:kern w:val="0"/>
                <w:sz w:val="32"/>
                <w:szCs w:val="32"/>
                <w:lang w:val="en-US" w:eastAsia="zh-CN"/>
              </w:rPr>
              <w:t>0</w:t>
            </w:r>
          </w:p>
        </w:tc>
        <w:tc>
          <w:tcPr>
            <w:tcW w:w="1013" w:type="dxa"/>
            <w:tcBorders>
              <w:top w:val="nil"/>
              <w:left w:val="nil"/>
              <w:bottom w:val="single" w:color="auto" w:sz="4" w:space="0"/>
              <w:right w:val="single" w:color="auto" w:sz="4" w:space="0"/>
            </w:tcBorders>
            <w:noWrap w:val="0"/>
            <w:vAlign w:val="center"/>
          </w:tcPr>
          <w:p w14:paraId="30EFA66C">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100</w:t>
            </w:r>
          </w:p>
        </w:tc>
        <w:tc>
          <w:tcPr>
            <w:tcW w:w="915" w:type="dxa"/>
            <w:tcBorders>
              <w:top w:val="nil"/>
              <w:left w:val="nil"/>
              <w:bottom w:val="single" w:color="auto" w:sz="4" w:space="0"/>
              <w:right w:val="single" w:color="auto" w:sz="4" w:space="0"/>
            </w:tcBorders>
            <w:noWrap w:val="0"/>
            <w:vAlign w:val="center"/>
          </w:tcPr>
          <w:p w14:paraId="769C5431">
            <w:pPr>
              <w:keepNext w:val="0"/>
              <w:keepLines w:val="0"/>
              <w:pageBreakBefore w:val="0"/>
              <w:kinsoku/>
              <w:wordWrap/>
              <w:overflowPunct/>
              <w:topLinePunct w:val="0"/>
              <w:autoSpaceDE/>
              <w:autoSpaceDN/>
              <w:bidi w:val="0"/>
              <w:snapToGrid/>
              <w:spacing w:line="560" w:lineRule="exact"/>
              <w:jc w:val="center"/>
              <w:rPr>
                <w:rFonts w:hint="eastAsia" w:ascii="仿宋" w:hAnsi="仿宋" w:eastAsia="仿宋" w:cs="仿宋"/>
                <w:color w:val="auto"/>
                <w:kern w:val="0"/>
                <w:sz w:val="32"/>
                <w:szCs w:val="32"/>
              </w:rPr>
            </w:pPr>
          </w:p>
        </w:tc>
      </w:tr>
    </w:tbl>
    <w:p w14:paraId="45DA70A5">
      <w:pPr>
        <w:keepNext w:val="0"/>
        <w:keepLines w:val="0"/>
        <w:pageBreakBefore w:val="0"/>
        <w:kinsoku/>
        <w:wordWrap/>
        <w:overflowPunct/>
        <w:topLinePunct w:val="0"/>
        <w:autoSpaceDE/>
        <w:autoSpaceDN/>
        <w:bidi w:val="0"/>
        <w:snapToGrid/>
        <w:spacing w:line="560" w:lineRule="exact"/>
        <w:ind w:firstLine="640" w:firstLineChars="200"/>
        <w:rPr>
          <w:rFonts w:eastAsia="方正仿宋_GBK"/>
          <w:kern w:val="0"/>
          <w:sz w:val="32"/>
          <w:szCs w:val="32"/>
        </w:rPr>
      </w:pPr>
      <w:r>
        <w:rPr>
          <w:rFonts w:eastAsia="方正仿宋_GBK"/>
          <w:kern w:val="0"/>
          <w:sz w:val="32"/>
          <w:szCs w:val="32"/>
        </w:rPr>
        <w:t xml:space="preserve"> </w:t>
      </w:r>
    </w:p>
    <w:p w14:paraId="70074FC3">
      <w:pPr>
        <w:keepNext w:val="0"/>
        <w:keepLines w:val="0"/>
        <w:pageBreakBefore w:val="0"/>
        <w:kinsoku/>
        <w:wordWrap/>
        <w:overflowPunct/>
        <w:topLinePunct w:val="0"/>
        <w:autoSpaceDE/>
        <w:autoSpaceDN/>
        <w:bidi w:val="0"/>
        <w:snapToGrid/>
        <w:spacing w:line="560" w:lineRule="exact"/>
        <w:ind w:firstLine="640" w:firstLineChars="200"/>
        <w:rPr>
          <w:rFonts w:eastAsia="黑体"/>
          <w:sz w:val="32"/>
          <w:szCs w:val="32"/>
        </w:rPr>
      </w:pPr>
      <w:r>
        <w:rPr>
          <w:rFonts w:eastAsia="方正仿宋_GBK"/>
          <w:kern w:val="0"/>
          <w:sz w:val="32"/>
          <w:szCs w:val="32"/>
        </w:rPr>
        <w:t xml:space="preserve"> </w:t>
      </w:r>
      <w:r>
        <w:rPr>
          <w:rFonts w:eastAsia="黑体"/>
          <w:sz w:val="32"/>
          <w:szCs w:val="32"/>
        </w:rPr>
        <w:t>四、项目绩效自评及评价结果</w:t>
      </w:r>
    </w:p>
    <w:p w14:paraId="45134FB7">
      <w:pPr>
        <w:keepNext w:val="0"/>
        <w:keepLines w:val="0"/>
        <w:pageBreakBefore w:val="0"/>
        <w:kinsoku/>
        <w:wordWrap/>
        <w:overflowPunct/>
        <w:topLinePunct w:val="0"/>
        <w:autoSpaceDE/>
        <w:autoSpaceDN/>
        <w:bidi w:val="0"/>
        <w:snapToGrid/>
        <w:spacing w:line="560" w:lineRule="exact"/>
        <w:ind w:firstLine="640" w:firstLineChars="200"/>
        <w:rPr>
          <w:rFonts w:hint="eastAsia" w:ascii="仿宋" w:hAnsi="仿宋" w:eastAsia="仿宋" w:cs="仿宋"/>
          <w:color w:val="auto"/>
          <w:sz w:val="32"/>
          <w:szCs w:val="32"/>
        </w:rPr>
      </w:pPr>
      <w:r>
        <w:rPr>
          <w:rFonts w:hint="eastAsia" w:ascii="楷体" w:hAnsi="楷体" w:eastAsia="楷体" w:cs="楷体"/>
          <w:color w:val="000000" w:themeColor="text1"/>
          <w:sz w:val="32"/>
          <w:szCs w:val="32"/>
          <w14:textFill>
            <w14:solidFill>
              <w14:schemeClr w14:val="tx1"/>
            </w14:solidFill>
          </w14:textFill>
        </w:rPr>
        <w:t>（一）项目自评组织情况</w:t>
      </w:r>
    </w:p>
    <w:p w14:paraId="37FF91C2">
      <w:pPr>
        <w:keepNext w:val="0"/>
        <w:keepLines w:val="0"/>
        <w:pageBreakBefore w:val="0"/>
        <w:kinsoku/>
        <w:wordWrap/>
        <w:overflowPunct/>
        <w:topLinePunct w:val="0"/>
        <w:autoSpaceDE/>
        <w:autoSpaceDN/>
        <w:bidi w:val="0"/>
        <w:snapToGrid/>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乡政府</w:t>
      </w:r>
      <w:r>
        <w:rPr>
          <w:rFonts w:hint="eastAsia" w:ascii="仿宋" w:hAnsi="仿宋" w:eastAsia="仿宋" w:cs="仿宋"/>
          <w:color w:val="auto"/>
          <w:sz w:val="32"/>
          <w:szCs w:val="32"/>
        </w:rPr>
        <w:t>和项目村对照确定的绩效目标认真开展项目绩效自评，分项目如实填报问卷，提供相关佐证资料和简要总结</w:t>
      </w:r>
      <w:r>
        <w:rPr>
          <w:rFonts w:hint="eastAsia" w:ascii="仿宋" w:hAnsi="仿宋" w:eastAsia="仿宋" w:cs="仿宋"/>
          <w:color w:val="auto"/>
          <w:sz w:val="32"/>
          <w:szCs w:val="32"/>
          <w:lang w:eastAsia="zh-CN"/>
        </w:rPr>
        <w:t>。</w:t>
      </w:r>
    </w:p>
    <w:p w14:paraId="4F794960">
      <w:pPr>
        <w:pStyle w:val="2"/>
        <w:numPr>
          <w:ilvl w:val="0"/>
          <w:numId w:val="1"/>
        </w:numPr>
        <w:rPr>
          <w:rFonts w:hint="eastAsia" w:ascii="楷体" w:hAnsi="楷体" w:eastAsia="楷体" w:cs="楷体"/>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评价结果</w:t>
      </w:r>
    </w:p>
    <w:p w14:paraId="3C8B321A">
      <w:pPr>
        <w:widowControl w:val="0"/>
        <w:numPr>
          <w:ilvl w:val="0"/>
          <w:numId w:val="0"/>
        </w:numPr>
        <w:jc w:val="both"/>
        <w:rPr>
          <w:rFonts w:hint="eastAsia"/>
          <w:lang w:val="en-US" w:eastAsia="zh-CN"/>
        </w:rPr>
      </w:pPr>
    </w:p>
    <w:p w14:paraId="680CF2A9">
      <w:pPr>
        <w:pStyle w:val="2"/>
        <w:rPr>
          <w:rFonts w:hint="eastAsia"/>
          <w:lang w:val="en-US" w:eastAsia="zh-CN"/>
        </w:rPr>
      </w:pPr>
    </w:p>
    <w:p w14:paraId="756F705B">
      <w:pPr>
        <w:rPr>
          <w:rFonts w:hint="eastAsia"/>
          <w:lang w:val="en-US" w:eastAsia="zh-CN"/>
        </w:rPr>
      </w:pPr>
    </w:p>
    <w:p w14:paraId="34FB0BFD">
      <w:pPr>
        <w:pStyle w:val="2"/>
        <w:rPr>
          <w:rFonts w:hint="eastAsia"/>
          <w:lang w:val="en-US" w:eastAsia="zh-CN"/>
        </w:rPr>
      </w:pPr>
    </w:p>
    <w:p w14:paraId="75C486E2">
      <w:pPr>
        <w:rPr>
          <w:rFonts w:hint="eastAsia"/>
          <w:lang w:val="en-US" w:eastAsia="zh-CN"/>
        </w:rPr>
      </w:pPr>
    </w:p>
    <w:p w14:paraId="5573478C">
      <w:pPr>
        <w:pStyle w:val="2"/>
        <w:rPr>
          <w:rFonts w:hint="eastAsia"/>
          <w:lang w:val="en-US" w:eastAsia="zh-CN"/>
        </w:rPr>
      </w:pPr>
    </w:p>
    <w:p w14:paraId="3BEF5291">
      <w:pPr>
        <w:rPr>
          <w:rFonts w:hint="eastAsia"/>
          <w:lang w:val="en-US" w:eastAsia="zh-CN"/>
        </w:rPr>
      </w:pPr>
    </w:p>
    <w:tbl>
      <w:tblPr>
        <w:tblStyle w:val="8"/>
        <w:tblpPr w:leftFromText="180" w:rightFromText="180" w:vertAnchor="text" w:horzAnchor="page" w:tblpX="1603" w:tblpY="1034"/>
        <w:tblOverlap w:val="never"/>
        <w:tblW w:w="98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536"/>
        <w:gridCol w:w="1489"/>
        <w:gridCol w:w="986"/>
        <w:gridCol w:w="1617"/>
        <w:gridCol w:w="654"/>
        <w:gridCol w:w="2657"/>
        <w:gridCol w:w="964"/>
      </w:tblGrid>
      <w:tr w14:paraId="2310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0" w:type="dxa"/>
            <w:tcBorders>
              <w:top w:val="nil"/>
              <w:left w:val="nil"/>
              <w:bottom w:val="nil"/>
              <w:right w:val="nil"/>
            </w:tcBorders>
            <w:shd w:val="clear" w:color="auto" w:fill="auto"/>
            <w:noWrap/>
            <w:vAlign w:val="center"/>
          </w:tcPr>
          <w:p w14:paraId="091BE1A1">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附表：</w:t>
            </w:r>
          </w:p>
        </w:tc>
        <w:tc>
          <w:tcPr>
            <w:tcW w:w="536" w:type="dxa"/>
            <w:tcBorders>
              <w:top w:val="nil"/>
              <w:left w:val="nil"/>
              <w:bottom w:val="nil"/>
              <w:right w:val="nil"/>
            </w:tcBorders>
            <w:shd w:val="clear" w:color="auto" w:fill="auto"/>
            <w:noWrap/>
            <w:vAlign w:val="center"/>
          </w:tcPr>
          <w:p w14:paraId="2C697CB5">
            <w:pPr>
              <w:keepNext w:val="0"/>
              <w:keepLines w:val="0"/>
              <w:pageBreakBefore w:val="0"/>
              <w:kinsoku/>
              <w:wordWrap/>
              <w:overflowPunct/>
              <w:topLinePunct w:val="0"/>
              <w:autoSpaceDE/>
              <w:autoSpaceDN/>
              <w:bidi w:val="0"/>
              <w:snapToGrid/>
              <w:spacing w:line="560" w:lineRule="exact"/>
              <w:rPr>
                <w:rFonts w:hint="eastAsia" w:ascii="宋体" w:hAnsi="宋体" w:eastAsia="宋体" w:cs="宋体"/>
                <w:i w:val="0"/>
                <w:iCs w:val="0"/>
                <w:color w:val="000000"/>
                <w:sz w:val="24"/>
                <w:szCs w:val="24"/>
                <w:u w:val="none"/>
              </w:rPr>
            </w:pPr>
          </w:p>
        </w:tc>
        <w:tc>
          <w:tcPr>
            <w:tcW w:w="1489" w:type="dxa"/>
            <w:tcBorders>
              <w:top w:val="nil"/>
              <w:left w:val="nil"/>
              <w:bottom w:val="nil"/>
              <w:right w:val="nil"/>
            </w:tcBorders>
            <w:shd w:val="clear" w:color="auto" w:fill="auto"/>
            <w:noWrap/>
            <w:vAlign w:val="center"/>
          </w:tcPr>
          <w:p w14:paraId="70102EA8">
            <w:pPr>
              <w:keepNext w:val="0"/>
              <w:keepLines w:val="0"/>
              <w:pageBreakBefore w:val="0"/>
              <w:kinsoku/>
              <w:wordWrap/>
              <w:overflowPunct/>
              <w:topLinePunct w:val="0"/>
              <w:autoSpaceDE/>
              <w:autoSpaceDN/>
              <w:bidi w:val="0"/>
              <w:snapToGrid/>
              <w:spacing w:line="560" w:lineRule="exact"/>
              <w:rPr>
                <w:rFonts w:hint="eastAsia" w:ascii="宋体" w:hAnsi="宋体" w:eastAsia="宋体" w:cs="宋体"/>
                <w:i w:val="0"/>
                <w:iCs w:val="0"/>
                <w:color w:val="000000"/>
                <w:sz w:val="24"/>
                <w:szCs w:val="24"/>
                <w:u w:val="none"/>
              </w:rPr>
            </w:pPr>
          </w:p>
        </w:tc>
        <w:tc>
          <w:tcPr>
            <w:tcW w:w="986" w:type="dxa"/>
            <w:tcBorders>
              <w:top w:val="nil"/>
              <w:left w:val="nil"/>
              <w:bottom w:val="nil"/>
              <w:right w:val="nil"/>
            </w:tcBorders>
            <w:shd w:val="clear" w:color="auto" w:fill="auto"/>
            <w:noWrap/>
            <w:vAlign w:val="center"/>
          </w:tcPr>
          <w:p w14:paraId="53569A79">
            <w:pPr>
              <w:keepNext w:val="0"/>
              <w:keepLines w:val="0"/>
              <w:pageBreakBefore w:val="0"/>
              <w:kinsoku/>
              <w:wordWrap/>
              <w:overflowPunct/>
              <w:topLinePunct w:val="0"/>
              <w:autoSpaceDE/>
              <w:autoSpaceDN/>
              <w:bidi w:val="0"/>
              <w:snapToGrid/>
              <w:spacing w:line="560" w:lineRule="exact"/>
              <w:jc w:val="center"/>
              <w:rPr>
                <w:rFonts w:hint="eastAsia" w:ascii="宋体" w:hAnsi="宋体" w:eastAsia="宋体" w:cs="宋体"/>
                <w:i w:val="0"/>
                <w:iCs w:val="0"/>
                <w:color w:val="000000"/>
                <w:sz w:val="24"/>
                <w:szCs w:val="24"/>
                <w:u w:val="none"/>
              </w:rPr>
            </w:pPr>
          </w:p>
        </w:tc>
        <w:tc>
          <w:tcPr>
            <w:tcW w:w="1617" w:type="dxa"/>
            <w:tcBorders>
              <w:top w:val="nil"/>
              <w:left w:val="nil"/>
              <w:bottom w:val="nil"/>
              <w:right w:val="nil"/>
            </w:tcBorders>
            <w:shd w:val="clear" w:color="auto" w:fill="auto"/>
            <w:noWrap/>
            <w:vAlign w:val="center"/>
          </w:tcPr>
          <w:p w14:paraId="00323B33">
            <w:pPr>
              <w:keepNext w:val="0"/>
              <w:keepLines w:val="0"/>
              <w:pageBreakBefore w:val="0"/>
              <w:kinsoku/>
              <w:wordWrap/>
              <w:overflowPunct/>
              <w:topLinePunct w:val="0"/>
              <w:autoSpaceDE/>
              <w:autoSpaceDN/>
              <w:bidi w:val="0"/>
              <w:snapToGrid/>
              <w:spacing w:line="560" w:lineRule="exact"/>
              <w:rPr>
                <w:rFonts w:hint="eastAsia" w:ascii="宋体" w:hAnsi="宋体" w:eastAsia="宋体" w:cs="宋体"/>
                <w:i w:val="0"/>
                <w:iCs w:val="0"/>
                <w:color w:val="000000"/>
                <w:sz w:val="16"/>
                <w:szCs w:val="16"/>
                <w:u w:val="none"/>
              </w:rPr>
            </w:pPr>
          </w:p>
        </w:tc>
        <w:tc>
          <w:tcPr>
            <w:tcW w:w="654" w:type="dxa"/>
            <w:tcBorders>
              <w:top w:val="nil"/>
              <w:left w:val="nil"/>
              <w:bottom w:val="nil"/>
              <w:right w:val="nil"/>
            </w:tcBorders>
            <w:shd w:val="clear" w:color="auto" w:fill="auto"/>
            <w:noWrap/>
            <w:vAlign w:val="center"/>
          </w:tcPr>
          <w:p w14:paraId="6208849D">
            <w:pPr>
              <w:keepNext w:val="0"/>
              <w:keepLines w:val="0"/>
              <w:pageBreakBefore w:val="0"/>
              <w:kinsoku/>
              <w:wordWrap/>
              <w:overflowPunct/>
              <w:topLinePunct w:val="0"/>
              <w:autoSpaceDE/>
              <w:autoSpaceDN/>
              <w:bidi w:val="0"/>
              <w:snapToGrid/>
              <w:spacing w:line="560" w:lineRule="exact"/>
              <w:jc w:val="center"/>
              <w:rPr>
                <w:rFonts w:hint="eastAsia" w:ascii="宋体" w:hAnsi="宋体" w:eastAsia="宋体" w:cs="宋体"/>
                <w:i w:val="0"/>
                <w:iCs w:val="0"/>
                <w:color w:val="000000"/>
                <w:sz w:val="24"/>
                <w:szCs w:val="24"/>
                <w:u w:val="none"/>
              </w:rPr>
            </w:pPr>
          </w:p>
        </w:tc>
        <w:tc>
          <w:tcPr>
            <w:tcW w:w="2657" w:type="dxa"/>
            <w:tcBorders>
              <w:top w:val="nil"/>
              <w:left w:val="nil"/>
              <w:bottom w:val="nil"/>
              <w:right w:val="nil"/>
            </w:tcBorders>
            <w:shd w:val="clear" w:color="auto" w:fill="auto"/>
            <w:noWrap/>
            <w:vAlign w:val="center"/>
          </w:tcPr>
          <w:p w14:paraId="2DB001FA">
            <w:pPr>
              <w:keepNext w:val="0"/>
              <w:keepLines w:val="0"/>
              <w:pageBreakBefore w:val="0"/>
              <w:kinsoku/>
              <w:wordWrap/>
              <w:overflowPunct/>
              <w:topLinePunct w:val="0"/>
              <w:autoSpaceDE/>
              <w:autoSpaceDN/>
              <w:bidi w:val="0"/>
              <w:snapToGrid/>
              <w:spacing w:line="560" w:lineRule="exact"/>
              <w:jc w:val="left"/>
              <w:rPr>
                <w:rFonts w:hint="eastAsia" w:ascii="宋体" w:hAnsi="宋体" w:eastAsia="宋体" w:cs="宋体"/>
                <w:i w:val="0"/>
                <w:iCs w:val="0"/>
                <w:color w:val="000000"/>
                <w:sz w:val="24"/>
                <w:szCs w:val="24"/>
                <w:u w:val="none"/>
              </w:rPr>
            </w:pPr>
          </w:p>
        </w:tc>
        <w:tc>
          <w:tcPr>
            <w:tcW w:w="964" w:type="dxa"/>
            <w:tcBorders>
              <w:top w:val="nil"/>
              <w:left w:val="nil"/>
              <w:bottom w:val="nil"/>
              <w:right w:val="nil"/>
            </w:tcBorders>
            <w:shd w:val="clear" w:color="auto" w:fill="auto"/>
            <w:noWrap/>
            <w:vAlign w:val="center"/>
          </w:tcPr>
          <w:p w14:paraId="13774400">
            <w:pPr>
              <w:keepNext w:val="0"/>
              <w:keepLines w:val="0"/>
              <w:pageBreakBefore w:val="0"/>
              <w:kinsoku/>
              <w:wordWrap/>
              <w:overflowPunct/>
              <w:topLinePunct w:val="0"/>
              <w:autoSpaceDE/>
              <w:autoSpaceDN/>
              <w:bidi w:val="0"/>
              <w:snapToGrid/>
              <w:spacing w:line="560" w:lineRule="exact"/>
              <w:rPr>
                <w:rFonts w:hint="eastAsia" w:ascii="宋体" w:hAnsi="宋体" w:eastAsia="宋体" w:cs="宋体"/>
                <w:i w:val="0"/>
                <w:iCs w:val="0"/>
                <w:color w:val="000000"/>
                <w:sz w:val="24"/>
                <w:szCs w:val="24"/>
                <w:u w:val="none"/>
              </w:rPr>
            </w:pPr>
          </w:p>
        </w:tc>
      </w:tr>
      <w:tr w14:paraId="05D6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9803" w:type="dxa"/>
            <w:gridSpan w:val="8"/>
            <w:tcBorders>
              <w:top w:val="nil"/>
              <w:left w:val="nil"/>
              <w:bottom w:val="nil"/>
              <w:right w:val="nil"/>
            </w:tcBorders>
            <w:shd w:val="clear" w:color="auto" w:fill="auto"/>
            <w:noWrap/>
            <w:vAlign w:val="center"/>
          </w:tcPr>
          <w:p w14:paraId="3A831F1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2023巨鹿县堤村乡革命老区道路改造提升项目绩效表</w:t>
            </w:r>
          </w:p>
        </w:tc>
      </w:tr>
      <w:tr w14:paraId="62DA7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8" w:hRule="atLeast"/>
        </w:trPr>
        <w:tc>
          <w:tcPr>
            <w:tcW w:w="900" w:type="dxa"/>
            <w:tcBorders>
              <w:top w:val="nil"/>
              <w:left w:val="nil"/>
              <w:bottom w:val="single" w:color="000000" w:sz="4" w:space="0"/>
              <w:right w:val="nil"/>
            </w:tcBorders>
            <w:shd w:val="clear" w:color="auto" w:fill="auto"/>
            <w:noWrap/>
            <w:vAlign w:val="center"/>
          </w:tcPr>
          <w:p w14:paraId="3B7573B0">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填报单位：巨鹿县堤村乡</w:t>
            </w:r>
          </w:p>
        </w:tc>
        <w:tc>
          <w:tcPr>
            <w:tcW w:w="536" w:type="dxa"/>
            <w:tcBorders>
              <w:top w:val="nil"/>
              <w:left w:val="nil"/>
              <w:bottom w:val="single" w:color="000000" w:sz="4" w:space="0"/>
              <w:right w:val="nil"/>
            </w:tcBorders>
            <w:shd w:val="clear" w:color="auto" w:fill="auto"/>
            <w:noWrap/>
            <w:vAlign w:val="center"/>
          </w:tcPr>
          <w:p w14:paraId="2CC5309B">
            <w:pPr>
              <w:keepNext w:val="0"/>
              <w:keepLines w:val="0"/>
              <w:pageBreakBefore w:val="0"/>
              <w:kinsoku/>
              <w:wordWrap/>
              <w:overflowPunct/>
              <w:topLinePunct w:val="0"/>
              <w:autoSpaceDE/>
              <w:autoSpaceDN/>
              <w:bidi w:val="0"/>
              <w:snapToGrid/>
              <w:spacing w:line="560" w:lineRule="exact"/>
              <w:jc w:val="left"/>
              <w:rPr>
                <w:rFonts w:hint="default" w:ascii="方正仿宋_GBK" w:hAnsi="方正仿宋_GBK" w:eastAsia="方正仿宋_GBK" w:cs="方正仿宋_GBK"/>
                <w:i w:val="0"/>
                <w:iCs w:val="0"/>
                <w:color w:val="000000"/>
                <w:sz w:val="20"/>
                <w:szCs w:val="20"/>
                <w:u w:val="none"/>
              </w:rPr>
            </w:pPr>
          </w:p>
        </w:tc>
        <w:tc>
          <w:tcPr>
            <w:tcW w:w="1489" w:type="dxa"/>
            <w:tcBorders>
              <w:top w:val="nil"/>
              <w:left w:val="nil"/>
              <w:bottom w:val="nil"/>
              <w:right w:val="nil"/>
            </w:tcBorders>
            <w:shd w:val="clear" w:color="auto" w:fill="auto"/>
            <w:noWrap/>
            <w:vAlign w:val="center"/>
          </w:tcPr>
          <w:p w14:paraId="0D868110">
            <w:pPr>
              <w:keepNext w:val="0"/>
              <w:keepLines w:val="0"/>
              <w:pageBreakBefore w:val="0"/>
              <w:kinsoku/>
              <w:wordWrap/>
              <w:overflowPunct/>
              <w:topLinePunct w:val="0"/>
              <w:autoSpaceDE/>
              <w:autoSpaceDN/>
              <w:bidi w:val="0"/>
              <w:snapToGrid/>
              <w:spacing w:line="560" w:lineRule="exact"/>
              <w:jc w:val="left"/>
              <w:rPr>
                <w:rFonts w:hint="default" w:ascii="方正仿宋_GBK" w:hAnsi="方正仿宋_GBK" w:eastAsia="方正仿宋_GBK" w:cs="方正仿宋_GBK"/>
                <w:i w:val="0"/>
                <w:iCs w:val="0"/>
                <w:color w:val="000000"/>
                <w:sz w:val="20"/>
                <w:szCs w:val="20"/>
                <w:u w:val="none"/>
              </w:rPr>
            </w:pPr>
          </w:p>
        </w:tc>
        <w:tc>
          <w:tcPr>
            <w:tcW w:w="986" w:type="dxa"/>
            <w:tcBorders>
              <w:top w:val="nil"/>
              <w:left w:val="nil"/>
              <w:bottom w:val="nil"/>
              <w:right w:val="nil"/>
            </w:tcBorders>
            <w:shd w:val="clear" w:color="auto" w:fill="auto"/>
            <w:noWrap/>
            <w:vAlign w:val="center"/>
          </w:tcPr>
          <w:p w14:paraId="10EB912F">
            <w:pPr>
              <w:keepNext w:val="0"/>
              <w:keepLines w:val="0"/>
              <w:pageBreakBefore w:val="0"/>
              <w:kinsoku/>
              <w:wordWrap/>
              <w:overflowPunct/>
              <w:topLinePunct w:val="0"/>
              <w:autoSpaceDE/>
              <w:autoSpaceDN/>
              <w:bidi w:val="0"/>
              <w:snapToGrid/>
              <w:spacing w:line="560" w:lineRule="exact"/>
              <w:jc w:val="center"/>
              <w:rPr>
                <w:rFonts w:hint="default" w:ascii="方正仿宋_GBK" w:hAnsi="方正仿宋_GBK" w:eastAsia="方正仿宋_GBK" w:cs="方正仿宋_GBK"/>
                <w:i w:val="0"/>
                <w:iCs w:val="0"/>
                <w:color w:val="000000"/>
                <w:sz w:val="20"/>
                <w:szCs w:val="20"/>
                <w:u w:val="none"/>
              </w:rPr>
            </w:pPr>
          </w:p>
        </w:tc>
        <w:tc>
          <w:tcPr>
            <w:tcW w:w="1617" w:type="dxa"/>
            <w:tcBorders>
              <w:top w:val="nil"/>
              <w:left w:val="nil"/>
              <w:bottom w:val="nil"/>
              <w:right w:val="nil"/>
            </w:tcBorders>
            <w:shd w:val="clear" w:color="auto" w:fill="auto"/>
            <w:noWrap/>
            <w:vAlign w:val="bottom"/>
          </w:tcPr>
          <w:p w14:paraId="623DAACB">
            <w:pPr>
              <w:keepNext w:val="0"/>
              <w:keepLines w:val="0"/>
              <w:pageBreakBefore w:val="0"/>
              <w:kinsoku/>
              <w:wordWrap/>
              <w:overflowPunct/>
              <w:topLinePunct w:val="0"/>
              <w:autoSpaceDE/>
              <w:autoSpaceDN/>
              <w:bidi w:val="0"/>
              <w:snapToGrid/>
              <w:spacing w:line="560" w:lineRule="exact"/>
              <w:rPr>
                <w:rFonts w:hint="default" w:ascii="方正仿宋_GBK" w:hAnsi="方正仿宋_GBK" w:eastAsia="方正仿宋_GBK" w:cs="方正仿宋_GBK"/>
                <w:i w:val="0"/>
                <w:iCs w:val="0"/>
                <w:color w:val="000000"/>
                <w:sz w:val="20"/>
                <w:szCs w:val="20"/>
                <w:u w:val="none"/>
              </w:rPr>
            </w:pPr>
          </w:p>
        </w:tc>
        <w:tc>
          <w:tcPr>
            <w:tcW w:w="654" w:type="dxa"/>
            <w:tcBorders>
              <w:top w:val="nil"/>
              <w:left w:val="nil"/>
              <w:bottom w:val="nil"/>
              <w:right w:val="nil"/>
            </w:tcBorders>
            <w:shd w:val="clear" w:color="auto" w:fill="auto"/>
            <w:noWrap/>
            <w:vAlign w:val="bottom"/>
          </w:tcPr>
          <w:p w14:paraId="41588F59">
            <w:pPr>
              <w:keepNext w:val="0"/>
              <w:keepLines w:val="0"/>
              <w:pageBreakBefore w:val="0"/>
              <w:kinsoku/>
              <w:wordWrap/>
              <w:overflowPunct/>
              <w:topLinePunct w:val="0"/>
              <w:autoSpaceDE/>
              <w:autoSpaceDN/>
              <w:bidi w:val="0"/>
              <w:snapToGrid/>
              <w:spacing w:line="560" w:lineRule="exact"/>
              <w:jc w:val="center"/>
              <w:rPr>
                <w:rFonts w:hint="default" w:ascii="方正仿宋_GBK" w:hAnsi="方正仿宋_GBK" w:eastAsia="方正仿宋_GBK" w:cs="方正仿宋_GBK"/>
                <w:i w:val="0"/>
                <w:iCs w:val="0"/>
                <w:color w:val="000000"/>
                <w:sz w:val="20"/>
                <w:szCs w:val="20"/>
                <w:u w:val="none"/>
              </w:rPr>
            </w:pPr>
          </w:p>
        </w:tc>
        <w:tc>
          <w:tcPr>
            <w:tcW w:w="2657" w:type="dxa"/>
            <w:tcBorders>
              <w:top w:val="nil"/>
              <w:left w:val="nil"/>
              <w:bottom w:val="nil"/>
              <w:right w:val="nil"/>
            </w:tcBorders>
            <w:shd w:val="clear" w:color="auto" w:fill="auto"/>
            <w:noWrap/>
            <w:vAlign w:val="center"/>
          </w:tcPr>
          <w:p w14:paraId="608D78DB">
            <w:pPr>
              <w:keepNext w:val="0"/>
              <w:keepLines w:val="0"/>
              <w:pageBreakBefore w:val="0"/>
              <w:kinsoku/>
              <w:wordWrap/>
              <w:overflowPunct/>
              <w:topLinePunct w:val="0"/>
              <w:autoSpaceDE/>
              <w:autoSpaceDN/>
              <w:bidi w:val="0"/>
              <w:snapToGrid/>
              <w:spacing w:line="560" w:lineRule="exact"/>
              <w:jc w:val="left"/>
              <w:rPr>
                <w:rFonts w:hint="default" w:ascii="方正仿宋_GBK" w:hAnsi="方正仿宋_GBK" w:eastAsia="方正仿宋_GBK" w:cs="方正仿宋_GBK"/>
                <w:i w:val="0"/>
                <w:iCs w:val="0"/>
                <w:color w:val="000000"/>
                <w:sz w:val="20"/>
                <w:szCs w:val="20"/>
                <w:u w:val="none"/>
              </w:rPr>
            </w:pPr>
          </w:p>
        </w:tc>
        <w:tc>
          <w:tcPr>
            <w:tcW w:w="964" w:type="dxa"/>
            <w:tcBorders>
              <w:top w:val="nil"/>
              <w:left w:val="nil"/>
              <w:bottom w:val="nil"/>
              <w:right w:val="nil"/>
            </w:tcBorders>
            <w:shd w:val="clear" w:color="auto" w:fill="auto"/>
            <w:noWrap/>
            <w:vAlign w:val="center"/>
          </w:tcPr>
          <w:p w14:paraId="26AC5CB7">
            <w:pPr>
              <w:keepNext w:val="0"/>
              <w:keepLines w:val="0"/>
              <w:pageBreakBefore w:val="0"/>
              <w:widowControl/>
              <w:suppressLineNumbers w:val="0"/>
              <w:kinsoku/>
              <w:wordWrap/>
              <w:overflowPunct/>
              <w:topLinePunct w:val="0"/>
              <w:autoSpaceDE/>
              <w:autoSpaceDN/>
              <w:bidi w:val="0"/>
              <w:snapToGrid/>
              <w:spacing w:line="560" w:lineRule="exact"/>
              <w:jc w:val="righ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金额单位：万元</w:t>
            </w:r>
          </w:p>
        </w:tc>
      </w:tr>
      <w:tr w14:paraId="149E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6"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44630">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方正楷体_GBK" w:hAnsi="方正楷体_GBK" w:eastAsia="方正楷体_GBK" w:cs="方正楷体_GBK"/>
                <w:i w:val="0"/>
                <w:iCs w:val="0"/>
                <w:color w:val="000000"/>
                <w:kern w:val="0"/>
                <w:sz w:val="20"/>
                <w:szCs w:val="20"/>
                <w:u w:val="none"/>
                <w:lang w:val="en-US" w:eastAsia="zh-CN" w:bidi="ar"/>
              </w:rPr>
              <w:t>基本情况</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4EB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项目名称</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7DE2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冀财预2022年85号革命老区转移支付资金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（贾庄村247万元）</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8789F">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项目总投资</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8005A">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247</w:t>
            </w:r>
          </w:p>
        </w:tc>
      </w:tr>
      <w:tr w14:paraId="36337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1"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35009">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838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项目建设周期</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4D3DA">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w:t>
            </w:r>
          </w:p>
        </w:tc>
        <w:tc>
          <w:tcPr>
            <w:tcW w:w="2271" w:type="dxa"/>
            <w:gridSpan w:val="2"/>
            <w:tcBorders>
              <w:top w:val="single" w:color="000000" w:sz="4" w:space="0"/>
              <w:left w:val="single" w:color="000000" w:sz="4" w:space="0"/>
              <w:bottom w:val="nil"/>
              <w:right w:val="single" w:color="000000" w:sz="4" w:space="0"/>
            </w:tcBorders>
            <w:shd w:val="clear" w:color="auto" w:fill="auto"/>
            <w:vAlign w:val="center"/>
          </w:tcPr>
          <w:p w14:paraId="42FEBBD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rPr>
            </w:pPr>
            <w:r>
              <w:rPr>
                <w:rFonts w:hint="default" w:ascii="方正仿宋_GBK" w:hAnsi="方正仿宋_GBK" w:eastAsia="方正仿宋_GBK" w:cs="方正仿宋_GBK"/>
                <w:i w:val="0"/>
                <w:iCs w:val="0"/>
                <w:color w:val="000000"/>
                <w:kern w:val="0"/>
                <w:sz w:val="20"/>
                <w:szCs w:val="20"/>
                <w:u w:val="none"/>
                <w:lang w:val="en-US" w:eastAsia="zh-CN" w:bidi="ar"/>
              </w:rPr>
              <w:t>其中：省以上财政资金</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B09A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247</w:t>
            </w:r>
          </w:p>
        </w:tc>
      </w:tr>
      <w:tr w14:paraId="2E98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3C11B">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ascii="方正楷体_GBK" w:hAnsi="方正楷体_GBK" w:eastAsia="方正楷体_GBK" w:cs="方正楷体_GBK"/>
                <w:i w:val="0"/>
                <w:iCs w:val="0"/>
                <w:color w:val="000000"/>
                <w:kern w:val="0"/>
                <w:sz w:val="20"/>
                <w:szCs w:val="20"/>
                <w:u w:val="none"/>
                <w:lang w:val="en-US" w:eastAsia="zh-CN" w:bidi="ar"/>
              </w:rPr>
              <w:t>目标完成情况</w:t>
            </w:r>
          </w:p>
        </w:tc>
        <w:tc>
          <w:tcPr>
            <w:tcW w:w="3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5E26D">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项目预期目标</w:t>
            </w:r>
          </w:p>
        </w:tc>
        <w:tc>
          <w:tcPr>
            <w:tcW w:w="4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3DC0F">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实际完成情况</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AB99">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完成率</w:t>
            </w:r>
          </w:p>
        </w:tc>
      </w:tr>
      <w:tr w14:paraId="0FA1F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67C9">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3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B9AD8">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保障工程款按工程进度及时拨付</w:t>
            </w:r>
          </w:p>
        </w:tc>
        <w:tc>
          <w:tcPr>
            <w:tcW w:w="4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E760B">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工程款已按工程进度及时拨付</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E699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r>
      <w:tr w14:paraId="4A23F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D3FDE">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3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D819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保障工程质量达标</w:t>
            </w:r>
          </w:p>
        </w:tc>
        <w:tc>
          <w:tcPr>
            <w:tcW w:w="4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49448">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工程质量已达标</w:t>
            </w: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64DD6">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r>
      <w:tr w14:paraId="08C7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0D322">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3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26362">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提高贾庄村的交通便利程度，促进经济发展</w:t>
            </w:r>
          </w:p>
        </w:tc>
        <w:tc>
          <w:tcPr>
            <w:tcW w:w="4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E5146A">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提高了贾庄村的交通便利程度，促进经济发展，群众满意度高</w:t>
            </w: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FB7AD">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r>
      <w:tr w14:paraId="0F96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524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一级指标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E8A8">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分值</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56D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二级指标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063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分值</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E3E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三级指标</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A7F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分值</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9E9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评分标准</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4F2B">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得分</w:t>
            </w:r>
          </w:p>
        </w:tc>
      </w:tr>
      <w:tr w14:paraId="7E864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88E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ascii="方正楷体_GBK" w:hAnsi="方正楷体_GBK" w:eastAsia="方正楷体_GBK" w:cs="方正楷体_GBK"/>
                <w:i w:val="0"/>
                <w:iCs w:val="0"/>
                <w:color w:val="000000"/>
                <w:kern w:val="0"/>
                <w:sz w:val="20"/>
                <w:szCs w:val="20"/>
                <w:u w:val="none"/>
                <w:lang w:val="en-US" w:eastAsia="zh-CN" w:bidi="ar"/>
              </w:rPr>
              <w:t>项目管理</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BBD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01EE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前期准备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9D139">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63C4">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项目实施（调整）方案</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123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2310">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方正仿宋_GBK" w:hAnsi="方正仿宋_GBK" w:eastAsia="方正仿宋_GBK" w:cs="方正仿宋_GBK"/>
                <w:i w:val="0"/>
                <w:iCs w:val="0"/>
                <w:color w:val="000000"/>
                <w:sz w:val="16"/>
                <w:szCs w:val="16"/>
                <w:u w:val="none"/>
              </w:rPr>
            </w:pPr>
            <w:r>
              <w:rPr>
                <w:rFonts w:hint="default" w:ascii="方正仿宋_GBK" w:hAnsi="方正仿宋_GBK" w:eastAsia="方正仿宋_GBK" w:cs="方正仿宋_GBK"/>
                <w:i w:val="0"/>
                <w:iCs w:val="0"/>
                <w:color w:val="000000"/>
                <w:kern w:val="0"/>
                <w:sz w:val="16"/>
                <w:szCs w:val="16"/>
                <w:u w:val="none"/>
                <w:lang w:val="en-US" w:eastAsia="zh-CN" w:bidi="ar"/>
              </w:rPr>
              <w:t>项目批复后，如实际投资资金与评审报告资金不符合，是否重新制定了项目实施方案</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5932">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r>
      <w:tr w14:paraId="0455E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FF03">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38B0">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56714">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BD51C">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6422">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项目立项（政府采购）程序</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025B">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B37D">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16"/>
                <w:szCs w:val="16"/>
                <w:u w:val="none"/>
              </w:rPr>
            </w:pPr>
            <w:r>
              <w:rPr>
                <w:rStyle w:val="17"/>
                <w:lang w:val="en-US" w:eastAsia="zh-CN" w:bidi="ar"/>
              </w:rPr>
              <w:t>是否履行了发改部门立项程序或财政部门政府采购程序</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A36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r>
      <w:tr w14:paraId="35D7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43DD">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D009">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F8709">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ED2D0">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EEC2">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绩效目标设定</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0B5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AE4D">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16"/>
                <w:szCs w:val="16"/>
                <w:u w:val="none"/>
              </w:rPr>
            </w:pPr>
            <w:r>
              <w:rPr>
                <w:rStyle w:val="17"/>
                <w:lang w:val="en-US" w:eastAsia="zh-CN" w:bidi="ar"/>
              </w:rPr>
              <w:t>绩效目标指标制定是否做到指向准确、重点突出、细化量化、合理可行</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55F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r>
      <w:tr w14:paraId="0731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6A9E">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CD94">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FC8B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组织实施</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D21E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19F2">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项目招投标</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52C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86B7">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16"/>
                <w:szCs w:val="16"/>
                <w:u w:val="none"/>
              </w:rPr>
            </w:pPr>
            <w:r>
              <w:rPr>
                <w:rStyle w:val="17"/>
                <w:lang w:val="en-US" w:eastAsia="zh-CN" w:bidi="ar"/>
              </w:rPr>
              <w:t>是否实行招投标，是否有资质的招投标公司组织实施，评标程序是否规范，是否有中标通知书和施工合同</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54F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r>
      <w:tr w14:paraId="5E75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EBBC">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2136">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7B36F">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22304">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72C0">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项目信息披露</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02C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9FAE">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16"/>
                <w:szCs w:val="16"/>
                <w:u w:val="none"/>
              </w:rPr>
            </w:pPr>
            <w:r>
              <w:rPr>
                <w:rStyle w:val="17"/>
                <w:lang w:val="en-US" w:eastAsia="zh-CN" w:bidi="ar"/>
              </w:rPr>
              <w:t>是否按规定进行了施工前公示和完工后公告</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4FF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r>
      <w:tr w14:paraId="00995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CDBE">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1948">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47A20">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A4DCB">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3DBE">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项目实施</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7B42">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34E6">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16"/>
                <w:szCs w:val="16"/>
                <w:u w:val="none"/>
              </w:rPr>
            </w:pPr>
            <w:r>
              <w:rPr>
                <w:rStyle w:val="17"/>
                <w:lang w:val="en-US" w:eastAsia="zh-CN" w:bidi="ar"/>
              </w:rPr>
              <w:t>是否按进度进行施工，是否有监理日志、施工日志，是否按期完工</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B9F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r>
      <w:tr w14:paraId="02B4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1384">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AEFC">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D9238">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6ED4B">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FD55">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项目监控</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C7F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3A98">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16"/>
                <w:szCs w:val="16"/>
                <w:u w:val="none"/>
              </w:rPr>
            </w:pPr>
            <w:r>
              <w:rPr>
                <w:rStyle w:val="17"/>
                <w:lang w:val="en-US" w:eastAsia="zh-CN" w:bidi="ar"/>
              </w:rPr>
              <w:t>是否对项目实施进度及绩效目标指标实现程度进行</w:t>
            </w:r>
            <w:r>
              <w:rPr>
                <w:rFonts w:hint="default" w:ascii="Times New Roman" w:hAnsi="Times New Roman" w:eastAsia="宋体" w:cs="Times New Roman"/>
                <w:i w:val="0"/>
                <w:iCs w:val="0"/>
                <w:color w:val="000000"/>
                <w:kern w:val="0"/>
                <w:sz w:val="16"/>
                <w:szCs w:val="16"/>
                <w:u w:val="none"/>
                <w:lang w:val="en-US" w:eastAsia="zh-CN" w:bidi="ar"/>
              </w:rPr>
              <w:t>“</w:t>
            </w:r>
            <w:r>
              <w:rPr>
                <w:rStyle w:val="17"/>
                <w:lang w:val="en-US" w:eastAsia="zh-CN" w:bidi="ar"/>
              </w:rPr>
              <w:t>双监控</w:t>
            </w:r>
            <w:r>
              <w:rPr>
                <w:rFonts w:hint="default" w:ascii="Times New Roman" w:hAnsi="Times New Roman" w:eastAsia="宋体" w:cs="Times New Roman"/>
                <w:i w:val="0"/>
                <w:iCs w:val="0"/>
                <w:color w:val="000000"/>
                <w:kern w:val="0"/>
                <w:sz w:val="16"/>
                <w:szCs w:val="16"/>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0F4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r>
      <w:tr w14:paraId="3405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E147">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09F9">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64BE0">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074FF">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87C5">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项目验收及移交</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1D0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00C">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方正仿宋_GBK" w:hAnsi="方正仿宋_GBK" w:eastAsia="方正仿宋_GBK" w:cs="方正仿宋_GBK"/>
                <w:i w:val="0"/>
                <w:iCs w:val="0"/>
                <w:color w:val="000000"/>
                <w:sz w:val="16"/>
                <w:szCs w:val="16"/>
                <w:u w:val="none"/>
              </w:rPr>
            </w:pPr>
            <w:r>
              <w:rPr>
                <w:rFonts w:hint="default" w:ascii="方正仿宋_GBK" w:hAnsi="方正仿宋_GBK" w:eastAsia="方正仿宋_GBK" w:cs="方正仿宋_GBK"/>
                <w:i w:val="0"/>
                <w:iCs w:val="0"/>
                <w:color w:val="000000"/>
                <w:kern w:val="0"/>
                <w:sz w:val="16"/>
                <w:szCs w:val="16"/>
                <w:u w:val="none"/>
                <w:lang w:val="en-US" w:eastAsia="zh-CN" w:bidi="ar"/>
              </w:rPr>
              <w:t>是否出具验收报告，是否进行产权登记或是否出具验收报告，是否进行产权登记或移交等</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8484">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eastAsia" w:ascii="Times New Roman" w:hAnsi="Times New Roman" w:eastAsia="宋体" w:cs="Times New Roman"/>
                <w:i w:val="0"/>
                <w:iCs w:val="0"/>
                <w:color w:val="000000"/>
                <w:kern w:val="0"/>
                <w:sz w:val="16"/>
                <w:szCs w:val="16"/>
                <w:u w:val="none"/>
                <w:lang w:val="en-US" w:eastAsia="zh-CN" w:bidi="ar"/>
              </w:rPr>
              <w:t>3</w:t>
            </w:r>
          </w:p>
        </w:tc>
      </w:tr>
      <w:tr w14:paraId="6563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DEA2">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D8AD">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70477">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8F25E">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51FF">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项目结算评审</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65F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CAF9">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16"/>
                <w:szCs w:val="16"/>
                <w:u w:val="none"/>
              </w:rPr>
            </w:pPr>
            <w:r>
              <w:rPr>
                <w:rStyle w:val="17"/>
                <w:lang w:val="en-US" w:eastAsia="zh-CN" w:bidi="ar"/>
              </w:rPr>
              <w:t>是否有对工程结算书的评审报告</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298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r>
      <w:tr w14:paraId="0B1E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BF9B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ascii="方正楷体_GBK" w:hAnsi="方正楷体_GBK" w:eastAsia="方正楷体_GBK" w:cs="方正楷体_GBK"/>
                <w:i w:val="0"/>
                <w:iCs w:val="0"/>
                <w:color w:val="000000"/>
                <w:kern w:val="0"/>
                <w:sz w:val="20"/>
                <w:szCs w:val="20"/>
                <w:u w:val="none"/>
                <w:lang w:val="en-US" w:eastAsia="zh-CN" w:bidi="ar"/>
              </w:rPr>
              <w:t>资金管理</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A60B">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E9350">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预算执行</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377AD">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A82B">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拨付完成</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DBBB">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DD1A">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方正仿宋_GBK" w:hAnsi="方正仿宋_GBK" w:eastAsia="方正仿宋_GBK" w:cs="方正仿宋_GBK"/>
                <w:i w:val="0"/>
                <w:iCs w:val="0"/>
                <w:color w:val="000000"/>
                <w:sz w:val="16"/>
                <w:szCs w:val="16"/>
                <w:u w:val="none"/>
              </w:rPr>
            </w:pPr>
            <w:r>
              <w:rPr>
                <w:rFonts w:hint="default" w:ascii="方正仿宋_GBK" w:hAnsi="方正仿宋_GBK" w:eastAsia="方正仿宋_GBK" w:cs="方正仿宋_GBK"/>
                <w:i w:val="0"/>
                <w:iCs w:val="0"/>
                <w:color w:val="000000"/>
                <w:kern w:val="0"/>
                <w:sz w:val="16"/>
                <w:szCs w:val="16"/>
                <w:u w:val="none"/>
                <w:lang w:val="en-US" w:eastAsia="zh-CN" w:bidi="ar"/>
              </w:rPr>
              <w:t>该项得分</w:t>
            </w:r>
            <w:r>
              <w:rPr>
                <w:rFonts w:hint="default" w:ascii="Times New Roman" w:hAnsi="Times New Roman" w:eastAsia="方正仿宋_GBK" w:cs="Times New Roman"/>
                <w:i w:val="0"/>
                <w:iCs w:val="0"/>
                <w:color w:val="000000"/>
                <w:kern w:val="0"/>
                <w:sz w:val="16"/>
                <w:szCs w:val="16"/>
                <w:u w:val="none"/>
                <w:lang w:val="en-US" w:eastAsia="zh-CN" w:bidi="ar"/>
              </w:rPr>
              <w:t>=</w:t>
            </w:r>
            <w:r>
              <w:rPr>
                <w:rFonts w:hint="default" w:ascii="方正仿宋_GBK" w:hAnsi="方正仿宋_GBK" w:eastAsia="方正仿宋_GBK" w:cs="方正仿宋_GBK"/>
                <w:i w:val="0"/>
                <w:iCs w:val="0"/>
                <w:color w:val="000000"/>
                <w:kern w:val="0"/>
                <w:sz w:val="16"/>
                <w:szCs w:val="16"/>
                <w:u w:val="none"/>
                <w:lang w:val="en-US" w:eastAsia="zh-CN" w:bidi="ar"/>
              </w:rPr>
              <w:t>实际拨付金额</w:t>
            </w:r>
            <w:r>
              <w:rPr>
                <w:rFonts w:hint="default" w:ascii="Times New Roman" w:hAnsi="Times New Roman" w:eastAsia="方正仿宋_GBK" w:cs="Times New Roman"/>
                <w:i w:val="0"/>
                <w:iCs w:val="0"/>
                <w:color w:val="000000"/>
                <w:kern w:val="0"/>
                <w:sz w:val="16"/>
                <w:szCs w:val="16"/>
                <w:u w:val="none"/>
                <w:lang w:val="en-US" w:eastAsia="zh-CN" w:bidi="ar"/>
              </w:rPr>
              <w:t>/</w:t>
            </w:r>
            <w:r>
              <w:rPr>
                <w:rFonts w:hint="default" w:ascii="方正仿宋_GBK" w:hAnsi="方正仿宋_GBK" w:eastAsia="方正仿宋_GBK" w:cs="方正仿宋_GBK"/>
                <w:i w:val="0"/>
                <w:iCs w:val="0"/>
                <w:color w:val="000000"/>
                <w:kern w:val="0"/>
                <w:sz w:val="16"/>
                <w:szCs w:val="16"/>
                <w:u w:val="none"/>
                <w:lang w:val="en-US" w:eastAsia="zh-CN" w:bidi="ar"/>
              </w:rPr>
              <w:t>项目投资额</w:t>
            </w:r>
            <w:r>
              <w:rPr>
                <w:rFonts w:hint="default" w:ascii="Times New Roman" w:hAnsi="Times New Roman" w:eastAsia="方正仿宋_GBK" w:cs="Times New Roman"/>
                <w:i w:val="0"/>
                <w:iCs w:val="0"/>
                <w:color w:val="000000"/>
                <w:kern w:val="0"/>
                <w:sz w:val="16"/>
                <w:szCs w:val="16"/>
                <w:u w:val="none"/>
                <w:lang w:val="en-US" w:eastAsia="zh-CN" w:bidi="ar"/>
              </w:rPr>
              <w:t>*</w:t>
            </w:r>
            <w:r>
              <w:rPr>
                <w:rFonts w:hint="default" w:ascii="方正仿宋_GBK" w:hAnsi="方正仿宋_GBK" w:eastAsia="方正仿宋_GBK" w:cs="方正仿宋_GBK"/>
                <w:i w:val="0"/>
                <w:iCs w:val="0"/>
                <w:color w:val="000000"/>
                <w:kern w:val="0"/>
                <w:sz w:val="16"/>
                <w:szCs w:val="16"/>
                <w:u w:val="none"/>
                <w:lang w:val="en-US" w:eastAsia="zh-CN" w:bidi="ar"/>
              </w:rPr>
              <w:t>分值</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9AF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r>
      <w:tr w14:paraId="7857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78EAB">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F297">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E4BE8">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ACAB0">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8F3A">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资金结余结转</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28D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A9B7">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16"/>
                <w:szCs w:val="16"/>
                <w:u w:val="none"/>
              </w:rPr>
            </w:pPr>
            <w:r>
              <w:rPr>
                <w:rStyle w:val="17"/>
                <w:lang w:val="en-US" w:eastAsia="zh-CN" w:bidi="ar"/>
              </w:rPr>
              <w:t>是否按规定进行结余结转</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96AA">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r>
      <w:tr w14:paraId="7BAAA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2F145">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8F15">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CA3E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财务管理</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3F8E2">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3031">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资金核算程序</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A8F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9AA4">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16"/>
                <w:szCs w:val="16"/>
                <w:u w:val="none"/>
              </w:rPr>
            </w:pPr>
            <w:r>
              <w:rPr>
                <w:rStyle w:val="17"/>
                <w:lang w:val="en-US" w:eastAsia="zh-CN" w:bidi="ar"/>
              </w:rPr>
              <w:t>报账程序和手续是否齐全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BF5B">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r>
      <w:tr w14:paraId="3B66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63219">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DE95">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BE814">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4D29">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ED5C">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资金安全</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3ED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4011">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16"/>
                <w:szCs w:val="16"/>
                <w:u w:val="none"/>
              </w:rPr>
            </w:pPr>
            <w:r>
              <w:rPr>
                <w:rStyle w:val="17"/>
                <w:lang w:val="en-US" w:eastAsia="zh-CN" w:bidi="ar"/>
              </w:rPr>
              <w:t>各类检查中发现问题的不得分</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B66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r>
      <w:tr w14:paraId="0B4D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5541D">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ascii="方正楷体_GBK" w:hAnsi="方正楷体_GBK" w:eastAsia="方正楷体_GBK" w:cs="方正楷体_GBK"/>
                <w:i w:val="0"/>
                <w:iCs w:val="0"/>
                <w:color w:val="000000"/>
                <w:kern w:val="0"/>
                <w:sz w:val="20"/>
                <w:szCs w:val="20"/>
                <w:u w:val="none"/>
                <w:lang w:val="en-US" w:eastAsia="zh-CN" w:bidi="ar"/>
              </w:rPr>
              <w:t>产出指标</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1B90">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3190">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数量指标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87B0">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A5FC">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实施项目的工程数量</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4F8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4B22">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建设内容完成100%的得满分，已开工未完成的得一半分，未开工的得零分</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CE74">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r>
      <w:tr w14:paraId="69C0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B7440">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266B">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CD0A">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质量指标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31B8">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7467">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项目是否存在质量问题</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F7E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6B69">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有质量问题得零分</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129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r>
      <w:tr w14:paraId="4727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9D9E1">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D3CA">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32A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时效指标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549D">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914E">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项目实际投资额占总投资额的比例</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6DD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8D6C">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方正仿宋_GBK" w:hAnsi="方正仿宋_GBK" w:eastAsia="方正仿宋_GBK" w:cs="方正仿宋_GBK"/>
                <w:i w:val="0"/>
                <w:iCs w:val="0"/>
                <w:color w:val="000000"/>
                <w:sz w:val="16"/>
                <w:szCs w:val="16"/>
                <w:u w:val="none"/>
              </w:rPr>
            </w:pPr>
            <w:r>
              <w:rPr>
                <w:rFonts w:hint="default" w:ascii="方正仿宋_GBK" w:hAnsi="方正仿宋_GBK" w:eastAsia="方正仿宋_GBK" w:cs="方正仿宋_GBK"/>
                <w:i w:val="0"/>
                <w:iCs w:val="0"/>
                <w:color w:val="000000"/>
                <w:kern w:val="0"/>
                <w:sz w:val="16"/>
                <w:szCs w:val="16"/>
                <w:u w:val="none"/>
                <w:lang w:val="en-US" w:eastAsia="zh-CN" w:bidi="ar"/>
              </w:rPr>
              <w:t>该项得分=实际投资金额/项目总投资额*分值</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5478">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r>
      <w:tr w14:paraId="17569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136BD">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ascii="方正楷体_GBK" w:hAnsi="方正楷体_GBK" w:eastAsia="方正楷体_GBK" w:cs="方正楷体_GBK"/>
                <w:i w:val="0"/>
                <w:iCs w:val="0"/>
                <w:color w:val="000000"/>
                <w:kern w:val="0"/>
                <w:sz w:val="20"/>
                <w:szCs w:val="20"/>
                <w:u w:val="none"/>
                <w:lang w:val="en-US" w:eastAsia="zh-CN" w:bidi="ar"/>
              </w:rPr>
              <w:t>效益指标</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AFD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139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经济效益</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74DF">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B53F">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改造项目带来的经济效益</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C9A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A333">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形成增收结余款项</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1808">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r>
      <w:tr w14:paraId="46F6F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4E6DB">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3D39">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5E3F">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社会效益</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01FD">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2206">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受益群众人口数量</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CE2D">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3543">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受益群众人口数量约</w:t>
            </w:r>
            <w:r>
              <w:rPr>
                <w:rFonts w:hint="eastAsia" w:ascii="Times New Roman" w:hAnsi="Times New Roman" w:eastAsia="宋体" w:cs="Times New Roman"/>
                <w:i w:val="0"/>
                <w:iCs w:val="0"/>
                <w:color w:val="000000"/>
                <w:kern w:val="0"/>
                <w:sz w:val="16"/>
                <w:szCs w:val="16"/>
                <w:u w:val="none"/>
                <w:lang w:val="en-US" w:eastAsia="zh-CN" w:bidi="ar"/>
              </w:rPr>
              <w:t>4063</w:t>
            </w:r>
            <w:r>
              <w:rPr>
                <w:rFonts w:hint="eastAsia" w:ascii="宋体" w:hAnsi="宋体" w:eastAsia="宋体" w:cs="宋体"/>
                <w:i w:val="0"/>
                <w:iCs w:val="0"/>
                <w:color w:val="000000"/>
                <w:kern w:val="0"/>
                <w:sz w:val="20"/>
                <w:szCs w:val="20"/>
                <w:u w:val="none"/>
                <w:lang w:val="en-US" w:eastAsia="zh-CN" w:bidi="ar"/>
              </w:rPr>
              <w:t>人</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170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r>
      <w:tr w14:paraId="28894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9187E">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B14E">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73602">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可持续影响</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D13D">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8ABA">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项目使用年限</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8D2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5313">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方正仿宋_GBK" w:hAnsi="方正仿宋_GBK" w:eastAsia="方正仿宋_GBK" w:cs="方正仿宋_GBK"/>
                <w:i w:val="0"/>
                <w:iCs w:val="0"/>
                <w:color w:val="000000"/>
                <w:sz w:val="16"/>
                <w:szCs w:val="16"/>
                <w:u w:val="none"/>
              </w:rPr>
            </w:pPr>
            <w:r>
              <w:rPr>
                <w:rFonts w:hint="default" w:ascii="方正仿宋_GBK" w:hAnsi="方正仿宋_GBK" w:eastAsia="方正仿宋_GBK" w:cs="方正仿宋_GBK"/>
                <w:i w:val="0"/>
                <w:iCs w:val="0"/>
                <w:color w:val="000000"/>
                <w:kern w:val="0"/>
                <w:sz w:val="16"/>
                <w:szCs w:val="16"/>
                <w:u w:val="none"/>
                <w:lang w:val="en-US" w:eastAsia="zh-CN" w:bidi="ar"/>
              </w:rPr>
              <w:t>项目是否达到设计使用年限</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73E2">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r>
      <w:tr w14:paraId="3C47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C7C16">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20"/>
                <w:szCs w:val="20"/>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6865">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1FC21">
            <w:pPr>
              <w:keepNext w:val="0"/>
              <w:keepLines w:val="0"/>
              <w:pageBreakBefore w:val="0"/>
              <w:kinsoku/>
              <w:wordWrap/>
              <w:overflowPunct/>
              <w:topLinePunct w:val="0"/>
              <w:autoSpaceDE/>
              <w:autoSpaceDN/>
              <w:bidi w:val="0"/>
              <w:snapToGrid/>
              <w:spacing w:line="560" w:lineRule="exact"/>
              <w:jc w:val="center"/>
              <w:rPr>
                <w:rFonts w:hint="default" w:ascii="方正仿宋_GBK" w:hAnsi="方正仿宋_GBK" w:eastAsia="方正仿宋_GBK" w:cs="方正仿宋_GBK"/>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1CD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353D">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已建工程是否良好运行</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DD3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66E2">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16"/>
                <w:szCs w:val="16"/>
                <w:u w:val="none"/>
              </w:rPr>
            </w:pPr>
            <w:r>
              <w:rPr>
                <w:rStyle w:val="17"/>
                <w:lang w:val="en-US" w:eastAsia="zh-CN" w:bidi="ar"/>
              </w:rPr>
              <w:t>建成项目不能正常运行得零分</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477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r>
      <w:tr w14:paraId="4BCF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AFE4">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Style w:val="17"/>
                <w:lang w:val="en-US" w:eastAsia="zh-CN" w:bidi="ar"/>
              </w:rPr>
              <w:t>满意度指标</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D82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0D2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满意度指标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92D2">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011C">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受益群众满意度</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3108">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860A">
            <w:pPr>
              <w:keepNext w:val="0"/>
              <w:keepLines w:val="0"/>
              <w:pageBreakBefore w:val="0"/>
              <w:widowControl/>
              <w:suppressLineNumbers w:val="0"/>
              <w:kinsoku/>
              <w:wordWrap/>
              <w:overflowPunct/>
              <w:topLinePunct w:val="0"/>
              <w:autoSpaceDE/>
              <w:autoSpaceDN/>
              <w:bidi w:val="0"/>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就诊患者满意度≥95%</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9C6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r>
      <w:tr w14:paraId="2793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9870">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Style w:val="17"/>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612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31E5">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4CF2">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80CE">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C16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2340">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i w:val="0"/>
                <w:iCs w:val="0"/>
                <w:color w:val="000000"/>
                <w:sz w:val="16"/>
                <w:szCs w:val="16"/>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68FF">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i w:val="0"/>
                <w:iCs w:val="0"/>
                <w:color w:val="000000"/>
                <w:sz w:val="16"/>
                <w:szCs w:val="16"/>
                <w:u w:val="none"/>
                <w:lang w:val="en-US"/>
              </w:rPr>
            </w:pPr>
            <w:r>
              <w:rPr>
                <w:rFonts w:hint="eastAsia" w:ascii="Times New Roman" w:hAnsi="Times New Roman" w:eastAsia="宋体" w:cs="Times New Roman"/>
                <w:i w:val="0"/>
                <w:iCs w:val="0"/>
                <w:color w:val="000000"/>
                <w:kern w:val="0"/>
                <w:sz w:val="16"/>
                <w:szCs w:val="16"/>
                <w:u w:val="none"/>
                <w:lang w:val="en-US" w:eastAsia="zh-CN" w:bidi="ar"/>
              </w:rPr>
              <w:t>98</w:t>
            </w:r>
          </w:p>
        </w:tc>
      </w:tr>
    </w:tbl>
    <w:p w14:paraId="56596889">
      <w:pPr>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该</w:t>
      </w:r>
      <w:r>
        <w:rPr>
          <w:rFonts w:hint="eastAsia" w:ascii="仿宋" w:hAnsi="仿宋" w:eastAsia="仿宋" w:cs="仿宋"/>
          <w:sz w:val="32"/>
          <w:szCs w:val="32"/>
        </w:rPr>
        <w:t>项目管理绩效评价得分</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98分，</w:t>
      </w:r>
      <w:r>
        <w:rPr>
          <w:rFonts w:hint="eastAsia" w:ascii="仿宋" w:hAnsi="仿宋" w:eastAsia="仿宋" w:cs="仿宋"/>
          <w:sz w:val="32"/>
          <w:szCs w:val="32"/>
        </w:rPr>
        <w:t>等级</w:t>
      </w:r>
      <w:r>
        <w:rPr>
          <w:rFonts w:hint="eastAsia" w:ascii="仿宋" w:hAnsi="仿宋" w:eastAsia="仿宋" w:cs="仿宋"/>
          <w:sz w:val="32"/>
          <w:szCs w:val="32"/>
          <w:lang w:eastAsia="zh-CN"/>
        </w:rPr>
        <w:t>为优。</w:t>
      </w:r>
    </w:p>
    <w:p w14:paraId="5244862E">
      <w:pPr>
        <w:keepNext w:val="0"/>
        <w:keepLines w:val="0"/>
        <w:pageBreakBefore w:val="0"/>
        <w:kinsoku/>
        <w:wordWrap/>
        <w:overflowPunct/>
        <w:topLinePunct w:val="0"/>
        <w:autoSpaceDE/>
        <w:autoSpaceDN/>
        <w:bidi w:val="0"/>
        <w:snapToGrid/>
        <w:spacing w:line="560" w:lineRule="exact"/>
        <w:ind w:firstLine="640" w:firstLineChars="200"/>
        <w:rPr>
          <w:rFonts w:eastAsia="黑体"/>
          <w:sz w:val="32"/>
          <w:szCs w:val="32"/>
        </w:rPr>
      </w:pPr>
      <w:r>
        <w:rPr>
          <w:rFonts w:eastAsia="黑体"/>
          <w:sz w:val="32"/>
          <w:szCs w:val="32"/>
        </w:rPr>
        <w:t>五、项目存在的问题和建议</w:t>
      </w:r>
    </w:p>
    <w:p w14:paraId="32C01D06">
      <w:pPr>
        <w:keepNext w:val="0"/>
        <w:keepLines w:val="0"/>
        <w:pageBreakBefore w:val="0"/>
        <w:kinsoku/>
        <w:wordWrap/>
        <w:overflowPunct/>
        <w:topLinePunct w:val="0"/>
        <w:autoSpaceDE/>
        <w:autoSpaceDN/>
        <w:bidi w:val="0"/>
        <w:snapToGrid/>
        <w:spacing w:line="560" w:lineRule="exact"/>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因</w:t>
      </w:r>
      <w:r>
        <w:rPr>
          <w:rFonts w:hint="eastAsia" w:ascii="仿宋" w:hAnsi="仿宋" w:eastAsia="仿宋" w:cs="仿宋"/>
          <w:color w:val="auto"/>
          <w:sz w:val="32"/>
          <w:szCs w:val="32"/>
          <w:lang w:val="en-US" w:eastAsia="zh-CN"/>
        </w:rPr>
        <w:t>时间紧张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我县</w:t>
      </w:r>
      <w:r>
        <w:rPr>
          <w:rFonts w:hint="eastAsia" w:ascii="仿宋" w:hAnsi="仿宋" w:eastAsia="仿宋" w:cs="仿宋"/>
          <w:color w:val="auto"/>
          <w:sz w:val="32"/>
          <w:szCs w:val="32"/>
          <w:lang w:eastAsia="zh-CN"/>
        </w:rPr>
        <w:t>革命老区</w:t>
      </w:r>
      <w:r>
        <w:rPr>
          <w:rFonts w:hint="eastAsia" w:ascii="仿宋" w:hAnsi="仿宋" w:eastAsia="仿宋" w:cs="仿宋"/>
          <w:color w:val="auto"/>
          <w:sz w:val="32"/>
          <w:szCs w:val="32"/>
        </w:rPr>
        <w:t>转移支付绩效自评工作受到一定影响，按照县委、县政府整体要求，绩效评价只能自行开展，专业性等方面可能会或多或少打一些折扣</w:t>
      </w:r>
      <w:r>
        <w:rPr>
          <w:rFonts w:hint="eastAsia" w:ascii="仿宋" w:hAnsi="仿宋" w:eastAsia="仿宋" w:cs="仿宋"/>
          <w:color w:val="auto"/>
          <w:sz w:val="32"/>
          <w:szCs w:val="32"/>
          <w:lang w:eastAsia="zh-CN"/>
        </w:rPr>
        <w:t>。</w:t>
      </w:r>
    </w:p>
    <w:p w14:paraId="19E543C8">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rPr>
        <w:t>经研究，我县区域绩效评价采取结合项目绩效评价的方式，部分依据采用项目绩效评价的数据资料，针对基层党组织凝聚力战斗力方面和干部群众项目建设的满意度情况等方面精心设计了调查问卷，灵活采取电话、微信、委托等各种形式开展调查。总结</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项目实施的经验，</w:t>
      </w:r>
      <w:r>
        <w:rPr>
          <w:rFonts w:hint="eastAsia" w:ascii="仿宋" w:hAnsi="仿宋" w:eastAsia="仿宋" w:cs="仿宋"/>
          <w:color w:val="auto"/>
          <w:sz w:val="32"/>
          <w:szCs w:val="32"/>
          <w:highlight w:val="none"/>
        </w:rPr>
        <w:t>积累农村</w:t>
      </w:r>
      <w:r>
        <w:rPr>
          <w:rFonts w:hint="eastAsia" w:ascii="仿宋" w:hAnsi="仿宋" w:eastAsia="仿宋" w:cs="仿宋"/>
          <w:color w:val="auto"/>
          <w:sz w:val="32"/>
          <w:szCs w:val="32"/>
          <w:highlight w:val="none"/>
          <w:lang w:val="en-US" w:eastAsia="zh-CN"/>
        </w:rPr>
        <w:t>道路</w:t>
      </w:r>
      <w:r>
        <w:rPr>
          <w:rFonts w:hint="eastAsia" w:ascii="仿宋" w:hAnsi="仿宋" w:eastAsia="仿宋" w:cs="仿宋"/>
          <w:color w:val="auto"/>
          <w:sz w:val="32"/>
          <w:szCs w:val="32"/>
          <w:highlight w:val="none"/>
        </w:rPr>
        <w:t>发展经验各地在农村</w:t>
      </w:r>
      <w:r>
        <w:rPr>
          <w:rFonts w:hint="eastAsia" w:ascii="仿宋" w:hAnsi="仿宋" w:eastAsia="仿宋" w:cs="仿宋"/>
          <w:color w:val="auto"/>
          <w:sz w:val="32"/>
          <w:szCs w:val="32"/>
          <w:highlight w:val="none"/>
          <w:lang w:val="en-US" w:eastAsia="zh-CN"/>
        </w:rPr>
        <w:t>道路</w:t>
      </w:r>
      <w:r>
        <w:rPr>
          <w:rFonts w:hint="eastAsia" w:ascii="仿宋" w:hAnsi="仿宋" w:eastAsia="仿宋" w:cs="仿宋"/>
          <w:color w:val="auto"/>
          <w:sz w:val="32"/>
          <w:szCs w:val="32"/>
          <w:highlight w:val="none"/>
        </w:rPr>
        <w:t>建设实践中，结合当地的自然条件、经济发展水平，从实际情况出发，在农村</w:t>
      </w:r>
      <w:r>
        <w:rPr>
          <w:rFonts w:hint="eastAsia" w:ascii="仿宋" w:hAnsi="仿宋" w:eastAsia="仿宋" w:cs="仿宋"/>
          <w:color w:val="auto"/>
          <w:sz w:val="32"/>
          <w:szCs w:val="32"/>
          <w:highlight w:val="none"/>
          <w:lang w:val="en-US" w:eastAsia="zh-CN"/>
        </w:rPr>
        <w:t>道路</w:t>
      </w:r>
      <w:r>
        <w:rPr>
          <w:rFonts w:hint="eastAsia" w:ascii="仿宋" w:hAnsi="仿宋" w:eastAsia="仿宋" w:cs="仿宋"/>
          <w:color w:val="auto"/>
          <w:sz w:val="32"/>
          <w:szCs w:val="32"/>
          <w:highlight w:val="none"/>
        </w:rPr>
        <w:t>建设管理模式、标准与规模、质量控制等方面进行了许多有益的探索和尝试，为农村</w:t>
      </w:r>
      <w:r>
        <w:rPr>
          <w:rFonts w:hint="eastAsia" w:ascii="仿宋" w:hAnsi="仿宋" w:eastAsia="仿宋" w:cs="仿宋"/>
          <w:color w:val="auto"/>
          <w:sz w:val="32"/>
          <w:szCs w:val="32"/>
          <w:highlight w:val="none"/>
          <w:lang w:val="en-US" w:eastAsia="zh-CN"/>
        </w:rPr>
        <w:t>道路</w:t>
      </w:r>
      <w:r>
        <w:rPr>
          <w:rFonts w:hint="eastAsia" w:ascii="仿宋" w:hAnsi="仿宋" w:eastAsia="仿宋" w:cs="仿宋"/>
          <w:color w:val="auto"/>
          <w:sz w:val="32"/>
          <w:szCs w:val="32"/>
          <w:highlight w:val="none"/>
        </w:rPr>
        <w:t xml:space="preserve">进一步发展积累了宝贵的经验。 </w:t>
      </w:r>
    </w:p>
    <w:p w14:paraId="4BA6E4B0">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项目</w:t>
      </w:r>
      <w:r>
        <w:rPr>
          <w:rFonts w:hint="eastAsia" w:ascii="仿宋" w:hAnsi="仿宋" w:eastAsia="仿宋" w:cs="仿宋"/>
          <w:color w:val="auto"/>
          <w:sz w:val="32"/>
          <w:szCs w:val="32"/>
          <w:highlight w:val="none"/>
        </w:rPr>
        <w:t>的建设是一项</w:t>
      </w:r>
      <w:r>
        <w:rPr>
          <w:rFonts w:hint="eastAsia" w:ascii="仿宋" w:hAnsi="仿宋" w:eastAsia="仿宋" w:cs="仿宋"/>
          <w:color w:val="auto"/>
          <w:sz w:val="32"/>
          <w:szCs w:val="32"/>
          <w:highlight w:val="none"/>
          <w:lang w:eastAsia="zh-CN"/>
        </w:rPr>
        <w:t>农村基础设施</w:t>
      </w:r>
      <w:r>
        <w:rPr>
          <w:rFonts w:hint="eastAsia" w:ascii="仿宋" w:hAnsi="仿宋" w:eastAsia="仿宋" w:cs="仿宋"/>
          <w:color w:val="auto"/>
          <w:sz w:val="32"/>
          <w:szCs w:val="32"/>
          <w:highlight w:val="none"/>
        </w:rPr>
        <w:t>与</w:t>
      </w:r>
      <w:r>
        <w:rPr>
          <w:rFonts w:hint="eastAsia" w:ascii="仿宋" w:hAnsi="仿宋" w:eastAsia="仿宋" w:cs="仿宋"/>
          <w:color w:val="auto"/>
          <w:sz w:val="32"/>
          <w:szCs w:val="32"/>
          <w:highlight w:val="none"/>
          <w:lang w:eastAsia="zh-CN"/>
        </w:rPr>
        <w:t>村内</w:t>
      </w:r>
      <w:r>
        <w:rPr>
          <w:rFonts w:hint="eastAsia" w:ascii="仿宋" w:hAnsi="仿宋" w:eastAsia="仿宋" w:cs="仿宋"/>
          <w:color w:val="auto"/>
          <w:sz w:val="32"/>
          <w:szCs w:val="32"/>
          <w:highlight w:val="none"/>
        </w:rPr>
        <w:t>环境</w:t>
      </w:r>
      <w:r>
        <w:rPr>
          <w:rFonts w:hint="eastAsia" w:ascii="仿宋" w:hAnsi="仿宋" w:eastAsia="仿宋" w:cs="仿宋"/>
          <w:color w:val="auto"/>
          <w:sz w:val="32"/>
          <w:szCs w:val="32"/>
          <w:highlight w:val="none"/>
          <w:lang w:eastAsia="zh-CN"/>
        </w:rPr>
        <w:t>综合</w:t>
      </w:r>
      <w:r>
        <w:rPr>
          <w:rFonts w:hint="eastAsia" w:ascii="仿宋" w:hAnsi="仿宋" w:eastAsia="仿宋" w:cs="仿宋"/>
          <w:color w:val="auto"/>
          <w:sz w:val="32"/>
          <w:szCs w:val="32"/>
          <w:highlight w:val="none"/>
        </w:rPr>
        <w:t>治理相结合的可持续发展工程，为</w:t>
      </w:r>
      <w:r>
        <w:rPr>
          <w:rFonts w:hint="eastAsia" w:ascii="仿宋" w:hAnsi="仿宋" w:eastAsia="仿宋" w:cs="仿宋"/>
          <w:color w:val="auto"/>
          <w:sz w:val="32"/>
          <w:szCs w:val="32"/>
          <w:highlight w:val="none"/>
          <w:lang w:eastAsia="zh-CN"/>
        </w:rPr>
        <w:t>巨鹿县</w:t>
      </w:r>
      <w:r>
        <w:rPr>
          <w:rFonts w:hint="eastAsia" w:ascii="仿宋" w:hAnsi="仿宋" w:eastAsia="仿宋" w:cs="仿宋"/>
          <w:color w:val="auto"/>
          <w:sz w:val="32"/>
          <w:szCs w:val="32"/>
          <w:highlight w:val="none"/>
        </w:rPr>
        <w:t>的经济腾飞起十分积极的作用。它可以产生巨大的社会财富，使生态环境步入良性循环轨道，所以说，本</w:t>
      </w:r>
      <w:r>
        <w:rPr>
          <w:rFonts w:hint="eastAsia" w:ascii="仿宋" w:hAnsi="仿宋" w:eastAsia="仿宋" w:cs="仿宋"/>
          <w:color w:val="auto"/>
          <w:sz w:val="32"/>
          <w:szCs w:val="32"/>
          <w:highlight w:val="none"/>
          <w:lang w:eastAsia="zh-CN"/>
        </w:rPr>
        <w:t>项目</w:t>
      </w:r>
      <w:r>
        <w:rPr>
          <w:rFonts w:hint="eastAsia" w:ascii="仿宋" w:hAnsi="仿宋" w:eastAsia="仿宋" w:cs="仿宋"/>
          <w:color w:val="auto"/>
          <w:sz w:val="32"/>
          <w:szCs w:val="32"/>
          <w:highlight w:val="none"/>
        </w:rPr>
        <w:t>的经济、社会、环境三大效益是非常显著的。</w:t>
      </w:r>
    </w:p>
    <w:p w14:paraId="394F0375">
      <w:pPr>
        <w:keepNext w:val="0"/>
        <w:keepLines w:val="0"/>
        <w:pageBreakBefore w:val="0"/>
        <w:kinsoku/>
        <w:wordWrap/>
        <w:overflowPunct/>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auto"/>
          <w:sz w:val="32"/>
          <w:szCs w:val="32"/>
        </w:rPr>
        <w:t>最后，为更好</w:t>
      </w:r>
      <w:r>
        <w:rPr>
          <w:rFonts w:hint="eastAsia" w:ascii="仿宋" w:hAnsi="仿宋" w:eastAsia="仿宋" w:cs="仿宋"/>
          <w:color w:val="auto"/>
          <w:sz w:val="32"/>
          <w:szCs w:val="32"/>
          <w:lang w:eastAsia="zh-CN"/>
        </w:rPr>
        <w:t>地</w:t>
      </w:r>
      <w:bookmarkStart w:id="0" w:name="_GoBack"/>
      <w:bookmarkEnd w:id="0"/>
      <w:r>
        <w:rPr>
          <w:rFonts w:hint="eastAsia" w:ascii="仿宋" w:hAnsi="仿宋" w:eastAsia="仿宋" w:cs="仿宋"/>
          <w:color w:val="auto"/>
          <w:sz w:val="32"/>
          <w:szCs w:val="32"/>
        </w:rPr>
        <w:t>开展</w:t>
      </w:r>
      <w:r>
        <w:rPr>
          <w:rFonts w:hint="eastAsia" w:ascii="仿宋" w:hAnsi="仿宋" w:eastAsia="仿宋" w:cs="仿宋"/>
          <w:color w:val="auto"/>
          <w:sz w:val="32"/>
          <w:szCs w:val="32"/>
          <w:lang w:val="en-US" w:eastAsia="zh-CN"/>
        </w:rPr>
        <w:t>革命老区</w:t>
      </w:r>
      <w:r>
        <w:rPr>
          <w:rFonts w:hint="eastAsia" w:ascii="仿宋" w:hAnsi="仿宋" w:eastAsia="仿宋" w:cs="仿宋"/>
          <w:color w:val="auto"/>
          <w:sz w:val="32"/>
          <w:szCs w:val="32"/>
        </w:rPr>
        <w:t>工作，建议多组织培训交流会，加强业务指导。</w:t>
      </w:r>
    </w:p>
    <w:p w14:paraId="48F78457">
      <w:pPr>
        <w:pStyle w:val="2"/>
        <w:keepNext w:val="0"/>
        <w:keepLines w:val="0"/>
        <w:pageBreakBefore w:val="0"/>
        <w:kinsoku/>
        <w:wordWrap/>
        <w:overflowPunct/>
        <w:topLinePunct w:val="0"/>
        <w:autoSpaceDE/>
        <w:autoSpaceDN/>
        <w:bidi w:val="0"/>
        <w:snapToGrid/>
        <w:spacing w:line="560" w:lineRule="exact"/>
        <w:ind w:firstLine="960" w:firstLineChars="300"/>
        <w:jc w:val="center"/>
        <w:rPr>
          <w:rFonts w:hint="eastAsia" w:ascii="仿宋" w:hAnsi="仿宋" w:eastAsia="仿宋" w:cs="仿宋"/>
          <w:lang w:val="en-US" w:eastAsia="zh-CN"/>
        </w:rPr>
      </w:pPr>
      <w:r>
        <w:rPr>
          <w:rFonts w:hint="eastAsia" w:ascii="仿宋" w:hAnsi="仿宋" w:eastAsia="仿宋" w:cs="仿宋"/>
          <w:lang w:val="en-US" w:eastAsia="zh-CN"/>
        </w:rPr>
        <w:t xml:space="preserve">                              堤村乡人民政府                      </w:t>
      </w:r>
    </w:p>
    <w:p w14:paraId="6E3E27B1">
      <w:pPr>
        <w:pStyle w:val="2"/>
        <w:keepNext w:val="0"/>
        <w:keepLines w:val="0"/>
        <w:pageBreakBefore w:val="0"/>
        <w:kinsoku/>
        <w:wordWrap/>
        <w:overflowPunct/>
        <w:topLinePunct w:val="0"/>
        <w:autoSpaceDE/>
        <w:autoSpaceDN/>
        <w:bidi w:val="0"/>
        <w:snapToGrid/>
        <w:spacing w:line="560" w:lineRule="exact"/>
        <w:ind w:firstLine="960" w:firstLineChars="300"/>
        <w:jc w:val="right"/>
        <w:rPr>
          <w:rFonts w:hint="default" w:eastAsia="仿宋_GB2312"/>
          <w:lang w:val="en-US" w:eastAsia="zh-CN"/>
        </w:rPr>
      </w:pPr>
      <w:r>
        <w:rPr>
          <w:rFonts w:hint="eastAsia" w:ascii="仿宋" w:hAnsi="仿宋" w:eastAsia="仿宋" w:cs="仿宋"/>
          <w:lang w:val="en-US" w:eastAsia="zh-CN"/>
        </w:rPr>
        <w:t xml:space="preserve"> 2024年5月10日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5EB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1CB9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61CB9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B0EB0"/>
    <w:multiLevelType w:val="singleLevel"/>
    <w:tmpl w:val="B59B0EB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YjRiYzI4Y2Y0ZjQ2NDZmM2NjZTg2YTdiZmZlZWMifQ=="/>
  </w:docVars>
  <w:rsids>
    <w:rsidRoot w:val="2D285040"/>
    <w:rsid w:val="004E0863"/>
    <w:rsid w:val="011E680B"/>
    <w:rsid w:val="021F693F"/>
    <w:rsid w:val="03701ADE"/>
    <w:rsid w:val="037A4D47"/>
    <w:rsid w:val="05B95512"/>
    <w:rsid w:val="061E54C3"/>
    <w:rsid w:val="06C23411"/>
    <w:rsid w:val="07072B36"/>
    <w:rsid w:val="07287718"/>
    <w:rsid w:val="076C0102"/>
    <w:rsid w:val="07C767B2"/>
    <w:rsid w:val="09D41DD9"/>
    <w:rsid w:val="0A0B50CF"/>
    <w:rsid w:val="0A4F3BD0"/>
    <w:rsid w:val="0A7315F2"/>
    <w:rsid w:val="0AB82233"/>
    <w:rsid w:val="0BCA11BF"/>
    <w:rsid w:val="0D0068FA"/>
    <w:rsid w:val="0DB869B0"/>
    <w:rsid w:val="0E341099"/>
    <w:rsid w:val="0F587009"/>
    <w:rsid w:val="10321608"/>
    <w:rsid w:val="10B6045C"/>
    <w:rsid w:val="11196324"/>
    <w:rsid w:val="127B7354"/>
    <w:rsid w:val="1602382A"/>
    <w:rsid w:val="16050EB1"/>
    <w:rsid w:val="164D0F49"/>
    <w:rsid w:val="171A4BA4"/>
    <w:rsid w:val="18CA332F"/>
    <w:rsid w:val="1979621F"/>
    <w:rsid w:val="19A60971"/>
    <w:rsid w:val="19EF0644"/>
    <w:rsid w:val="1A292EB2"/>
    <w:rsid w:val="1B7F3264"/>
    <w:rsid w:val="1B9211AC"/>
    <w:rsid w:val="1BB27AA1"/>
    <w:rsid w:val="1C7B4336"/>
    <w:rsid w:val="1D614432"/>
    <w:rsid w:val="1D6F18DA"/>
    <w:rsid w:val="1E472013"/>
    <w:rsid w:val="1EB8717C"/>
    <w:rsid w:val="1F152820"/>
    <w:rsid w:val="1F5909DA"/>
    <w:rsid w:val="1FAF67D1"/>
    <w:rsid w:val="20250841"/>
    <w:rsid w:val="219750C0"/>
    <w:rsid w:val="21E309B4"/>
    <w:rsid w:val="220821C8"/>
    <w:rsid w:val="22317971"/>
    <w:rsid w:val="22B52CA4"/>
    <w:rsid w:val="231150AD"/>
    <w:rsid w:val="23A203FB"/>
    <w:rsid w:val="243E0123"/>
    <w:rsid w:val="25CB3688"/>
    <w:rsid w:val="273D46C2"/>
    <w:rsid w:val="28624468"/>
    <w:rsid w:val="2A4A079E"/>
    <w:rsid w:val="2B805C8F"/>
    <w:rsid w:val="2B9A4FD0"/>
    <w:rsid w:val="2BD17ACF"/>
    <w:rsid w:val="2C6E531E"/>
    <w:rsid w:val="2D285040"/>
    <w:rsid w:val="2D372BA7"/>
    <w:rsid w:val="2E05395D"/>
    <w:rsid w:val="2EA8579F"/>
    <w:rsid w:val="2F6F1945"/>
    <w:rsid w:val="308C66BA"/>
    <w:rsid w:val="3095556F"/>
    <w:rsid w:val="30E3277E"/>
    <w:rsid w:val="312132A7"/>
    <w:rsid w:val="313E75E7"/>
    <w:rsid w:val="31CE51CD"/>
    <w:rsid w:val="32106CD7"/>
    <w:rsid w:val="32A63A63"/>
    <w:rsid w:val="33484B1B"/>
    <w:rsid w:val="34847DD4"/>
    <w:rsid w:val="34FC3E0F"/>
    <w:rsid w:val="353C06AF"/>
    <w:rsid w:val="36146F36"/>
    <w:rsid w:val="366C0B20"/>
    <w:rsid w:val="36A24542"/>
    <w:rsid w:val="36DE6C14"/>
    <w:rsid w:val="382D42DF"/>
    <w:rsid w:val="395446BF"/>
    <w:rsid w:val="39C251BF"/>
    <w:rsid w:val="3A3758E9"/>
    <w:rsid w:val="3A98366A"/>
    <w:rsid w:val="3AE710BD"/>
    <w:rsid w:val="3B1F2605"/>
    <w:rsid w:val="3BD72EE0"/>
    <w:rsid w:val="3C2D2B00"/>
    <w:rsid w:val="3CBE7BFC"/>
    <w:rsid w:val="3CEE49D2"/>
    <w:rsid w:val="3D37175C"/>
    <w:rsid w:val="3EAD45D9"/>
    <w:rsid w:val="3FC217B1"/>
    <w:rsid w:val="40035251"/>
    <w:rsid w:val="4061056D"/>
    <w:rsid w:val="4125383C"/>
    <w:rsid w:val="41923405"/>
    <w:rsid w:val="41BF069E"/>
    <w:rsid w:val="42110BC1"/>
    <w:rsid w:val="42F500EF"/>
    <w:rsid w:val="432A7D99"/>
    <w:rsid w:val="43D9356D"/>
    <w:rsid w:val="445300EE"/>
    <w:rsid w:val="44555025"/>
    <w:rsid w:val="44A21BB1"/>
    <w:rsid w:val="44B518E4"/>
    <w:rsid w:val="44BA15F0"/>
    <w:rsid w:val="4629190D"/>
    <w:rsid w:val="46B5206F"/>
    <w:rsid w:val="46C93D6D"/>
    <w:rsid w:val="46EE5581"/>
    <w:rsid w:val="47276FD2"/>
    <w:rsid w:val="48177CEE"/>
    <w:rsid w:val="4A3E412A"/>
    <w:rsid w:val="4A590F64"/>
    <w:rsid w:val="4BF54CBC"/>
    <w:rsid w:val="4BF841D3"/>
    <w:rsid w:val="4C672C31"/>
    <w:rsid w:val="4D183358"/>
    <w:rsid w:val="4D644F78"/>
    <w:rsid w:val="4D7A7B6F"/>
    <w:rsid w:val="4F307A86"/>
    <w:rsid w:val="4FD746D2"/>
    <w:rsid w:val="5095569E"/>
    <w:rsid w:val="50BF5E83"/>
    <w:rsid w:val="510D474B"/>
    <w:rsid w:val="51134562"/>
    <w:rsid w:val="51257DF2"/>
    <w:rsid w:val="513D49F0"/>
    <w:rsid w:val="51A90A23"/>
    <w:rsid w:val="51AB52BE"/>
    <w:rsid w:val="52A531D0"/>
    <w:rsid w:val="52E31D12"/>
    <w:rsid w:val="52F061DD"/>
    <w:rsid w:val="547D67E4"/>
    <w:rsid w:val="54B12F7D"/>
    <w:rsid w:val="56C92211"/>
    <w:rsid w:val="57680A38"/>
    <w:rsid w:val="57B40121"/>
    <w:rsid w:val="582A4DDF"/>
    <w:rsid w:val="59030A18"/>
    <w:rsid w:val="598F18D9"/>
    <w:rsid w:val="59EF71EF"/>
    <w:rsid w:val="5C02145B"/>
    <w:rsid w:val="5CCB1E1F"/>
    <w:rsid w:val="5D227921"/>
    <w:rsid w:val="5D505516"/>
    <w:rsid w:val="5D521F6E"/>
    <w:rsid w:val="5DAF282C"/>
    <w:rsid w:val="5E1B4A56"/>
    <w:rsid w:val="5E79352B"/>
    <w:rsid w:val="5E8E347A"/>
    <w:rsid w:val="5EFA466C"/>
    <w:rsid w:val="5F4B7635"/>
    <w:rsid w:val="5F7A1C50"/>
    <w:rsid w:val="5F8B0124"/>
    <w:rsid w:val="60225AAA"/>
    <w:rsid w:val="604A1496"/>
    <w:rsid w:val="617526CF"/>
    <w:rsid w:val="624C78D4"/>
    <w:rsid w:val="64AD3F2E"/>
    <w:rsid w:val="651421FF"/>
    <w:rsid w:val="652B0AFB"/>
    <w:rsid w:val="659C417C"/>
    <w:rsid w:val="65DF0A5F"/>
    <w:rsid w:val="66300A78"/>
    <w:rsid w:val="67551456"/>
    <w:rsid w:val="678F3DBF"/>
    <w:rsid w:val="67E61C31"/>
    <w:rsid w:val="67E660D5"/>
    <w:rsid w:val="68FD6DD3"/>
    <w:rsid w:val="68FF07A9"/>
    <w:rsid w:val="69C37E8D"/>
    <w:rsid w:val="6A56562C"/>
    <w:rsid w:val="6A8B3CB8"/>
    <w:rsid w:val="6BB9765C"/>
    <w:rsid w:val="6D513FF0"/>
    <w:rsid w:val="6D6D294A"/>
    <w:rsid w:val="6D6F4477"/>
    <w:rsid w:val="6E0077C5"/>
    <w:rsid w:val="6ED207F4"/>
    <w:rsid w:val="6F7A7103"/>
    <w:rsid w:val="6FCD14BC"/>
    <w:rsid w:val="70AD3C34"/>
    <w:rsid w:val="7112404F"/>
    <w:rsid w:val="711F498F"/>
    <w:rsid w:val="72D134DE"/>
    <w:rsid w:val="72EB459F"/>
    <w:rsid w:val="756930E8"/>
    <w:rsid w:val="75A90742"/>
    <w:rsid w:val="75BF3AC1"/>
    <w:rsid w:val="75FE45EA"/>
    <w:rsid w:val="765A3BCD"/>
    <w:rsid w:val="766D75CC"/>
    <w:rsid w:val="766D79C1"/>
    <w:rsid w:val="77C96E79"/>
    <w:rsid w:val="785B5D23"/>
    <w:rsid w:val="79144124"/>
    <w:rsid w:val="7BB35E76"/>
    <w:rsid w:val="7C1F175E"/>
    <w:rsid w:val="7D031618"/>
    <w:rsid w:val="7D097AC1"/>
    <w:rsid w:val="7D647FD2"/>
    <w:rsid w:val="7E8458A8"/>
    <w:rsid w:val="7F5416D6"/>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4">
    <w:name w:val="heading 2"/>
    <w:basedOn w:val="1"/>
    <w:next w:val="1"/>
    <w:autoRedefine/>
    <w:qFormat/>
    <w:uiPriority w:val="9"/>
    <w:pPr>
      <w:keepNext/>
      <w:keepLines/>
      <w:outlineLvl w:val="1"/>
    </w:pPr>
    <w:rPr>
      <w:rFonts w:cs="Times New Roman"/>
      <w:bCs/>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autoRedefine/>
    <w:qFormat/>
    <w:uiPriority w:val="0"/>
    <w:pPr>
      <w:spacing w:line="360" w:lineRule="auto"/>
      <w:ind w:firstLine="640" w:firstLineChars="200"/>
    </w:pPr>
    <w:rPr>
      <w:rFonts w:ascii="仿宋_GB2312" w:hAnsi="华文楷体" w:eastAsia="仿宋_GB2312"/>
      <w:color w:val="000000"/>
      <w:sz w:val="32"/>
    </w:rPr>
  </w:style>
  <w:style w:type="paragraph" w:styleId="5">
    <w:name w:val="Body Text"/>
    <w:basedOn w:val="1"/>
    <w:autoRedefine/>
    <w:qFormat/>
    <w:uiPriority w:val="0"/>
    <w:rPr>
      <w:sz w:val="2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font171"/>
    <w:basedOn w:val="9"/>
    <w:autoRedefine/>
    <w:qFormat/>
    <w:uiPriority w:val="0"/>
    <w:rPr>
      <w:rFonts w:ascii="方正楷体_GBK" w:hAnsi="方正楷体_GBK" w:eastAsia="方正楷体_GBK" w:cs="方正楷体_GBK"/>
      <w:color w:val="000000"/>
      <w:sz w:val="20"/>
      <w:szCs w:val="20"/>
      <w:u w:val="none"/>
    </w:rPr>
  </w:style>
  <w:style w:type="character" w:customStyle="1" w:styleId="11">
    <w:name w:val="font5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12">
    <w:name w:val="font71"/>
    <w:basedOn w:val="9"/>
    <w:autoRedefine/>
    <w:qFormat/>
    <w:uiPriority w:val="0"/>
    <w:rPr>
      <w:rFonts w:hint="eastAsia" w:ascii="宋体" w:hAnsi="宋体" w:eastAsia="宋体" w:cs="宋体"/>
      <w:color w:val="000000"/>
      <w:sz w:val="20"/>
      <w:szCs w:val="20"/>
      <w:u w:val="none"/>
    </w:rPr>
  </w:style>
  <w:style w:type="character" w:customStyle="1" w:styleId="13">
    <w:name w:val="font181"/>
    <w:basedOn w:val="9"/>
    <w:autoRedefine/>
    <w:qFormat/>
    <w:uiPriority w:val="0"/>
    <w:rPr>
      <w:rFonts w:hint="default" w:ascii="方正仿宋_GBK" w:hAnsi="方正仿宋_GBK" w:eastAsia="方正仿宋_GBK" w:cs="方正仿宋_GBK"/>
      <w:b/>
      <w:bCs/>
      <w:color w:val="000000"/>
      <w:sz w:val="20"/>
      <w:szCs w:val="20"/>
      <w:u w:val="none"/>
    </w:rPr>
  </w:style>
  <w:style w:type="character" w:customStyle="1" w:styleId="14">
    <w:name w:val="font111"/>
    <w:basedOn w:val="9"/>
    <w:autoRedefine/>
    <w:qFormat/>
    <w:uiPriority w:val="0"/>
    <w:rPr>
      <w:rFonts w:hint="default" w:ascii="方正仿宋_GBK" w:hAnsi="方正仿宋_GBK" w:eastAsia="方正仿宋_GBK" w:cs="方正仿宋_GBK"/>
      <w:color w:val="000000"/>
      <w:sz w:val="16"/>
      <w:szCs w:val="16"/>
      <w:u w:val="none"/>
    </w:rPr>
  </w:style>
  <w:style w:type="character" w:customStyle="1" w:styleId="15">
    <w:name w:val="font81"/>
    <w:basedOn w:val="9"/>
    <w:autoRedefine/>
    <w:qFormat/>
    <w:uiPriority w:val="0"/>
    <w:rPr>
      <w:rFonts w:hint="default" w:ascii="Times New Roman" w:hAnsi="Times New Roman" w:cs="Times New Roman"/>
      <w:color w:val="000000"/>
      <w:sz w:val="16"/>
      <w:szCs w:val="16"/>
      <w:u w:val="none"/>
    </w:rPr>
  </w:style>
  <w:style w:type="character" w:customStyle="1" w:styleId="16">
    <w:name w:val="font121"/>
    <w:basedOn w:val="9"/>
    <w:autoRedefine/>
    <w:qFormat/>
    <w:uiPriority w:val="0"/>
    <w:rPr>
      <w:rFonts w:hint="default" w:ascii="方正仿宋_GBK" w:hAnsi="方正仿宋_GBK" w:eastAsia="方正仿宋_GBK" w:cs="方正仿宋_GBK"/>
      <w:color w:val="000000"/>
      <w:sz w:val="16"/>
      <w:szCs w:val="16"/>
      <w:u w:val="none"/>
    </w:rPr>
  </w:style>
  <w:style w:type="character" w:customStyle="1" w:styleId="17">
    <w:name w:val="font112"/>
    <w:basedOn w:val="9"/>
    <w:autoRedefine/>
    <w:qFormat/>
    <w:uiPriority w:val="0"/>
    <w:rPr>
      <w:rFonts w:hint="default" w:ascii="方正仿宋_GBK" w:hAnsi="方正仿宋_GBK" w:eastAsia="方正仿宋_GBK" w:cs="方正仿宋_GBK"/>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3414</Words>
  <Characters>3614</Characters>
  <Lines>0</Lines>
  <Paragraphs>0</Paragraphs>
  <TotalTime>61</TotalTime>
  <ScaleCrop>false</ScaleCrop>
  <LinksUpToDate>false</LinksUpToDate>
  <CharactersWithSpaces>4030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2023-09-26T02:18:00Z</dcterms:created>
  <dc:creator>Administrator</dc:creator>
  <cp:lastModifiedBy>修身</cp:lastModifiedBy>
  <cp:lastPrinted>2024-04-09T10:14:00Z</cp:lastPrinted>
  <dcterms:modified xsi:type="dcterms:W3CDTF">2024-07-08T08:06:58Z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FB2F437792674A52B24FCA135E3E4A4A_11</vt:lpwstr>
  </property>
</Properties>
</file>