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巨鹿县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县域商业体系建设行动项目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拨付部分资金的公示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根据《河北省县域商业建设行动工作方案（2022-2025)》（冀商建设字〔2022〕16号）文件精神，按照《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巨鹿</w:t>
      </w:r>
      <w:r>
        <w:rPr>
          <w:rFonts w:hint="eastAsia" w:ascii="仿宋_GB2312" w:hAnsi="仿宋_GB2312" w:eastAsia="仿宋_GB2312" w:cs="仿宋_GB2312"/>
          <w:sz w:val="32"/>
          <w:szCs w:val="32"/>
        </w:rPr>
        <w:t>县2025年县域商业建设实施方案》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项目专项资金使用及验收管理办法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相关规定，本着公平、公正、公开的原则，经现场查看等相关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程序，现按照合同约定对实施企业拨付部分项目资金情况进行公示，接受社会监督。具体如下：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955"/>
        <w:gridCol w:w="1395"/>
        <w:gridCol w:w="138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实施企业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核定总额（元）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奖补比例（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本次拨付金额（元）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县级物流配送中心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巨鹿县乐联运输有限公司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5439560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2058864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西郭城镇乡镇商贸中心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巨鹿县万迪商贸有限公司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926871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官亭镇乡镇商贸中心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巨鹿县万迪商贸有限公司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791421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299537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堤村乡乡镇商贸中心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巨鹿县万迪商贸有限公司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518644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196296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王虎寨镇乡镇商贸中心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巨鹿县万迪商贸有限公司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53100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小吕寨镇乡镇商贸中心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巨鹿县万迪商贸有限公司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105238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张王疃乡乡镇商贸中心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巨鹿县万迪商贸有限公司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320502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121304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阎疃镇乡镇商贸中心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巨鹿县万迪商贸有限公司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42394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观寨镇乡镇商贸中心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巨鹿县巨有品商贸有限责任公司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28780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苏家营镇乡镇商贸中心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巨鹿县亿嘉好综合超市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101280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拨付资金总数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315.2万元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以上公示结果如有异议，请于2025年12月2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日前，将相关材料书面报送至县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王国生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4325011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jlxswj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巨鹿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科技和工业信息化局（商务）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5877"/>
    <w:rsid w:val="1104237A"/>
    <w:rsid w:val="1EB74E00"/>
    <w:rsid w:val="21976962"/>
    <w:rsid w:val="2708279F"/>
    <w:rsid w:val="3C0620FE"/>
    <w:rsid w:val="3DDAE34E"/>
    <w:rsid w:val="3F78980D"/>
    <w:rsid w:val="5FD65A7C"/>
    <w:rsid w:val="7EAF6F2D"/>
    <w:rsid w:val="9FF790E7"/>
    <w:rsid w:val="DBF44468"/>
    <w:rsid w:val="EFBF19A9"/>
    <w:rsid w:val="FBE3694C"/>
    <w:rsid w:val="FE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714</Characters>
  <Lines>0</Lines>
  <Paragraphs>0</Paragraphs>
  <TotalTime>7</TotalTime>
  <ScaleCrop>false</ScaleCrop>
  <LinksUpToDate>false</LinksUpToDate>
  <CharactersWithSpaces>721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2025-12-25T06:43:00Z</dcterms:created>
  <dc:creator>Administrator</dc:creator>
  <cp:lastModifiedBy>jlx032</cp:lastModifiedBy>
  <dcterms:modified xsi:type="dcterms:W3CDTF">2025-12-23T17:36:14Z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eyJoZGlkIjoiYTA4NWM0Mjg2ZWFkMTI3N2I2N2RkZjU5ZDMwYzc0OWYiLCJ1c2VySWQiOiIyNTYyMzM2NjcifQ==</vt:lpwstr>
  </property>
  <property fmtid="{D5CDD505-2E9C-101B-9397-08002B2CF9AE}" pid="4" name="ICV">
    <vt:lpwstr>4F2E2612097E452AB1C25B0041857FCD_13</vt:lpwstr>
  </property>
</Properties>
</file>