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76F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rPr>
          <w:rStyle w:val="6"/>
          <w:rFonts w:hint="eastAsia" w:ascii="微软雅黑" w:hAnsi="微软雅黑" w:eastAsia="微软雅黑" w:cs="微软雅黑"/>
          <w:i w:val="0"/>
          <w:iCs w:val="0"/>
          <w:caps w:val="0"/>
          <w:color w:val="000000" w:themeColor="text1"/>
          <w:spacing w:val="0"/>
          <w:sz w:val="32"/>
          <w:szCs w:val="32"/>
          <w:u w:val="none"/>
          <w:shd w:val="clear" w:color="auto" w:fill="auto"/>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32"/>
          <w:szCs w:val="32"/>
          <w:u w:val="none"/>
          <w:shd w:val="clear" w:color="auto" w:fill="auto"/>
          <w14:textFill>
            <w14:solidFill>
              <w14:schemeClr w14:val="tx1"/>
            </w14:solidFill>
          </w14:textFill>
        </w:rPr>
        <w:t>西郭城镇人民政府办公室202</w:t>
      </w:r>
      <w:r>
        <w:rPr>
          <w:rStyle w:val="6"/>
          <w:rFonts w:hint="eastAsia" w:ascii="微软雅黑" w:hAnsi="微软雅黑" w:eastAsia="微软雅黑" w:cs="微软雅黑"/>
          <w:i w:val="0"/>
          <w:iCs w:val="0"/>
          <w:caps w:val="0"/>
          <w:color w:val="000000" w:themeColor="text1"/>
          <w:spacing w:val="0"/>
          <w:sz w:val="32"/>
          <w:szCs w:val="32"/>
          <w:u w:val="none"/>
          <w:shd w:val="clear" w:color="auto" w:fill="auto"/>
          <w:lang w:val="en-US" w:eastAsia="zh-CN"/>
          <w14:textFill>
            <w14:solidFill>
              <w14:schemeClr w14:val="tx1"/>
            </w14:solidFill>
          </w14:textFill>
        </w:rPr>
        <w:t>5</w:t>
      </w:r>
      <w:r>
        <w:rPr>
          <w:rStyle w:val="6"/>
          <w:rFonts w:hint="eastAsia" w:ascii="微软雅黑" w:hAnsi="微软雅黑" w:eastAsia="微软雅黑" w:cs="微软雅黑"/>
          <w:i w:val="0"/>
          <w:iCs w:val="0"/>
          <w:caps w:val="0"/>
          <w:color w:val="000000" w:themeColor="text1"/>
          <w:spacing w:val="0"/>
          <w:sz w:val="32"/>
          <w:szCs w:val="32"/>
          <w:u w:val="none"/>
          <w:shd w:val="clear" w:color="auto" w:fill="auto"/>
          <w14:textFill>
            <w14:solidFill>
              <w14:schemeClr w14:val="tx1"/>
            </w14:solidFill>
          </w14:textFill>
        </w:rPr>
        <w:t>年政府信息公开工作</w:t>
      </w:r>
    </w:p>
    <w:p w14:paraId="5723D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rPr>
          <w:rStyle w:val="6"/>
          <w:rFonts w:hint="eastAsia" w:ascii="微软雅黑" w:hAnsi="微软雅黑" w:eastAsia="微软雅黑" w:cs="微软雅黑"/>
          <w:i w:val="0"/>
          <w:iCs w:val="0"/>
          <w:caps w:val="0"/>
          <w:color w:val="000000" w:themeColor="text1"/>
          <w:spacing w:val="0"/>
          <w:sz w:val="32"/>
          <w:szCs w:val="32"/>
          <w:u w:val="none"/>
          <w:shd w:val="clear" w:color="auto" w:fill="auto"/>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32"/>
          <w:szCs w:val="32"/>
          <w:u w:val="none"/>
          <w:shd w:val="clear" w:color="auto" w:fill="auto"/>
          <w14:textFill>
            <w14:solidFill>
              <w14:schemeClr w14:val="tx1"/>
            </w14:solidFill>
          </w14:textFill>
        </w:rPr>
        <w:t>年度报告</w:t>
      </w:r>
    </w:p>
    <w:p w14:paraId="4E7F01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一、总体情况</w:t>
      </w:r>
    </w:p>
    <w:p w14:paraId="58BC6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本年度报告是根据《中华人民共和国政府信息公开条例》（以下简称《条例》）要求，由西郭城镇人民政府编制。本报告由总体情况，主动公开政府信息情况，收到和处理政府信息公开申请情况，政府信息公开行政复议、行政诉讼情况，存在的主要问题及改进情况，其他需要报告的事项等六个部分组成。本年报中所列数据的统计期限自202</w:t>
      </w: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年1月1日至12月31日止。</w:t>
      </w:r>
    </w:p>
    <w:p w14:paraId="27800C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推进政府信息公开是西郭城镇人民政府贯彻落实《条例》的重要举措，是深入推行政务公开，转变政府职能，实现管理创新，建设人民满意的服务型政府的一项重要工作。202</w:t>
      </w:r>
      <w:r>
        <w:rPr>
          <w:rFonts w:hint="eastAsia" w:asciiTheme="minorEastAsia" w:hAnsiTheme="minorEastAsia" w:cstheme="minorEastAsia"/>
          <w:i w:val="0"/>
          <w:iCs w:val="0"/>
          <w:caps w:val="0"/>
          <w:color w:val="000000" w:themeColor="text1"/>
          <w:spacing w:val="0"/>
          <w:sz w:val="24"/>
          <w:szCs w:val="24"/>
          <w:u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年度，西郭城镇人民政府认真执行《条例》规定，坚持把政府信息公开工作作为加强党风廉政建设、促进依法行政、密切党群和干群关系的重要举措来抓，紧紧围绕镇党委、政府中心工作及全镇民众期盼，加强信息发布、公开、解读和回应工作，不断扩大公开范围，细化公开内容，增强政府信息公开实效，努力推动政府信息公开工作的普及延伸和纵深发展。</w:t>
      </w:r>
    </w:p>
    <w:p w14:paraId="6E585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（一）组织机构更加健全</w:t>
      </w:r>
    </w:p>
    <w:p w14:paraId="598D23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我镇成立了政府信息公开领导小组，并落实专人负责信息公开工作，认真做好对上的沟通联系和对下的信息收集以及网络系统的维护工作，切实做到领导、机构、人员 "三到位" ，形成了全体动员的政府信息公开良好格局。</w:t>
      </w:r>
    </w:p>
    <w:p w14:paraId="3F2DD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（二）各项制度更加完善</w:t>
      </w:r>
    </w:p>
    <w:p w14:paraId="72ABC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4"/>
          <w:szCs w:val="24"/>
          <w:u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年，我镇始终注重制度建设，以制度约束机关，以程序规范工作，建立健全政府信息公开制度、保密审查制度、责任追究制度、依申请公开受理制度等。</w:t>
      </w:r>
    </w:p>
    <w:p w14:paraId="2D7C11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（三）公开时间更加及时</w:t>
      </w:r>
    </w:p>
    <w:p w14:paraId="7C91F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针对公开内容的不同情况，确定不同的公开时间，做到常规性工作定期公开，临时性工作随时公开，时效性工作立刻公开，固定性工作长期公开等。法律对政府信息公开期限另有规定的，从其规定。</w:t>
      </w:r>
    </w:p>
    <w:p w14:paraId="11AAA3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（四）公开程序更加严谨</w:t>
      </w:r>
    </w:p>
    <w:p w14:paraId="33F52F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严格审查程序和责任人，进一步明确了政府信息能否公开、怎样公开、在什么范围公开、公开时限等作为审查内容。正确处理公开和保密的关系，既防止出现因公开不当导致失密、泄密的问题，又确保群众的知情权和监督权，保证政府公开工作顺利进行。</w:t>
      </w:r>
    </w:p>
    <w:p w14:paraId="2D8E90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333333"/>
          <w:spacing w:val="0"/>
          <w:sz w:val="24"/>
          <w:szCs w:val="24"/>
        </w:rPr>
      </w:pPr>
      <w:r>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二、主动公开政府信息情况</w:t>
      </w:r>
    </w:p>
    <w:tbl>
      <w:tblPr>
        <w:tblStyle w:val="4"/>
        <w:tblW w:w="8140" w:type="dxa"/>
        <w:jc w:val="center"/>
        <w:tblLayout w:type="fixed"/>
        <w:tblCellMar>
          <w:top w:w="0" w:type="dxa"/>
          <w:left w:w="0" w:type="dxa"/>
          <w:bottom w:w="0" w:type="dxa"/>
          <w:right w:w="0" w:type="dxa"/>
        </w:tblCellMar>
      </w:tblPr>
      <w:tblGrid>
        <w:gridCol w:w="3113"/>
        <w:gridCol w:w="1875"/>
        <w:gridCol w:w="6"/>
        <w:gridCol w:w="1265"/>
        <w:gridCol w:w="1881"/>
      </w:tblGrid>
      <w:tr w14:paraId="02A768BC">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6F0E82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第二十条第（一）项</w:t>
            </w:r>
          </w:p>
        </w:tc>
      </w:tr>
      <w:tr w14:paraId="13E64802">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3CD5C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5B43F9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本年新</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220BB3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本年新</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kern w:val="0"/>
                <w:sz w:val="20"/>
                <w:szCs w:val="20"/>
                <w:lang w:val="en-US" w:eastAsia="zh-CN"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189491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对外公开总数量</w:t>
            </w:r>
          </w:p>
        </w:tc>
      </w:tr>
      <w:tr w14:paraId="5541109F">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119AF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3F7524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14:paraId="5046C1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1A2DA6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r>
      <w:tr w14:paraId="45BEC4FE">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5F586E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33B3C5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14:paraId="3B2833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12A1C3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r>
      <w:tr w14:paraId="3F284214">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6760C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第二十条第（五）项</w:t>
            </w:r>
          </w:p>
        </w:tc>
      </w:tr>
      <w:tr w14:paraId="24556FC9">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63914F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3D2D6E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465D77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243B58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处理决定数量</w:t>
            </w:r>
          </w:p>
        </w:tc>
      </w:tr>
      <w:tr w14:paraId="24C64274">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685073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1B57FE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312218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00737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r>
      <w:tr w14:paraId="34028A06">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C1292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7E64B3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24F63A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4BA7A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r>
      <w:tr w14:paraId="474FEE41">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40F374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第二十条第（六）项</w:t>
            </w:r>
          </w:p>
        </w:tc>
      </w:tr>
      <w:tr w14:paraId="66907889">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1CBE73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5BE4A7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52DB19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3F6329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处理决定数量</w:t>
            </w:r>
          </w:p>
        </w:tc>
      </w:tr>
      <w:tr w14:paraId="5F8455BA">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79A98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241328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59B500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38CBAA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r>
      <w:tr w14:paraId="55320CDC">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216F2A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4093F8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50810A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583C1C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r>
      <w:tr w14:paraId="61B1A027">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3E4B21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第二十条第（八）项</w:t>
            </w:r>
          </w:p>
        </w:tc>
      </w:tr>
      <w:tr w14:paraId="7B0E3011">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1E3B7D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7C08DB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14:paraId="559024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本年增/减</w:t>
            </w:r>
          </w:p>
        </w:tc>
      </w:tr>
      <w:tr w14:paraId="3D85DC1A">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3E647B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740F2E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14:paraId="4A1823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0</w:t>
            </w:r>
          </w:p>
        </w:tc>
      </w:tr>
      <w:tr w14:paraId="2BF7E1EA">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392696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第二十条第（九）项</w:t>
            </w:r>
          </w:p>
        </w:tc>
      </w:tr>
      <w:tr w14:paraId="17510DF8">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4CD7E6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4317E8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14:paraId="011825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采购总金额</w:t>
            </w:r>
          </w:p>
        </w:tc>
      </w:tr>
      <w:tr w14:paraId="799FE6EF">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4D7D86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2783B1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14:paraId="151E4C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bl>
    <w:p w14:paraId="12406A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三、收到和处理政府信息公开申请情况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6"/>
        <w:gridCol w:w="814"/>
        <w:gridCol w:w="2234"/>
        <w:gridCol w:w="705"/>
        <w:gridCol w:w="755"/>
        <w:gridCol w:w="755"/>
        <w:gridCol w:w="813"/>
        <w:gridCol w:w="973"/>
        <w:gridCol w:w="711"/>
        <w:gridCol w:w="695"/>
      </w:tblGrid>
      <w:tr w14:paraId="520268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64"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C51E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（本列数据的勾稽关系为：第一项加第二项之和，等于第三项加第四项之和）</w:t>
            </w:r>
          </w:p>
        </w:tc>
        <w:tc>
          <w:tcPr>
            <w:tcW w:w="5407"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06B18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申请人情况</w:t>
            </w:r>
          </w:p>
        </w:tc>
      </w:tr>
      <w:tr w14:paraId="033D76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64"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31BA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705" w:type="dxa"/>
            <w:vMerge w:val="restart"/>
            <w:tcBorders>
              <w:top w:val="nil"/>
              <w:left w:val="nil"/>
              <w:bottom w:val="single" w:color="auto" w:sz="8" w:space="0"/>
              <w:right w:val="single" w:color="auto" w:sz="8" w:space="0"/>
            </w:tcBorders>
            <w:noWrap w:val="0"/>
            <w:tcMar>
              <w:left w:w="108" w:type="dxa"/>
              <w:right w:w="108" w:type="dxa"/>
            </w:tcMar>
            <w:vAlign w:val="center"/>
          </w:tcPr>
          <w:p w14:paraId="22CF5B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C5062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9F8D6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总计</w:t>
            </w:r>
          </w:p>
        </w:tc>
      </w:tr>
      <w:tr w14:paraId="4989B5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64"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BC6A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705" w:type="dxa"/>
            <w:vMerge w:val="continue"/>
            <w:tcBorders>
              <w:top w:val="nil"/>
              <w:left w:val="nil"/>
              <w:bottom w:val="single" w:color="auto" w:sz="8" w:space="0"/>
              <w:right w:val="single" w:color="auto" w:sz="8" w:space="0"/>
            </w:tcBorders>
            <w:noWrap w:val="0"/>
            <w:tcMar>
              <w:left w:w="108" w:type="dxa"/>
              <w:right w:w="108" w:type="dxa"/>
            </w:tcMar>
            <w:vAlign w:val="center"/>
          </w:tcPr>
          <w:p w14:paraId="6F41D6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41D5B2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商业企业</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789A2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BE4B8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4860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7788D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1DD4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r>
      <w:tr w14:paraId="3BFDFB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6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0899EE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一、本年新收政府信息公开申请数量</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025468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83C41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5282B5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771CB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539B02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446FE5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000A1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67924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6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1A69E1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二、上年结转政府信息公开申请数量</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7201FF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DCDC6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5C65E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705458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365978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59E0A3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438DDE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318A00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A8E87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三、本年度办理结果</w:t>
            </w:r>
          </w:p>
        </w:tc>
        <w:tc>
          <w:tcPr>
            <w:tcW w:w="3048" w:type="dxa"/>
            <w:gridSpan w:val="2"/>
            <w:tcBorders>
              <w:top w:val="nil"/>
              <w:left w:val="nil"/>
              <w:bottom w:val="single" w:color="auto" w:sz="8" w:space="0"/>
              <w:right w:val="single" w:color="auto" w:sz="8" w:space="0"/>
            </w:tcBorders>
            <w:noWrap w:val="0"/>
            <w:tcMar>
              <w:left w:w="108" w:type="dxa"/>
              <w:right w:w="108" w:type="dxa"/>
            </w:tcMar>
            <w:vAlign w:val="center"/>
          </w:tcPr>
          <w:p w14:paraId="0BAD84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（一）予以公开</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7A9DDB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4C76F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4FF7BC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7FCD9C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4E653E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783AC5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EC10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26168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2DCF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3048" w:type="dxa"/>
            <w:gridSpan w:val="2"/>
            <w:tcBorders>
              <w:top w:val="nil"/>
              <w:left w:val="nil"/>
              <w:bottom w:val="single" w:color="auto" w:sz="8" w:space="0"/>
              <w:right w:val="single" w:color="auto" w:sz="8" w:space="0"/>
            </w:tcBorders>
            <w:noWrap w:val="0"/>
            <w:tcMar>
              <w:left w:w="108" w:type="dxa"/>
              <w:right w:w="108" w:type="dxa"/>
            </w:tcMar>
            <w:vAlign w:val="center"/>
          </w:tcPr>
          <w:p w14:paraId="69E5A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（二）部分公开（区分处理的，只计这一情形，不计其他情形）</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0C077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44ABE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54C8CA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78B553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163A17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75C648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169AE3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144693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F1260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restart"/>
            <w:tcBorders>
              <w:top w:val="nil"/>
              <w:left w:val="nil"/>
              <w:bottom w:val="single" w:color="auto" w:sz="8" w:space="0"/>
              <w:right w:val="single" w:color="auto" w:sz="8" w:space="0"/>
            </w:tcBorders>
            <w:noWrap w:val="0"/>
            <w:tcMar>
              <w:left w:w="108" w:type="dxa"/>
              <w:right w:w="108" w:type="dxa"/>
            </w:tcMar>
            <w:vAlign w:val="center"/>
          </w:tcPr>
          <w:p w14:paraId="29DDD7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（三）不予公开</w:t>
            </w: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05353A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1.属于国家秘密</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3DF1D5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267B48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9C613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082F17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33F4BC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64B578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41D88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25A4B2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24FE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0ED3B2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0A1621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2.其他法律行政法规禁止公开</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FC5A1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5B977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3F7E16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48E23E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2379E3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1F2115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5B992A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5B9EE8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C123D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546EB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7CF168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3.危及“三安全一稳定”</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3F8622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2EC1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F1669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490E4B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3AB487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02A8D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70DA35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287959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6B2A5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07362C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04C939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4.保护第三方合法权益</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4FE74F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3435C6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43AC9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54F414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59FA14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1DB865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4B59E2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6CE7E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FCDAF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09526A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499749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5.属于三类内部事务信息</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7D09FD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CFAE7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5EE3C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2F09AE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3097E3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1E11BD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047C1C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0A1219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1040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59333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24BAAF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6.属于四类过程性信息</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4E1C4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34A1D0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37601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7199A7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2EAFE4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0CEF7A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51FA52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498FBE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5F38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55C46C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0A8F13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7.属于行政执法案卷</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0DA4AD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43F35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9416A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2E7BEC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4589A5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1D5D49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6F9E9F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2E753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EE82E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0AE499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630A2B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8.属于行政查询事项</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43AD09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6AA0C4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2AFCF1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63E098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73F0DC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7C04EB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4DA543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7BF282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91E86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restart"/>
            <w:tcBorders>
              <w:top w:val="nil"/>
              <w:left w:val="nil"/>
              <w:bottom w:val="single" w:color="auto" w:sz="8" w:space="0"/>
              <w:right w:val="single" w:color="auto" w:sz="8" w:space="0"/>
            </w:tcBorders>
            <w:noWrap w:val="0"/>
            <w:tcMar>
              <w:left w:w="108" w:type="dxa"/>
              <w:right w:w="108" w:type="dxa"/>
            </w:tcMar>
            <w:vAlign w:val="center"/>
          </w:tcPr>
          <w:p w14:paraId="78890D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（四）无法提供</w:t>
            </w: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5E758F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1.本机关不掌握相关政府信息</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37E56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3F065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257533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53E13D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70B454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4782AB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344317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5AD44C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8D395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14829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58D558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2.没有现成信息需要另行制作</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1E2C5E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3AE72E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46F13D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27BE23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3C70CE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54861A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3FD8F6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6467AC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9" w:hRule="atLeast"/>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EBC92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5EF54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6517DA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3.补正后申请内容仍不明确</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056C6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5760AF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E207D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3BA2F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5BA954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66ECBC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727FA6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36A282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C021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restart"/>
            <w:tcBorders>
              <w:top w:val="nil"/>
              <w:left w:val="nil"/>
              <w:bottom w:val="single" w:color="auto" w:sz="8" w:space="0"/>
              <w:right w:val="single" w:color="auto" w:sz="8" w:space="0"/>
            </w:tcBorders>
            <w:noWrap w:val="0"/>
            <w:tcMar>
              <w:left w:w="108" w:type="dxa"/>
              <w:right w:w="108" w:type="dxa"/>
            </w:tcMar>
            <w:vAlign w:val="center"/>
          </w:tcPr>
          <w:p w14:paraId="03AACD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kern w:val="0"/>
                <w:sz w:val="20"/>
                <w:szCs w:val="20"/>
                <w:lang w:val="en-US" w:eastAsia="zh-CN" w:bidi="ar"/>
              </w:rPr>
            </w:pPr>
          </w:p>
          <w:p w14:paraId="150E89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（五）不予处理</w:t>
            </w: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48BDBA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1.信访举报投诉类申请</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71A31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72500F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97F9A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2FF6D1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698FAE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6EC244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1B8EB0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3A16CB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8F610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27EEBD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43AF3C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2.重复申请</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D5081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3249B6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ECBF4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5871A3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2F354D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7C712B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58B209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3D4A3F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44A29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15E54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3A2660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3.要求提供公开出版物</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D8B36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0BA5D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1F01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2EC568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611771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1EB640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59D512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64EB6A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FB925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21401D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7DAE0E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4.无正当理由大量反复申请</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473A10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2DC5E5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DB55C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159FDF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02C2EB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5E7883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691D9B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6830EF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BD8C4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814" w:type="dxa"/>
            <w:vMerge w:val="continue"/>
            <w:tcBorders>
              <w:top w:val="nil"/>
              <w:left w:val="nil"/>
              <w:bottom w:val="single" w:color="auto" w:sz="8" w:space="0"/>
              <w:right w:val="single" w:color="auto" w:sz="8" w:space="0"/>
            </w:tcBorders>
            <w:noWrap w:val="0"/>
            <w:tcMar>
              <w:left w:w="108" w:type="dxa"/>
              <w:right w:w="108" w:type="dxa"/>
            </w:tcMar>
            <w:vAlign w:val="center"/>
          </w:tcPr>
          <w:p w14:paraId="24D971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2234" w:type="dxa"/>
            <w:tcBorders>
              <w:top w:val="nil"/>
              <w:left w:val="nil"/>
              <w:bottom w:val="single" w:color="auto" w:sz="8" w:space="0"/>
              <w:right w:val="single" w:color="auto" w:sz="8" w:space="0"/>
            </w:tcBorders>
            <w:noWrap w:val="0"/>
            <w:tcMar>
              <w:left w:w="108" w:type="dxa"/>
              <w:right w:w="108" w:type="dxa"/>
            </w:tcMar>
            <w:vAlign w:val="center"/>
          </w:tcPr>
          <w:p w14:paraId="0A704F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5.要求行政机关确认或重新出具已获取信息</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24F2B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5B3F1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418AF9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02444B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58B6FF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339C1D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152082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78F7A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7B8E1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3048" w:type="dxa"/>
            <w:gridSpan w:val="2"/>
            <w:tcBorders>
              <w:top w:val="nil"/>
              <w:left w:val="nil"/>
              <w:bottom w:val="single" w:color="auto" w:sz="8" w:space="0"/>
              <w:right w:val="single" w:color="auto" w:sz="8" w:space="0"/>
            </w:tcBorders>
            <w:noWrap w:val="0"/>
            <w:tcMar>
              <w:left w:w="108" w:type="dxa"/>
              <w:right w:w="108" w:type="dxa"/>
            </w:tcMar>
            <w:vAlign w:val="center"/>
          </w:tcPr>
          <w:p w14:paraId="769932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（六）其他处理</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7F33AA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5FCFD0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41B9F2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66F5BE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00E643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318487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2755D5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r>
      <w:tr w14:paraId="245EFD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F366B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3048" w:type="dxa"/>
            <w:gridSpan w:val="2"/>
            <w:tcBorders>
              <w:top w:val="nil"/>
              <w:left w:val="nil"/>
              <w:bottom w:val="single" w:color="auto" w:sz="8" w:space="0"/>
              <w:right w:val="single" w:color="auto" w:sz="8" w:space="0"/>
            </w:tcBorders>
            <w:noWrap w:val="0"/>
            <w:tcMar>
              <w:left w:w="108" w:type="dxa"/>
              <w:right w:w="108" w:type="dxa"/>
            </w:tcMar>
            <w:vAlign w:val="center"/>
          </w:tcPr>
          <w:p w14:paraId="508759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（七）总计</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75B35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64A998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1DD21A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5590A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2CB321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2A2C13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012A5B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r>
      <w:tr w14:paraId="3B08E3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66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3E48D4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四、结转下年度继续办理</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024AF4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20AFF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14:paraId="03FB35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14:paraId="06448D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14:paraId="30F86D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14:paraId="2F012A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14:paraId="605C1F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0"/>
                <w:szCs w:val="20"/>
                <w:lang w:val="en-US" w:eastAsia="zh-CN" w:bidi="ar"/>
              </w:rPr>
              <w:t>0</w:t>
            </w:r>
          </w:p>
        </w:tc>
      </w:tr>
    </w:tbl>
    <w:p w14:paraId="7372533E">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BEAA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26E3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81070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行政诉讼</w:t>
            </w:r>
          </w:p>
        </w:tc>
      </w:tr>
      <w:tr w14:paraId="5F825D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6CD38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5D4096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2882D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DFB2C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DFA28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A1729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3C7B4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复议后起诉</w:t>
            </w:r>
          </w:p>
        </w:tc>
      </w:tr>
      <w:tr w14:paraId="62589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729CE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144749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32D38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BBAA1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75A4D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12F14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244E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32814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FF10E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145E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F61AB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0DFAD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0A8D9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81B29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F811C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总计</w:t>
            </w:r>
          </w:p>
        </w:tc>
      </w:tr>
      <w:tr w14:paraId="114937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EE1D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69291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7B5B0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76E07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0123B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C8FC1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4465E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A3975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1450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D27BB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47964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E585C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F4A47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6C971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Theme="minorEastAsia" w:hAnsiTheme="minorEastAsia" w:eastAsiaTheme="minorEastAsia" w:cstheme="minorEastAsia"/>
                <w:kern w:val="0"/>
                <w:sz w:val="20"/>
                <w:szCs w:val="20"/>
                <w:lang w:val="en-US" w:eastAsia="zh-CN" w:bidi="ar"/>
              </w:rPr>
            </w:pPr>
            <w:r>
              <w:rPr>
                <w:rFonts w:hint="eastAsia" w:asciiTheme="minorEastAsia" w:hAnsiTheme="minorEastAsia" w:eastAsiaTheme="minorEastAsia" w:cstheme="minorEastAsia"/>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B0546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kern w:val="0"/>
                <w:sz w:val="20"/>
                <w:szCs w:val="20"/>
                <w:lang w:val="en-US" w:eastAsia="zh-CN" w:bidi="ar"/>
              </w:rPr>
            </w:pPr>
            <w:r>
              <w:rPr>
                <w:rFonts w:hint="eastAsia" w:asciiTheme="minorEastAsia" w:hAnsiTheme="minorEastAsia" w:eastAsiaTheme="minorEastAsia" w:cstheme="minorEastAsia"/>
                <w:kern w:val="0"/>
                <w:sz w:val="20"/>
                <w:szCs w:val="20"/>
                <w:lang w:val="en-US" w:eastAsia="zh-CN" w:bidi="ar"/>
              </w:rPr>
              <w:t>0</w:t>
            </w:r>
          </w:p>
        </w:tc>
      </w:tr>
    </w:tbl>
    <w:p w14:paraId="1C23C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ascii="微软雅黑" w:hAnsi="微软雅黑" w:eastAsia="微软雅黑" w:cs="微软雅黑"/>
          <w:i w:val="0"/>
          <w:iCs w:val="0"/>
          <w:caps w:val="0"/>
          <w:color w:val="333333"/>
          <w:spacing w:val="0"/>
          <w:sz w:val="27"/>
          <w:szCs w:val="27"/>
          <w:u w:val="none"/>
        </w:rPr>
      </w:pPr>
    </w:p>
    <w:p w14:paraId="752094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Style w:val="6"/>
          <w:rFonts w:hint="eastAsia" w:asciiTheme="minorEastAsia" w:hAnsiTheme="minorEastAsia" w:cstheme="minorEastAsia"/>
          <w:i w:val="0"/>
          <w:iCs w:val="0"/>
          <w:caps w:val="0"/>
          <w:color w:val="000000" w:themeColor="text1"/>
          <w:spacing w:val="0"/>
          <w:sz w:val="24"/>
          <w:szCs w:val="24"/>
          <w:u w:val="none"/>
          <w:shd w:val="clear" w:color="auto" w:fill="auto"/>
          <w:lang w:val="en-US" w:eastAsia="zh-CN"/>
          <w14:textFill>
            <w14:solidFill>
              <w14:schemeClr w14:val="tx1"/>
            </w14:solidFill>
          </w14:textFill>
        </w:rPr>
        <w:t>五、</w:t>
      </w:r>
      <w:r>
        <w:rPr>
          <w:rStyle w:val="6"/>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存在的主要问题及改进情况</w:t>
      </w:r>
    </w:p>
    <w:p w14:paraId="00FA66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（一）存在的主要问题</w:t>
      </w:r>
    </w:p>
    <w:p w14:paraId="65A89C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年，我镇政务信息公开工作虽然取得了一定进展，但还有一定的差距。在公开信息数量上有较大提升，但仍存在信公开内容不够全面、信息质量有待提高等问题。</w:t>
      </w:r>
    </w:p>
    <w:p w14:paraId="33500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（二）改进情况</w:t>
      </w:r>
    </w:p>
    <w:p w14:paraId="7493F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一是加大信息公开力度。进一步完善信息公开制度，强化信息公开的责任意识、大局意识、服务意识，确</w:t>
      </w:r>
      <w:bookmarkStart w:id="0" w:name="_GoBack"/>
      <w:bookmarkEnd w:id="0"/>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保政务信息公开工作及时、准确。二是更好地接受社会公众对信息公开情况的监督。三是大力开展宣传教育活动，增强群众对政务信息公开工作的认知度。</w:t>
      </w:r>
    </w:p>
    <w:p w14:paraId="1EEC6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六、其他需要报告的事项</w:t>
      </w:r>
    </w:p>
    <w:p w14:paraId="30CF00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u w:val="none"/>
          <w:shd w:val="clear" w:color="auto" w:fill="auto"/>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471E3"/>
    <w:multiLevelType w:val="singleLevel"/>
    <w:tmpl w:val="510471E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A0A39"/>
    <w:rsid w:val="1C5E051E"/>
    <w:rsid w:val="36A0766B"/>
    <w:rsid w:val="600C626C"/>
    <w:rsid w:val="631F6787"/>
    <w:rsid w:val="635B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1938</Words>
  <Characters>1971</Characters>
  <Lines>0</Lines>
  <Paragraphs>0</Paragraphs>
  <TotalTime>14</TotalTime>
  <ScaleCrop>false</ScaleCrop>
  <LinksUpToDate>false</LinksUpToDate>
  <CharactersWithSpaces>1973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2025-01-13T07:14:00Z</dcterms:created>
  <dc:creator>Administrator</dc:creator>
  <cp:lastModifiedBy>0_0</cp:lastModifiedBy>
  <cp:lastPrinted>2026-01-06T02:29:00Z</cp:lastPrinted>
  <dcterms:modified xsi:type="dcterms:W3CDTF">2026-01-20T02:40:57Z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eyJoZGlkIjoiM2M0YWE2M2Q3ODM2OTFiNjViYzM2OWRhZjUwMjdiODYiLCJ1c2VySWQiOiIzOTY2MzE0NjcifQ==</vt:lpwstr>
  </property>
  <property fmtid="{D5CDD505-2E9C-101B-9397-08002B2CF9AE}" pid="4" name="ICV">
    <vt:lpwstr>E585995B2FF644828EF9E5FFEDC31A05_12</vt:lpwstr>
  </property>
</Properties>
</file>