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86FEC">
      <w:pPr>
        <w:widowControl/>
        <w:wordWrap w:val="0"/>
        <w:spacing w:before="100" w:beforeAutospacing="1" w:after="100" w:afterAutospacing="1" w:line="450" w:lineRule="atLeast"/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国家税务总局巨鹿县税务</w:t>
      </w:r>
    </w:p>
    <w:p w14:paraId="2CC6E2D7">
      <w:pPr>
        <w:widowControl/>
        <w:wordWrap w:val="0"/>
        <w:spacing w:before="100" w:beforeAutospacing="1" w:after="100" w:afterAutospacing="1" w:line="450" w:lineRule="atLeast"/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年政府信息公开工作年度报告</w:t>
      </w:r>
    </w:p>
    <w:p w14:paraId="1DE5C37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总体情况</w:t>
      </w:r>
    </w:p>
    <w:p w14:paraId="2A5C2A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02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年以来，国家税务总局巨鹿县税务严格遵循《中华人民共和国政府信息公开条例》，不断加强政府信息公开工作的领导，强化公开平台建设，创新公开方式，拓展公开范围，全力推进政府信息公开工作扎实有序开展。</w:t>
      </w:r>
    </w:p>
    <w:p w14:paraId="194C0386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（一）主动公开</w:t>
      </w:r>
    </w:p>
    <w:p w14:paraId="244DE7B3">
      <w:pPr>
        <w:pStyle w:val="4"/>
        <w:keepNext w:val="0"/>
        <w:keepLines w:val="0"/>
        <w:widowControl/>
        <w:suppressLineNumbers w:val="0"/>
        <w:shd w:val="clear" w:fill="FFFFFF"/>
        <w:wordWrap w:val="0"/>
        <w:spacing w:line="450" w:lineRule="atLeast"/>
        <w:ind w:left="0" w:firstLine="640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巨鹿县税务局坚持“以公开为常态，不公开为例外”的原则，结合工作实际，完善公开制度，强化公开管理，全面推进政府信息公开工作，对涉及纳税人、缴费人切身利益的内容，履行好信息发布，形成职责清晰、内容丰富、渠道畅通、运行有保障的良好格局，有效保障公众知情权、参与权、表达权和监督权。</w:t>
      </w:r>
    </w:p>
    <w:p w14:paraId="055372E4">
      <w:pPr>
        <w:widowControl/>
        <w:wordWrap w:val="0"/>
        <w:spacing w:before="100" w:beforeAutospacing="1" w:after="100" w:afterAutospacing="1" w:line="450" w:lineRule="atLeast"/>
        <w:ind w:firstLine="640" w:firstLineChars="20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（二）依申请公开</w:t>
      </w:r>
    </w:p>
    <w:p w14:paraId="6652D2AA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依申请公开进一步规范。严格执行《中华人民共和国政府信息公开条例》依申请公开规定，深入落实《税务机关政府信息公开申请办理规范》工作要求，办理因政府信息公开引起的行政复议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和行政诉讼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件。 </w:t>
      </w:r>
    </w:p>
    <w:p w14:paraId="62E81D90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（三）政府信息管理</w:t>
      </w:r>
    </w:p>
    <w:p w14:paraId="736FBA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巨鹿县税务局严抓信息公开质量，结合税务工作特点，完善对外信息发布审批机制，加强信息发布与保密审查同步运转，规范网站信息发布流程，指定专人做好公开信息审查、实时更新等工作，确保信息公开的及时性、准确性。</w:t>
      </w:r>
    </w:p>
    <w:p w14:paraId="4B0EE8AD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（四）政府信息公开平台建设</w:t>
      </w:r>
    </w:p>
    <w:p w14:paraId="4AB4C110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巨鹿县税务局依法依规做好政府信息公开工作，同时积极利用办税大厅宣传栏、兴税学堂、电子显示屏等多种载体，及时向纳税人、缴费人公开税收文件、办税指南等内容。</w:t>
      </w:r>
    </w:p>
    <w:p w14:paraId="5B674BB2">
      <w:pPr>
        <w:widowControl/>
        <w:numPr>
          <w:ilvl w:val="0"/>
          <w:numId w:val="2"/>
        </w:numPr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监督保障</w:t>
      </w:r>
    </w:p>
    <w:p w14:paraId="4F6F3D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始终坚持“以公开为常态、不公开为例外”原则，以保障纳税人和社会公众的知情权、参与权和监督权为宗旨，紧紧围绕税收中心工作，对税收工作政府公开信息进行公开公示。加大政府信息公开工作的监督检查，主动接受社会监督，进一步提升政府信息公开工作水平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组织政务公开工作人员和领导干部开展政务公开业务培训，增强公开意识，提高政务公开和回应关切的能力。</w:t>
      </w:r>
    </w:p>
    <w:p w14:paraId="685C37A5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</w:p>
    <w:p w14:paraId="6C3A6540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0C5B5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D14B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第二十条第（一）项</w:t>
            </w:r>
          </w:p>
        </w:tc>
      </w:tr>
      <w:tr w14:paraId="5D895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1905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3A0A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6FE7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B6FC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现行有效件数</w:t>
            </w:r>
          </w:p>
        </w:tc>
      </w:tr>
      <w:tr w14:paraId="405939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33EF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24EE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B8E2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B0E1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0</w:t>
            </w:r>
          </w:p>
        </w:tc>
      </w:tr>
      <w:tr w14:paraId="6D4EB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1B4D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F00C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B63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4148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45A7E9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7663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第二十条第（五）项</w:t>
            </w:r>
          </w:p>
        </w:tc>
      </w:tr>
      <w:tr w14:paraId="4954B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DF23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64AB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本年处理决定数量</w:t>
            </w:r>
          </w:p>
        </w:tc>
      </w:tr>
      <w:tr w14:paraId="70A60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6CBA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2D18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41FEA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4095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第二十条第（六）项</w:t>
            </w:r>
          </w:p>
        </w:tc>
      </w:tr>
      <w:tr w14:paraId="3D60C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F360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0C5D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本年处理决定数量</w:t>
            </w:r>
          </w:p>
        </w:tc>
      </w:tr>
      <w:tr w14:paraId="7038C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5240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0A17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1559</w:t>
            </w:r>
          </w:p>
        </w:tc>
      </w:tr>
      <w:tr w14:paraId="3365E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5D78F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40F9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1</w:t>
            </w:r>
          </w:p>
        </w:tc>
      </w:tr>
      <w:tr w14:paraId="06B3D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ECCF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第二十条第（八）项</w:t>
            </w:r>
          </w:p>
        </w:tc>
      </w:tr>
      <w:tr w14:paraId="4CC8F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A2BB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0182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本年收费金额（单位：万元）</w:t>
            </w:r>
          </w:p>
        </w:tc>
      </w:tr>
      <w:tr w14:paraId="1435F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DB11F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004E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2"/>
              </w:rPr>
              <w:t>0</w:t>
            </w:r>
          </w:p>
        </w:tc>
      </w:tr>
    </w:tbl>
    <w:p w14:paraId="15D3AB1E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黑体" w:hAnsi="黑体" w:eastAsia="黑体" w:cs="宋体"/>
          <w:color w:val="FF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14:paraId="08F0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CBD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D8BC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申请人情况</w:t>
            </w:r>
          </w:p>
        </w:tc>
      </w:tr>
      <w:tr w14:paraId="3E8A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 w14:paraId="0E0CC5BE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69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7998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自然人</w:t>
            </w:r>
          </w:p>
        </w:tc>
        <w:tc>
          <w:tcPr>
            <w:tcW w:w="3440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EB64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法人或其他组织</w:t>
            </w:r>
          </w:p>
        </w:tc>
        <w:tc>
          <w:tcPr>
            <w:tcW w:w="69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FC07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总计</w:t>
            </w:r>
          </w:p>
        </w:tc>
      </w:tr>
      <w:tr w14:paraId="41F3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3"/>
            <w:vMerge w:val="continue"/>
            <w:vAlign w:val="center"/>
          </w:tcPr>
          <w:p w14:paraId="33E5852E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E5811A4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1C99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商业</w:t>
            </w:r>
          </w:p>
          <w:p w14:paraId="61DB883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企业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3D02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科研</w:t>
            </w:r>
          </w:p>
          <w:p w14:paraId="5ED6E1C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机构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A19A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社会公益组织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4A4B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法律服务机构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E68D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其他</w:t>
            </w:r>
          </w:p>
        </w:tc>
        <w:tc>
          <w:tcPr>
            <w:tcW w:w="0" w:type="auto"/>
            <w:vMerge w:val="continue"/>
            <w:vAlign w:val="center"/>
          </w:tcPr>
          <w:p w14:paraId="6C4F79CD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</w:tr>
      <w:tr w14:paraId="6320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D52A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71A6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F133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4AE1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0731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396D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4880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7DD8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387F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0447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6FB2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F649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B562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3B6A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73C0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4824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0D3A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5CEB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0" w:type="dxa"/>
          <w:jc w:val="center"/>
        </w:trPr>
        <w:tc>
          <w:tcPr>
            <w:tcW w:w="7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6E09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三、本年度办理结果</w:t>
            </w:r>
          </w:p>
        </w:tc>
        <w:tc>
          <w:tcPr>
            <w:tcW w:w="416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5979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（一）予以公开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BED2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C0C5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84CA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5176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120C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0A0F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276B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2344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4B02C8B1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416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CFAB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（二）部分公开（区分处理的，只计这一情形，不计其他情形）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7024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96CA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314F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406E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7358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2BDA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B386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46B9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2F18C9A1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2CC7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（三）不予公开</w:t>
            </w: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A7FB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1.属于国家秘密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722B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1573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69B5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6BDA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4BCD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981D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6A43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6850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19B5EE65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A6A9EB8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8607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2.其他法律行政法规禁止公开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4FAE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E409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EA7F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8690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87C3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5A7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6B3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6903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06C09714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C5C53C5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04CE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3.危及“三安全一稳定”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CCAB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0039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56F0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5388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6605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5DC5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EC41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465A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278599E6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809147D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79A8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4.保护第三方合法权益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444D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D7D1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1F71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CBEA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E6D2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9494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0270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282F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1B26DF38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04E9BD7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34EB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5.属于三类内部事务信息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D9CB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BE8F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545E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CBDC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2526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1B44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502D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77FC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1D9B5F4A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388BD7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A454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6.属于四类过程性信息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67C8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0D02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5ECF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7FE2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8574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97B4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480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307E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0D3E54A1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666CC9C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6F1A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7.属于行政执法案卷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BA4A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7856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9C63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DE27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3A6D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A6ED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6CD8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0F7C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304CB503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45B1BFA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8931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8.属于行政查询事项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A3FC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E4B2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7BBB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CDE3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DF64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58DB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B762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26ED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0E927A93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8375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（四）无法提供</w:t>
            </w: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828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1.本机关不掌握相关政府信息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6FA3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C36C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0FA4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552C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5535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E465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B744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4B1B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3A4B2347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1565CD3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7F40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2.没有现成信息需要另行制作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44C0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E8B4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044F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FA97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5298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C241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281C6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4A39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33557A3D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E7F8122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EC06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3.补正后申请内容仍不明确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B655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BA76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059C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9AE2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F01F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CD83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A7C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7FFF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3C6FE190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3DB7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（五）不予处理</w:t>
            </w: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48A1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1.信访举报投诉类申请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D4D0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FE69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FFA0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41C4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B7D3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0864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4439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69C8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71B800E8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05B5E41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E30B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2.重复申请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A400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6672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B7EF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8A97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1CBA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0C4A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60E5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3F7D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7F61AE18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70C0AEE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042E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3.要求提供公开出版物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5109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0710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5DFE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78D0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A1A3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CF7D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5649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2C2D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61BDBC9A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EAC9883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EC76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4.无正当理由大量反复申请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D9A1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E9AC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BB84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72B3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C39B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D83F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963B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76D8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424C6128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0C4F1C1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6EA8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6403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15F8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2B12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8313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1082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C940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FAA7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4E3C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18AAA9B9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9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A311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（六）其他处理</w:t>
            </w: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44E1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1479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0C69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0438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51D7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0DA8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29B3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624F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42A2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2398AA63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8982E0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0209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615A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F477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F429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0C9F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461F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8DBC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71C6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3D0C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68D8847F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0765AF0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3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2192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3.其他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F114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03F5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B642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9420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945D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3D4F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79CC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  <w:tr w14:paraId="3DBC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51D28F06">
            <w:pPr>
              <w:widowControl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</w:p>
        </w:tc>
        <w:tc>
          <w:tcPr>
            <w:tcW w:w="4160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92D0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（七）总计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0110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8F0B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9B09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FB54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E686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108A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D32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</w:tr>
      <w:tr w14:paraId="1219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92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D402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四、结转下年度继续办理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0506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6E94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C933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9F45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5BDCB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8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4AFDD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  <w:tc>
          <w:tcPr>
            <w:tcW w:w="6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052B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2"/>
              </w:rPr>
              <w:t>0</w:t>
            </w:r>
          </w:p>
        </w:tc>
      </w:tr>
    </w:tbl>
    <w:p w14:paraId="1578FB12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557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2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BF6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行政复议</w:t>
            </w:r>
          </w:p>
        </w:tc>
        <w:tc>
          <w:tcPr>
            <w:tcW w:w="642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C0D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行政诉讼</w:t>
            </w:r>
          </w:p>
        </w:tc>
      </w:tr>
      <w:tr w14:paraId="11F7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79F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结果维持</w:t>
            </w:r>
          </w:p>
        </w:tc>
        <w:tc>
          <w:tcPr>
            <w:tcW w:w="6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40B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结果 纠正</w:t>
            </w:r>
          </w:p>
        </w:tc>
        <w:tc>
          <w:tcPr>
            <w:tcW w:w="6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49F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其他 结果</w:t>
            </w:r>
          </w:p>
        </w:tc>
        <w:tc>
          <w:tcPr>
            <w:tcW w:w="6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449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尚未 审结</w:t>
            </w:r>
          </w:p>
        </w:tc>
        <w:tc>
          <w:tcPr>
            <w:tcW w:w="6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81E8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总计</w:t>
            </w:r>
          </w:p>
        </w:tc>
        <w:tc>
          <w:tcPr>
            <w:tcW w:w="32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285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未经复议直接起诉</w:t>
            </w:r>
          </w:p>
        </w:tc>
        <w:tc>
          <w:tcPr>
            <w:tcW w:w="321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52A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复议后起诉</w:t>
            </w:r>
          </w:p>
        </w:tc>
      </w:tr>
      <w:tr w14:paraId="4069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vAlign w:val="center"/>
          </w:tcPr>
          <w:p w14:paraId="434D3248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9206FDE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52DC485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086A74B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EB2CA7C"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33D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结果 维持</w:t>
            </w: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78F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结果 纠正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DCA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其他 结果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772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尚未 审结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DCE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总计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D82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结果 维持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FE5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结果 纠正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6314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其他 结果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880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尚未 审结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3200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总计</w:t>
            </w:r>
          </w:p>
        </w:tc>
      </w:tr>
      <w:tr w14:paraId="0417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tblCellSpacing w:w="0" w:type="dxa"/>
          <w:jc w:val="center"/>
        </w:trPr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7B0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3317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D52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3835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A753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3712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751F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174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A131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6FD9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BF4C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0806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951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1E7A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B92E">
            <w:pPr>
              <w:widowControl/>
              <w:spacing w:before="100" w:beforeAutospacing="1" w:after="100" w:afterAutospacing="1"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0</w:t>
            </w:r>
          </w:p>
        </w:tc>
      </w:tr>
    </w:tbl>
    <w:p w14:paraId="6718F3FD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五、存在的主要问题及改进情况</w:t>
      </w:r>
    </w:p>
    <w:p w14:paraId="47042B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default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2025年，我局在深化主动公开内容存在以下问题： </w:t>
      </w:r>
    </w:p>
    <w:p w14:paraId="4EC457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　　表现政务公开公开不够及时、不够准确、不够规范。采取措施为：我局下大</w:t>
      </w:r>
      <w:bookmarkStart w:id="0" w:name="_GoBack"/>
      <w:bookmarkEnd w:id="0"/>
      <w:r>
        <w:rPr>
          <w:rFonts w:hint="eastAsia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力度进行了改进，加强了对政务公开工作的组织领导，明确了工作机构和人员，积极组织开展税务干部政务公开工作专项培训，提升干部政务公开实操水平，制定了统一规范的政务公开工作制度，确保政府信息公开工作规范、及时、准确、有效，推动政府信息公开工作常态化、规范化发展。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</w:t>
      </w:r>
    </w:p>
    <w:p w14:paraId="65BCAA3F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六、其他需要报告的事项</w:t>
      </w:r>
    </w:p>
    <w:p w14:paraId="16829E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left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2025年，国家税务总局巨鹿县税务局未收取信息处理费。</w:t>
      </w:r>
    </w:p>
    <w:p w14:paraId="71C3744D">
      <w:pPr>
        <w:widowControl/>
        <w:wordWrap w:val="0"/>
        <w:spacing w:before="100" w:beforeAutospacing="1" w:after="100" w:afterAutospacing="1" w:line="450" w:lineRule="atLeast"/>
        <w:ind w:firstLine="480"/>
        <w:jc w:val="left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56D43"/>
    <w:multiLevelType w:val="singleLevel"/>
    <w:tmpl w:val="19E56D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F1273D"/>
    <w:multiLevelType w:val="singleLevel"/>
    <w:tmpl w:val="72F1273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mM0NGEwYTliYWIxZmIyODk4Y2FhNDUzODEzZTkifQ=="/>
  </w:docVars>
  <w:rsids>
    <w:rsidRoot w:val="00E951C1"/>
    <w:rsid w:val="001F7CC6"/>
    <w:rsid w:val="00321443"/>
    <w:rsid w:val="006F3427"/>
    <w:rsid w:val="00E951C1"/>
    <w:rsid w:val="00EB60B2"/>
    <w:rsid w:val="00F372FB"/>
    <w:rsid w:val="05E42060"/>
    <w:rsid w:val="0997628A"/>
    <w:rsid w:val="0C3A541A"/>
    <w:rsid w:val="0E54237F"/>
    <w:rsid w:val="14E96F29"/>
    <w:rsid w:val="164B3423"/>
    <w:rsid w:val="17680005"/>
    <w:rsid w:val="18B93514"/>
    <w:rsid w:val="1AC70281"/>
    <w:rsid w:val="1AD47110"/>
    <w:rsid w:val="1B065B6B"/>
    <w:rsid w:val="1B501D03"/>
    <w:rsid w:val="20F224B8"/>
    <w:rsid w:val="26243E26"/>
    <w:rsid w:val="26263A75"/>
    <w:rsid w:val="27123FC9"/>
    <w:rsid w:val="2A34337E"/>
    <w:rsid w:val="2DDF7BB2"/>
    <w:rsid w:val="2E540FBA"/>
    <w:rsid w:val="2E7035CF"/>
    <w:rsid w:val="30640F12"/>
    <w:rsid w:val="31666F0B"/>
    <w:rsid w:val="3AA80595"/>
    <w:rsid w:val="3B844B5E"/>
    <w:rsid w:val="40322DDA"/>
    <w:rsid w:val="40353B58"/>
    <w:rsid w:val="40556166"/>
    <w:rsid w:val="421E57AA"/>
    <w:rsid w:val="45B37427"/>
    <w:rsid w:val="4A1A7F0A"/>
    <w:rsid w:val="4A835FE1"/>
    <w:rsid w:val="4B9073A9"/>
    <w:rsid w:val="4C2C2DD4"/>
    <w:rsid w:val="4C532D39"/>
    <w:rsid w:val="4C59349D"/>
    <w:rsid w:val="4D2B2CA1"/>
    <w:rsid w:val="4E035DB6"/>
    <w:rsid w:val="4F55367B"/>
    <w:rsid w:val="505B7F4C"/>
    <w:rsid w:val="506B3541"/>
    <w:rsid w:val="577D64DC"/>
    <w:rsid w:val="5AF62788"/>
    <w:rsid w:val="62CA4C62"/>
    <w:rsid w:val="64065861"/>
    <w:rsid w:val="64603E1C"/>
    <w:rsid w:val="66E83943"/>
    <w:rsid w:val="676D494C"/>
    <w:rsid w:val="67B17F47"/>
    <w:rsid w:val="69A24E4A"/>
    <w:rsid w:val="6A725500"/>
    <w:rsid w:val="6C701E6D"/>
    <w:rsid w:val="6D600C60"/>
    <w:rsid w:val="6E806973"/>
    <w:rsid w:val="6F683873"/>
    <w:rsid w:val="70762BC8"/>
    <w:rsid w:val="71357EFA"/>
    <w:rsid w:val="718C55E2"/>
    <w:rsid w:val="72C8426F"/>
    <w:rsid w:val="72F51C18"/>
    <w:rsid w:val="7386243D"/>
    <w:rsid w:val="741C69DA"/>
    <w:rsid w:val="746924E7"/>
    <w:rsid w:val="753A36C0"/>
    <w:rsid w:val="76B86E8E"/>
    <w:rsid w:val="7A244DFC"/>
    <w:rsid w:val="7BF344C5"/>
    <w:rsid w:val="7C1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954</Words>
  <Characters>963</Characters>
  <Lines>17</Lines>
  <Paragraphs>4</Paragraphs>
  <TotalTime>3</TotalTime>
  <ScaleCrop>false</ScaleCrop>
  <LinksUpToDate>false</LinksUpToDate>
  <CharactersWithSpaces>964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2024-01-12T02:35:00Z</dcterms:created>
  <dc:creator>x</dc:creator>
  <cp:lastModifiedBy>yang</cp:lastModifiedBy>
  <cp:lastPrinted>2024-01-25T01:05:00Z</cp:lastPrinted>
  <dcterms:modified xsi:type="dcterms:W3CDTF">2026-01-21T07:31:47Z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3AEDF6A3567848BB8BE871F03A28220E_13</vt:lpwstr>
  </property>
  <property fmtid="{D5CDD505-2E9C-101B-9397-08002B2CF9AE}" pid="4" name="KSOTemplateDocerSaveRecord">
    <vt:lpwstr>eyJoZGlkIjoiNWFhMDk3NGEzMGZhNzM4MmRmZjU4YTQxMGViYTlmOWYiLCJ1c2VySWQiOiIzNzk0NzU4ODMifQ==</vt:lpwstr>
  </property>
</Properties>
</file>