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一、巨鹿县农业农村局本级收支预算</w:t>
      </w:r>
      <w:r>
        <w:tab/>
      </w:r>
      <w:r>
        <w:fldChar w:fldCharType="begin"/>
      </w:r>
      <w:r>
        <w:instrText xml:space="preserve">PAGEREF _Toc_4_4_0000000001 \h</w:instrText>
      </w:r>
      <w:r>
        <w:fldChar w:fldCharType="separate"/>
      </w:r>
      <w:r>
        <w:t xml:space="preserve">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一、巨鹿县农业农村局本级收支预算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326001巨鹿县农业农村局本级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18459.58</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r>
              <w:t xml:space="preserve">988.78</w:t>
            </w: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r>
              <w:t xml:space="preserve">30.00</w:t>
            </w: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93.81</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r>
              <w:t xml:space="preserve">31.00</w:t>
            </w: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r>
              <w:t xml:space="preserve">1003.78</w:t>
            </w: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r>
              <w:t xml:space="preserve">22309.25</w:t>
            </w: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r>
              <w:t xml:space="preserve">464.28</w:t>
            </w: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19448.36</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23932.12</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4483.76</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23932.12</w:t>
            </w:r>
          </w:p>
        </w:tc>
        <w:tc>
          <w:tcPr>
            <w:tcW w:w="4535" w:type="dxa"/>
            <w:vAlign w:val="center"/>
          </w:tcPr>
          <w:p>
            <w:pPr>
              <w:pStyle w:val="单元格样式6"/>
            </w:pPr>
            <w:r>
              <w:t xml:space="preserve">支出总计</w:t>
            </w:r>
          </w:p>
        </w:tc>
        <w:tc>
          <w:tcPr>
            <w:tcW w:w="2126" w:type="dxa"/>
            <w:vAlign w:val="center"/>
          </w:tcPr>
          <w:p>
            <w:pPr>
              <w:pStyle w:val="单元格样式7"/>
            </w:pPr>
            <w:r>
              <w:t xml:space="preserve">23932.12</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326001巨鹿县农业农村局本级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23932.12</w:t>
            </w:r>
          </w:p>
        </w:tc>
        <w:tc>
          <w:tcPr>
            <w:tcW w:w="1134" w:type="dxa"/>
            <w:vAlign w:val="center"/>
          </w:tcPr>
          <w:p>
            <w:pPr>
              <w:pStyle w:val="单元格样式7"/>
            </w:pPr>
            <w:r>
              <w:t xml:space="preserve">19448.36</w:t>
            </w:r>
          </w:p>
        </w:tc>
        <w:tc>
          <w:tcPr>
            <w:tcW w:w="1134" w:type="dxa"/>
            <w:vAlign w:val="center"/>
          </w:tcPr>
          <w:p>
            <w:pPr>
              <w:pStyle w:val="单元格样式7"/>
            </w:pPr>
            <w:r>
              <w:t xml:space="preserve">19448.36</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4483.76</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206</w:t>
            </w:r>
          </w:p>
        </w:tc>
        <w:tc>
          <w:tcPr>
            <w:tcW w:w="1559" w:type="dxa"/>
            <w:vAlign w:val="center"/>
          </w:tcPr>
          <w:p>
            <w:pPr>
              <w:pStyle w:val="单元格样式2"/>
            </w:pPr>
            <w:r>
              <w:t xml:space="preserve">科学技术支出</w:t>
            </w:r>
          </w:p>
        </w:tc>
        <w:tc>
          <w:tcPr>
            <w:tcW w:w="1134" w:type="dxa"/>
            <w:vAlign w:val="center"/>
          </w:tcPr>
          <w:p>
            <w:pPr>
              <w:pStyle w:val="单元格样式4"/>
            </w:pPr>
            <w:r>
              <w:t xml:space="preserve">30.00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30.00</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20604</w:t>
            </w:r>
          </w:p>
        </w:tc>
        <w:tc>
          <w:tcPr>
            <w:tcW w:w="1559" w:type="dxa"/>
            <w:vAlign w:val="center"/>
          </w:tcPr>
          <w:p>
            <w:pPr>
              <w:pStyle w:val="单元格样式2"/>
            </w:pPr>
            <w:r>
              <w:t xml:space="preserve">技术研究与开发</w:t>
            </w:r>
          </w:p>
        </w:tc>
        <w:tc>
          <w:tcPr>
            <w:tcW w:w="1134" w:type="dxa"/>
            <w:vAlign w:val="center"/>
          </w:tcPr>
          <w:p>
            <w:pPr>
              <w:pStyle w:val="单元格样式4"/>
            </w:pPr>
            <w:r>
              <w:t xml:space="preserve">30.00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30.00</w:t>
            </w: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2060404</w:t>
            </w:r>
          </w:p>
        </w:tc>
        <w:tc>
          <w:tcPr>
            <w:tcW w:w="1559" w:type="dxa"/>
            <w:vAlign w:val="center"/>
          </w:tcPr>
          <w:p>
            <w:pPr>
              <w:pStyle w:val="单元格样式2"/>
            </w:pPr>
            <w:r>
              <w:t xml:space="preserve">科技成果转化与扩散</w:t>
            </w:r>
          </w:p>
        </w:tc>
        <w:tc>
          <w:tcPr>
            <w:tcW w:w="1134" w:type="dxa"/>
            <w:vAlign w:val="center"/>
          </w:tcPr>
          <w:p>
            <w:pPr>
              <w:pStyle w:val="单元格样式4"/>
            </w:pPr>
            <w:r>
              <w:t xml:space="preserve">30.00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30.00</w:t>
            </w: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93.81</w:t>
            </w:r>
          </w:p>
        </w:tc>
        <w:tc>
          <w:tcPr>
            <w:tcW w:w="1134" w:type="dxa"/>
            <w:vAlign w:val="center"/>
          </w:tcPr>
          <w:p>
            <w:pPr>
              <w:pStyle w:val="单元格样式4"/>
            </w:pPr>
            <w:r>
              <w:t xml:space="preserve">93.81</w:t>
            </w:r>
          </w:p>
        </w:tc>
        <w:tc>
          <w:tcPr>
            <w:tcW w:w="1134" w:type="dxa"/>
            <w:vAlign w:val="center"/>
          </w:tcPr>
          <w:p>
            <w:pPr>
              <w:pStyle w:val="单元格样式4"/>
            </w:pPr>
            <w:r>
              <w:t xml:space="preserve">93.81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20809</w:t>
            </w:r>
          </w:p>
        </w:tc>
        <w:tc>
          <w:tcPr>
            <w:tcW w:w="1559" w:type="dxa"/>
            <w:vAlign w:val="center"/>
          </w:tcPr>
          <w:p>
            <w:pPr>
              <w:pStyle w:val="单元格样式2"/>
            </w:pPr>
            <w:r>
              <w:t xml:space="preserve">退役安置</w:t>
            </w:r>
          </w:p>
        </w:tc>
        <w:tc>
          <w:tcPr>
            <w:tcW w:w="1134" w:type="dxa"/>
            <w:vAlign w:val="center"/>
          </w:tcPr>
          <w:p>
            <w:pPr>
              <w:pStyle w:val="单元格样式4"/>
            </w:pPr>
            <w:r>
              <w:t xml:space="preserve">93.81</w:t>
            </w:r>
          </w:p>
        </w:tc>
        <w:tc>
          <w:tcPr>
            <w:tcW w:w="1134" w:type="dxa"/>
            <w:vAlign w:val="center"/>
          </w:tcPr>
          <w:p>
            <w:pPr>
              <w:pStyle w:val="单元格样式4"/>
            </w:pPr>
            <w:r>
              <w:t xml:space="preserve">93.81</w:t>
            </w:r>
          </w:p>
        </w:tc>
        <w:tc>
          <w:tcPr>
            <w:tcW w:w="1134" w:type="dxa"/>
            <w:vAlign w:val="center"/>
          </w:tcPr>
          <w:p>
            <w:pPr>
              <w:pStyle w:val="单元格样式4"/>
            </w:pPr>
            <w:r>
              <w:t xml:space="preserve">93.81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2080999</w:t>
            </w:r>
          </w:p>
        </w:tc>
        <w:tc>
          <w:tcPr>
            <w:tcW w:w="1559" w:type="dxa"/>
            <w:vAlign w:val="center"/>
          </w:tcPr>
          <w:p>
            <w:pPr>
              <w:pStyle w:val="单元格样式2"/>
            </w:pPr>
            <w:r>
              <w:t xml:space="preserve">其他退役安置支出</w:t>
            </w:r>
          </w:p>
        </w:tc>
        <w:tc>
          <w:tcPr>
            <w:tcW w:w="1134" w:type="dxa"/>
            <w:vAlign w:val="center"/>
          </w:tcPr>
          <w:p>
            <w:pPr>
              <w:pStyle w:val="单元格样式4"/>
            </w:pPr>
            <w:r>
              <w:t xml:space="preserve">93.81</w:t>
            </w:r>
          </w:p>
        </w:tc>
        <w:tc>
          <w:tcPr>
            <w:tcW w:w="1134" w:type="dxa"/>
            <w:vAlign w:val="center"/>
          </w:tcPr>
          <w:p>
            <w:pPr>
              <w:pStyle w:val="单元格样式4"/>
            </w:pPr>
            <w:r>
              <w:t xml:space="preserve">93.81</w:t>
            </w:r>
          </w:p>
        </w:tc>
        <w:tc>
          <w:tcPr>
            <w:tcW w:w="1134" w:type="dxa"/>
            <w:vAlign w:val="center"/>
          </w:tcPr>
          <w:p>
            <w:pPr>
              <w:pStyle w:val="单元格样式4"/>
            </w:pPr>
            <w:r>
              <w:t xml:space="preserve">93.81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211</w:t>
            </w:r>
          </w:p>
        </w:tc>
        <w:tc>
          <w:tcPr>
            <w:tcW w:w="1559" w:type="dxa"/>
            <w:vAlign w:val="center"/>
          </w:tcPr>
          <w:p>
            <w:pPr>
              <w:pStyle w:val="单元格样式2"/>
            </w:pPr>
            <w:r>
              <w:t xml:space="preserve">节能环保支出</w:t>
            </w:r>
          </w:p>
        </w:tc>
        <w:tc>
          <w:tcPr>
            <w:tcW w:w="1134" w:type="dxa"/>
            <w:vAlign w:val="center"/>
          </w:tcPr>
          <w:p>
            <w:pPr>
              <w:pStyle w:val="单元格样式4"/>
            </w:pPr>
            <w:r>
              <w:t xml:space="preserve">31.00</w:t>
            </w:r>
          </w:p>
        </w:tc>
        <w:tc>
          <w:tcPr>
            <w:tcW w:w="1134" w:type="dxa"/>
            <w:vAlign w:val="center"/>
          </w:tcPr>
          <w:p>
            <w:pPr>
              <w:pStyle w:val="单元格样式4"/>
            </w:pPr>
            <w:r>
              <w:t xml:space="preserve">30.00</w:t>
            </w:r>
          </w:p>
        </w:tc>
        <w:tc>
          <w:tcPr>
            <w:tcW w:w="1134" w:type="dxa"/>
            <w:vAlign w:val="center"/>
          </w:tcPr>
          <w:p>
            <w:pPr>
              <w:pStyle w:val="单元格样式4"/>
            </w:pPr>
            <w:r>
              <w:t xml:space="preserve">30.00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w:t>
            </w: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21103</w:t>
            </w:r>
          </w:p>
        </w:tc>
        <w:tc>
          <w:tcPr>
            <w:tcW w:w="1559" w:type="dxa"/>
            <w:vAlign w:val="center"/>
          </w:tcPr>
          <w:p>
            <w:pPr>
              <w:pStyle w:val="单元格样式2"/>
            </w:pPr>
            <w:r>
              <w:t xml:space="preserve">污染防治</w:t>
            </w:r>
          </w:p>
        </w:tc>
        <w:tc>
          <w:tcPr>
            <w:tcW w:w="1134" w:type="dxa"/>
            <w:vAlign w:val="center"/>
          </w:tcPr>
          <w:p>
            <w:pPr>
              <w:pStyle w:val="单元格样式4"/>
            </w:pPr>
            <w:r>
              <w:t xml:space="preserve">31.00</w:t>
            </w:r>
          </w:p>
        </w:tc>
        <w:tc>
          <w:tcPr>
            <w:tcW w:w="1134" w:type="dxa"/>
            <w:vAlign w:val="center"/>
          </w:tcPr>
          <w:p>
            <w:pPr>
              <w:pStyle w:val="单元格样式4"/>
            </w:pPr>
            <w:r>
              <w:t xml:space="preserve">30.00</w:t>
            </w:r>
          </w:p>
        </w:tc>
        <w:tc>
          <w:tcPr>
            <w:tcW w:w="1134" w:type="dxa"/>
            <w:vAlign w:val="center"/>
          </w:tcPr>
          <w:p>
            <w:pPr>
              <w:pStyle w:val="单元格样式4"/>
            </w:pPr>
            <w:r>
              <w:t xml:space="preserve">30.00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w:t>
            </w: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2110301</w:t>
            </w:r>
          </w:p>
        </w:tc>
        <w:tc>
          <w:tcPr>
            <w:tcW w:w="1559" w:type="dxa"/>
            <w:vAlign w:val="center"/>
          </w:tcPr>
          <w:p>
            <w:pPr>
              <w:pStyle w:val="单元格样式2"/>
            </w:pPr>
            <w:r>
              <w:t xml:space="preserve">大气</w:t>
            </w:r>
          </w:p>
        </w:tc>
        <w:tc>
          <w:tcPr>
            <w:tcW w:w="1134" w:type="dxa"/>
            <w:vAlign w:val="center"/>
          </w:tcPr>
          <w:p>
            <w:pPr>
              <w:pStyle w:val="单元格样式4"/>
            </w:pPr>
            <w:r>
              <w:t xml:space="preserve">31.00</w:t>
            </w:r>
          </w:p>
        </w:tc>
        <w:tc>
          <w:tcPr>
            <w:tcW w:w="1134" w:type="dxa"/>
            <w:vAlign w:val="center"/>
          </w:tcPr>
          <w:p>
            <w:pPr>
              <w:pStyle w:val="单元格样式4"/>
            </w:pPr>
            <w:r>
              <w:t xml:space="preserve">30.00</w:t>
            </w:r>
          </w:p>
        </w:tc>
        <w:tc>
          <w:tcPr>
            <w:tcW w:w="1134" w:type="dxa"/>
            <w:vAlign w:val="center"/>
          </w:tcPr>
          <w:p>
            <w:pPr>
              <w:pStyle w:val="单元格样式4"/>
            </w:pPr>
            <w:r>
              <w:t xml:space="preserve">30.00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w:t>
            </w: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212</w:t>
            </w:r>
          </w:p>
        </w:tc>
        <w:tc>
          <w:tcPr>
            <w:tcW w:w="1559" w:type="dxa"/>
            <w:vAlign w:val="center"/>
          </w:tcPr>
          <w:p>
            <w:pPr>
              <w:pStyle w:val="单元格样式2"/>
            </w:pPr>
            <w:r>
              <w:t xml:space="preserve">城乡社区支出</w:t>
            </w:r>
          </w:p>
        </w:tc>
        <w:tc>
          <w:tcPr>
            <w:tcW w:w="1134" w:type="dxa"/>
            <w:vAlign w:val="center"/>
          </w:tcPr>
          <w:p>
            <w:pPr>
              <w:pStyle w:val="单元格样式4"/>
            </w:pPr>
            <w:r>
              <w:t xml:space="preserve">1003.78</w:t>
            </w:r>
          </w:p>
        </w:tc>
        <w:tc>
          <w:tcPr>
            <w:tcW w:w="1134" w:type="dxa"/>
            <w:vAlign w:val="center"/>
          </w:tcPr>
          <w:p>
            <w:pPr>
              <w:pStyle w:val="单元格样式4"/>
            </w:pPr>
            <w:r>
              <w:t xml:space="preserve">988.78</w:t>
            </w:r>
          </w:p>
        </w:tc>
        <w:tc>
          <w:tcPr>
            <w:tcW w:w="1134" w:type="dxa"/>
            <w:vAlign w:val="center"/>
          </w:tcPr>
          <w:p>
            <w:pPr>
              <w:pStyle w:val="单元格样式4"/>
            </w:pPr>
            <w:r>
              <w:t xml:space="preserve">988.78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15.00</w:t>
            </w: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21208</w:t>
            </w:r>
          </w:p>
        </w:tc>
        <w:tc>
          <w:tcPr>
            <w:tcW w:w="1559" w:type="dxa"/>
            <w:vAlign w:val="center"/>
          </w:tcPr>
          <w:p>
            <w:pPr>
              <w:pStyle w:val="单元格样式2"/>
            </w:pPr>
            <w:r>
              <w:t xml:space="preserve">国有土地使用权出让收入安排的支出</w:t>
            </w:r>
          </w:p>
        </w:tc>
        <w:tc>
          <w:tcPr>
            <w:tcW w:w="1134" w:type="dxa"/>
            <w:vAlign w:val="center"/>
          </w:tcPr>
          <w:p>
            <w:pPr>
              <w:pStyle w:val="单元格样式4"/>
            </w:pPr>
            <w:r>
              <w:t xml:space="preserve">1003.78</w:t>
            </w:r>
          </w:p>
        </w:tc>
        <w:tc>
          <w:tcPr>
            <w:tcW w:w="1134" w:type="dxa"/>
            <w:vAlign w:val="center"/>
          </w:tcPr>
          <w:p>
            <w:pPr>
              <w:pStyle w:val="单元格样式4"/>
            </w:pPr>
            <w:r>
              <w:t xml:space="preserve">988.78</w:t>
            </w:r>
          </w:p>
        </w:tc>
        <w:tc>
          <w:tcPr>
            <w:tcW w:w="1134" w:type="dxa"/>
            <w:vAlign w:val="center"/>
          </w:tcPr>
          <w:p>
            <w:pPr>
              <w:pStyle w:val="单元格样式4"/>
            </w:pPr>
            <w:r>
              <w:t xml:space="preserve">988.78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15.00</w:t>
            </w: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2120801</w:t>
            </w:r>
          </w:p>
        </w:tc>
        <w:tc>
          <w:tcPr>
            <w:tcW w:w="1559" w:type="dxa"/>
            <w:vAlign w:val="center"/>
          </w:tcPr>
          <w:p>
            <w:pPr>
              <w:pStyle w:val="单元格样式2"/>
            </w:pPr>
            <w:r>
              <w:t xml:space="preserve">征地和拆迁补偿支出</w:t>
            </w:r>
          </w:p>
        </w:tc>
        <w:tc>
          <w:tcPr>
            <w:tcW w:w="1134" w:type="dxa"/>
            <w:vAlign w:val="center"/>
          </w:tcPr>
          <w:p>
            <w:pPr>
              <w:pStyle w:val="单元格样式4"/>
            </w:pPr>
            <w:r>
              <w:t xml:space="preserve">31.50</w:t>
            </w:r>
          </w:p>
        </w:tc>
        <w:tc>
          <w:tcPr>
            <w:tcW w:w="1134" w:type="dxa"/>
            <w:vAlign w:val="center"/>
          </w:tcPr>
          <w:p>
            <w:pPr>
              <w:pStyle w:val="单元格样式4"/>
            </w:pPr>
            <w:r>
              <w:t xml:space="preserve">16.50</w:t>
            </w:r>
          </w:p>
        </w:tc>
        <w:tc>
          <w:tcPr>
            <w:tcW w:w="1134" w:type="dxa"/>
            <w:vAlign w:val="center"/>
          </w:tcPr>
          <w:p>
            <w:pPr>
              <w:pStyle w:val="单元格样式4"/>
            </w:pPr>
            <w:r>
              <w:t xml:space="preserve">16.50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15.00</w:t>
            </w: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2120809</w:t>
            </w:r>
          </w:p>
        </w:tc>
        <w:tc>
          <w:tcPr>
            <w:tcW w:w="1559" w:type="dxa"/>
            <w:vAlign w:val="center"/>
          </w:tcPr>
          <w:p>
            <w:pPr>
              <w:pStyle w:val="单元格样式2"/>
            </w:pPr>
            <w:r>
              <w:t xml:space="preserve">支付破产或改制企业职工安置费</w:t>
            </w:r>
          </w:p>
        </w:tc>
        <w:tc>
          <w:tcPr>
            <w:tcW w:w="1134" w:type="dxa"/>
            <w:vAlign w:val="center"/>
          </w:tcPr>
          <w:p>
            <w:pPr>
              <w:pStyle w:val="单元格样式4"/>
            </w:pPr>
            <w:r>
              <w:t xml:space="preserve">27.28</w:t>
            </w:r>
          </w:p>
        </w:tc>
        <w:tc>
          <w:tcPr>
            <w:tcW w:w="1134" w:type="dxa"/>
            <w:vAlign w:val="center"/>
          </w:tcPr>
          <w:p>
            <w:pPr>
              <w:pStyle w:val="单元格样式4"/>
            </w:pPr>
            <w:r>
              <w:t xml:space="preserve">27.28</w:t>
            </w:r>
          </w:p>
        </w:tc>
        <w:tc>
          <w:tcPr>
            <w:tcW w:w="1134" w:type="dxa"/>
            <w:vAlign w:val="center"/>
          </w:tcPr>
          <w:p>
            <w:pPr>
              <w:pStyle w:val="单元格样式4"/>
            </w:pPr>
            <w:r>
              <w:t xml:space="preserve">27.28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2120816</w:t>
            </w:r>
          </w:p>
        </w:tc>
        <w:tc>
          <w:tcPr>
            <w:tcW w:w="1559" w:type="dxa"/>
            <w:vAlign w:val="center"/>
          </w:tcPr>
          <w:p>
            <w:pPr>
              <w:pStyle w:val="单元格样式2"/>
            </w:pPr>
            <w:r>
              <w:t xml:space="preserve">农业农村生态环境支出</w:t>
            </w:r>
          </w:p>
        </w:tc>
        <w:tc>
          <w:tcPr>
            <w:tcW w:w="1134" w:type="dxa"/>
            <w:vAlign w:val="center"/>
          </w:tcPr>
          <w:p>
            <w:pPr>
              <w:pStyle w:val="单元格样式4"/>
            </w:pPr>
            <w:r>
              <w:t xml:space="preserve">645.00</w:t>
            </w:r>
          </w:p>
        </w:tc>
        <w:tc>
          <w:tcPr>
            <w:tcW w:w="1134" w:type="dxa"/>
            <w:vAlign w:val="center"/>
          </w:tcPr>
          <w:p>
            <w:pPr>
              <w:pStyle w:val="单元格样式4"/>
            </w:pPr>
            <w:r>
              <w:t xml:space="preserve">645.00</w:t>
            </w:r>
          </w:p>
        </w:tc>
        <w:tc>
          <w:tcPr>
            <w:tcW w:w="1134" w:type="dxa"/>
            <w:vAlign w:val="center"/>
          </w:tcPr>
          <w:p>
            <w:pPr>
              <w:pStyle w:val="单元格样式4"/>
            </w:pPr>
            <w:r>
              <w:t xml:space="preserve">645.00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2120899</w:t>
            </w:r>
          </w:p>
        </w:tc>
        <w:tc>
          <w:tcPr>
            <w:tcW w:w="1559" w:type="dxa"/>
            <w:vAlign w:val="center"/>
          </w:tcPr>
          <w:p>
            <w:pPr>
              <w:pStyle w:val="单元格样式2"/>
            </w:pPr>
            <w:r>
              <w:t xml:space="preserve">其他国有土地使用权出让收入安排的支出</w:t>
            </w:r>
          </w:p>
        </w:tc>
        <w:tc>
          <w:tcPr>
            <w:tcW w:w="1134" w:type="dxa"/>
            <w:vAlign w:val="center"/>
          </w:tcPr>
          <w:p>
            <w:pPr>
              <w:pStyle w:val="单元格样式4"/>
            </w:pPr>
            <w:r>
              <w:t xml:space="preserve">300.00</w:t>
            </w:r>
          </w:p>
        </w:tc>
        <w:tc>
          <w:tcPr>
            <w:tcW w:w="1134" w:type="dxa"/>
            <w:vAlign w:val="center"/>
          </w:tcPr>
          <w:p>
            <w:pPr>
              <w:pStyle w:val="单元格样式4"/>
            </w:pPr>
            <w:r>
              <w:t xml:space="preserve">300.00</w:t>
            </w:r>
          </w:p>
        </w:tc>
        <w:tc>
          <w:tcPr>
            <w:tcW w:w="1134" w:type="dxa"/>
            <w:vAlign w:val="center"/>
          </w:tcPr>
          <w:p>
            <w:pPr>
              <w:pStyle w:val="单元格样式4"/>
            </w:pPr>
            <w:r>
              <w:t xml:space="preserve">300.00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213</w:t>
            </w:r>
          </w:p>
        </w:tc>
        <w:tc>
          <w:tcPr>
            <w:tcW w:w="1559" w:type="dxa"/>
            <w:vAlign w:val="center"/>
          </w:tcPr>
          <w:p>
            <w:pPr>
              <w:pStyle w:val="单元格样式2"/>
            </w:pPr>
            <w:r>
              <w:t xml:space="preserve">农林水支出</w:t>
            </w:r>
          </w:p>
        </w:tc>
        <w:tc>
          <w:tcPr>
            <w:tcW w:w="1134" w:type="dxa"/>
            <w:vAlign w:val="center"/>
          </w:tcPr>
          <w:p>
            <w:pPr>
              <w:pStyle w:val="单元格样式4"/>
            </w:pPr>
            <w:r>
              <w:t xml:space="preserve">22309.25</w:t>
            </w:r>
          </w:p>
        </w:tc>
        <w:tc>
          <w:tcPr>
            <w:tcW w:w="1134" w:type="dxa"/>
            <w:vAlign w:val="center"/>
          </w:tcPr>
          <w:p>
            <w:pPr>
              <w:pStyle w:val="单元格样式4"/>
            </w:pPr>
            <w:r>
              <w:t xml:space="preserve">18335.77</w:t>
            </w:r>
          </w:p>
        </w:tc>
        <w:tc>
          <w:tcPr>
            <w:tcW w:w="1134" w:type="dxa"/>
            <w:vAlign w:val="center"/>
          </w:tcPr>
          <w:p>
            <w:pPr>
              <w:pStyle w:val="单元格样式4"/>
            </w:pPr>
            <w:r>
              <w:t xml:space="preserve">18335.77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3973.48</w:t>
            </w:r>
          </w:p>
        </w:tc>
      </w:tr>
      <w:tr>
        <w:tblPrEx>
          <w:jc w:val="center"/>
          <w:tblLayout w:type="fixed"/>
        </w:tblPrEx>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21301</w:t>
            </w:r>
          </w:p>
        </w:tc>
        <w:tc>
          <w:tcPr>
            <w:tcW w:w="1559" w:type="dxa"/>
            <w:vAlign w:val="center"/>
          </w:tcPr>
          <w:p>
            <w:pPr>
              <w:pStyle w:val="单元格样式2"/>
            </w:pPr>
            <w:r>
              <w:t xml:space="preserve">农业农村</w:t>
            </w:r>
          </w:p>
        </w:tc>
        <w:tc>
          <w:tcPr>
            <w:tcW w:w="1134" w:type="dxa"/>
            <w:vAlign w:val="center"/>
          </w:tcPr>
          <w:p>
            <w:pPr>
              <w:pStyle w:val="单元格样式4"/>
            </w:pPr>
            <w:r>
              <w:t xml:space="preserve">14221.25</w:t>
            </w:r>
          </w:p>
        </w:tc>
        <w:tc>
          <w:tcPr>
            <w:tcW w:w="1134" w:type="dxa"/>
            <w:vAlign w:val="center"/>
          </w:tcPr>
          <w:p>
            <w:pPr>
              <w:pStyle w:val="单元格样式4"/>
            </w:pPr>
            <w:r>
              <w:t xml:space="preserve">10427.77</w:t>
            </w:r>
          </w:p>
        </w:tc>
        <w:tc>
          <w:tcPr>
            <w:tcW w:w="1134" w:type="dxa"/>
            <w:vAlign w:val="center"/>
          </w:tcPr>
          <w:p>
            <w:pPr>
              <w:pStyle w:val="单元格样式4"/>
            </w:pPr>
            <w:r>
              <w:t xml:space="preserve">10427.77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3793.48</w:t>
            </w:r>
          </w:p>
        </w:tc>
      </w:tr>
      <w:tr>
        <w:tblPrEx>
          <w:jc w:val="center"/>
          <w:tblLayout w:type="fixed"/>
        </w:tblPrEx>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2130101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1513.35</w:t>
            </w:r>
          </w:p>
        </w:tc>
        <w:tc>
          <w:tcPr>
            <w:tcW w:w="1134" w:type="dxa"/>
            <w:vAlign w:val="center"/>
          </w:tcPr>
          <w:p>
            <w:pPr>
              <w:pStyle w:val="单元格样式4"/>
            </w:pPr>
            <w:r>
              <w:t xml:space="preserve">1513.35</w:t>
            </w:r>
          </w:p>
        </w:tc>
        <w:tc>
          <w:tcPr>
            <w:tcW w:w="1134" w:type="dxa"/>
            <w:vAlign w:val="center"/>
          </w:tcPr>
          <w:p>
            <w:pPr>
              <w:pStyle w:val="单元格样式4"/>
            </w:pPr>
            <w:r>
              <w:t xml:space="preserve">1513.35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20</w:t>
            </w:r>
          </w:p>
        </w:tc>
        <w:tc>
          <w:tcPr>
            <w:tcW w:w="992" w:type="dxa"/>
            <w:vAlign w:val="center"/>
          </w:tcPr>
          <w:p>
            <w:pPr>
              <w:pStyle w:val="单元格样式2"/>
            </w:pPr>
            <w:r>
              <w:t xml:space="preserve">2130102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188.50</w:t>
            </w:r>
          </w:p>
        </w:tc>
        <w:tc>
          <w:tcPr>
            <w:tcW w:w="1134" w:type="dxa"/>
            <w:vAlign w:val="center"/>
          </w:tcPr>
          <w:p>
            <w:pPr>
              <w:pStyle w:val="单元格样式4"/>
            </w:pPr>
            <w:r>
              <w:t xml:space="preserve">188.50</w:t>
            </w:r>
          </w:p>
        </w:tc>
        <w:tc>
          <w:tcPr>
            <w:tcW w:w="1134" w:type="dxa"/>
            <w:vAlign w:val="center"/>
          </w:tcPr>
          <w:p>
            <w:pPr>
              <w:pStyle w:val="单元格样式4"/>
            </w:pPr>
            <w:r>
              <w:t xml:space="preserve">188.50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21</w:t>
            </w:r>
          </w:p>
        </w:tc>
        <w:tc>
          <w:tcPr>
            <w:tcW w:w="992" w:type="dxa"/>
            <w:vAlign w:val="center"/>
          </w:tcPr>
          <w:p>
            <w:pPr>
              <w:pStyle w:val="单元格样式2"/>
            </w:pPr>
            <w:r>
              <w:t xml:space="preserve">2130108</w:t>
            </w:r>
          </w:p>
        </w:tc>
        <w:tc>
          <w:tcPr>
            <w:tcW w:w="1559" w:type="dxa"/>
            <w:vAlign w:val="center"/>
          </w:tcPr>
          <w:p>
            <w:pPr>
              <w:pStyle w:val="单元格样式2"/>
            </w:pPr>
            <w:r>
              <w:t xml:space="preserve">病虫害控制</w:t>
            </w:r>
          </w:p>
        </w:tc>
        <w:tc>
          <w:tcPr>
            <w:tcW w:w="1134" w:type="dxa"/>
            <w:vAlign w:val="center"/>
          </w:tcPr>
          <w:p>
            <w:pPr>
              <w:pStyle w:val="单元格样式4"/>
            </w:pPr>
            <w:r>
              <w:t xml:space="preserve">88.58</w:t>
            </w:r>
          </w:p>
        </w:tc>
        <w:tc>
          <w:tcPr>
            <w:tcW w:w="1134" w:type="dxa"/>
            <w:vAlign w:val="center"/>
          </w:tcPr>
          <w:p>
            <w:pPr>
              <w:pStyle w:val="单元格样式4"/>
            </w:pPr>
            <w:r>
              <w:t xml:space="preserve">88.58</w:t>
            </w:r>
          </w:p>
        </w:tc>
        <w:tc>
          <w:tcPr>
            <w:tcW w:w="1134" w:type="dxa"/>
            <w:vAlign w:val="center"/>
          </w:tcPr>
          <w:p>
            <w:pPr>
              <w:pStyle w:val="单元格样式4"/>
            </w:pPr>
            <w:r>
              <w:t xml:space="preserve">88.58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22</w:t>
            </w:r>
          </w:p>
        </w:tc>
        <w:tc>
          <w:tcPr>
            <w:tcW w:w="992" w:type="dxa"/>
            <w:vAlign w:val="center"/>
          </w:tcPr>
          <w:p>
            <w:pPr>
              <w:pStyle w:val="单元格样式2"/>
            </w:pPr>
            <w:r>
              <w:t xml:space="preserve">2130109</w:t>
            </w:r>
          </w:p>
        </w:tc>
        <w:tc>
          <w:tcPr>
            <w:tcW w:w="1559" w:type="dxa"/>
            <w:vAlign w:val="center"/>
          </w:tcPr>
          <w:p>
            <w:pPr>
              <w:pStyle w:val="单元格样式2"/>
            </w:pPr>
            <w:r>
              <w:t xml:space="preserve">农产品质量安全</w:t>
            </w:r>
          </w:p>
        </w:tc>
        <w:tc>
          <w:tcPr>
            <w:tcW w:w="1134" w:type="dxa"/>
            <w:vAlign w:val="center"/>
          </w:tcPr>
          <w:p>
            <w:pPr>
              <w:pStyle w:val="单元格样式4"/>
            </w:pPr>
            <w:r>
              <w:t xml:space="preserve">1.03</w:t>
            </w:r>
          </w:p>
        </w:tc>
        <w:tc>
          <w:tcPr>
            <w:tcW w:w="1134" w:type="dxa"/>
            <w:vAlign w:val="center"/>
          </w:tcPr>
          <w:p>
            <w:pPr>
              <w:pStyle w:val="单元格样式4"/>
            </w:pPr>
            <w:r>
              <w:t xml:space="preserve">1.03</w:t>
            </w:r>
          </w:p>
        </w:tc>
        <w:tc>
          <w:tcPr>
            <w:tcW w:w="1134" w:type="dxa"/>
            <w:vAlign w:val="center"/>
          </w:tcPr>
          <w:p>
            <w:pPr>
              <w:pStyle w:val="单元格样式4"/>
            </w:pPr>
            <w:r>
              <w:t xml:space="preserve">1.03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23</w:t>
            </w:r>
          </w:p>
        </w:tc>
        <w:tc>
          <w:tcPr>
            <w:tcW w:w="992" w:type="dxa"/>
            <w:vAlign w:val="center"/>
          </w:tcPr>
          <w:p>
            <w:pPr>
              <w:pStyle w:val="单元格样式2"/>
            </w:pPr>
            <w:r>
              <w:t xml:space="preserve">2130110</w:t>
            </w:r>
          </w:p>
        </w:tc>
        <w:tc>
          <w:tcPr>
            <w:tcW w:w="1559" w:type="dxa"/>
            <w:vAlign w:val="center"/>
          </w:tcPr>
          <w:p>
            <w:pPr>
              <w:pStyle w:val="单元格样式2"/>
            </w:pPr>
            <w:r>
              <w:t xml:space="preserve">执法监管</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24</w:t>
            </w:r>
          </w:p>
        </w:tc>
        <w:tc>
          <w:tcPr>
            <w:tcW w:w="992" w:type="dxa"/>
            <w:vAlign w:val="center"/>
          </w:tcPr>
          <w:p>
            <w:pPr>
              <w:pStyle w:val="单元格样式2"/>
            </w:pPr>
            <w:r>
              <w:t xml:space="preserve">2130119</w:t>
            </w:r>
          </w:p>
        </w:tc>
        <w:tc>
          <w:tcPr>
            <w:tcW w:w="1559" w:type="dxa"/>
            <w:vAlign w:val="center"/>
          </w:tcPr>
          <w:p>
            <w:pPr>
              <w:pStyle w:val="单元格样式2"/>
            </w:pPr>
            <w:r>
              <w:t xml:space="preserve">防灾救灾</w:t>
            </w:r>
          </w:p>
        </w:tc>
        <w:tc>
          <w:tcPr>
            <w:tcW w:w="1134" w:type="dxa"/>
            <w:vAlign w:val="center"/>
          </w:tcPr>
          <w:p>
            <w:pPr>
              <w:pStyle w:val="单元格样式4"/>
            </w:pPr>
            <w:r>
              <w:t xml:space="preserve">56.85</w:t>
            </w:r>
          </w:p>
        </w:tc>
        <w:tc>
          <w:tcPr>
            <w:tcW w:w="1134" w:type="dxa"/>
            <w:vAlign w:val="center"/>
          </w:tcPr>
          <w:p>
            <w:pPr>
              <w:pStyle w:val="单元格样式4"/>
            </w:pPr>
            <w:r>
              <w:t xml:space="preserve">53.50</w:t>
            </w:r>
          </w:p>
        </w:tc>
        <w:tc>
          <w:tcPr>
            <w:tcW w:w="1134" w:type="dxa"/>
            <w:vAlign w:val="center"/>
          </w:tcPr>
          <w:p>
            <w:pPr>
              <w:pStyle w:val="单元格样式4"/>
            </w:pPr>
            <w:r>
              <w:t xml:space="preserve">53.50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3.35</w:t>
            </w:r>
          </w:p>
        </w:tc>
      </w:tr>
      <w:tr>
        <w:tblPrEx>
          <w:jc w:val="center"/>
          <w:tblLayout w:type="fixed"/>
        </w:tblPrEx>
        <w:trPr>
          <w:trHeight w:val="369"/>
          <w:jc w:val="center"/>
        </w:trPr>
        <w:tc>
          <w:tcPr>
            <w:tcW w:w="680" w:type="dxa"/>
            <w:vAlign w:val="center"/>
          </w:tcPr>
          <w:p>
            <w:pPr>
              <w:pStyle w:val="单元格样式3"/>
            </w:pPr>
            <w:r>
              <w:t xml:space="preserve">25</w:t>
            </w:r>
          </w:p>
        </w:tc>
        <w:tc>
          <w:tcPr>
            <w:tcW w:w="992" w:type="dxa"/>
            <w:vAlign w:val="center"/>
          </w:tcPr>
          <w:p>
            <w:pPr>
              <w:pStyle w:val="单元格样式2"/>
            </w:pPr>
            <w:r>
              <w:t xml:space="preserve">2130120</w:t>
            </w:r>
          </w:p>
        </w:tc>
        <w:tc>
          <w:tcPr>
            <w:tcW w:w="1559" w:type="dxa"/>
            <w:vAlign w:val="center"/>
          </w:tcPr>
          <w:p>
            <w:pPr>
              <w:pStyle w:val="单元格样式2"/>
            </w:pPr>
            <w:r>
              <w:t xml:space="preserve">稳定农民收入补贴</w:t>
            </w:r>
          </w:p>
        </w:tc>
        <w:tc>
          <w:tcPr>
            <w:tcW w:w="1134" w:type="dxa"/>
            <w:vAlign w:val="center"/>
          </w:tcPr>
          <w:p>
            <w:pPr>
              <w:pStyle w:val="单元格样式4"/>
            </w:pPr>
            <w:r>
              <w:t xml:space="preserve">5393.64</w:t>
            </w:r>
          </w:p>
        </w:tc>
        <w:tc>
          <w:tcPr>
            <w:tcW w:w="1134" w:type="dxa"/>
            <w:vAlign w:val="center"/>
          </w:tcPr>
          <w:p>
            <w:pPr>
              <w:pStyle w:val="单元格样式4"/>
            </w:pPr>
            <w:r>
              <w:t xml:space="preserve">5393.00</w:t>
            </w:r>
          </w:p>
        </w:tc>
        <w:tc>
          <w:tcPr>
            <w:tcW w:w="1134" w:type="dxa"/>
            <w:vAlign w:val="center"/>
          </w:tcPr>
          <w:p>
            <w:pPr>
              <w:pStyle w:val="单元格样式4"/>
            </w:pPr>
            <w:r>
              <w:t xml:space="preserve">5393.00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0.64</w:t>
            </w:r>
          </w:p>
        </w:tc>
      </w:tr>
      <w:tr>
        <w:tblPrEx>
          <w:jc w:val="center"/>
          <w:tblLayout w:type="fixed"/>
        </w:tblPrEx>
        <w:trPr>
          <w:trHeight w:val="369"/>
          <w:jc w:val="center"/>
        </w:trPr>
        <w:tc>
          <w:tcPr>
            <w:tcW w:w="680" w:type="dxa"/>
            <w:vAlign w:val="center"/>
          </w:tcPr>
          <w:p>
            <w:pPr>
              <w:pStyle w:val="单元格样式3"/>
            </w:pPr>
            <w:r>
              <w:t xml:space="preserve">26</w:t>
            </w:r>
          </w:p>
        </w:tc>
        <w:tc>
          <w:tcPr>
            <w:tcW w:w="992" w:type="dxa"/>
            <w:vAlign w:val="center"/>
          </w:tcPr>
          <w:p>
            <w:pPr>
              <w:pStyle w:val="单元格样式2"/>
            </w:pPr>
            <w:r>
              <w:t xml:space="preserve">2130122</w:t>
            </w:r>
          </w:p>
        </w:tc>
        <w:tc>
          <w:tcPr>
            <w:tcW w:w="1559" w:type="dxa"/>
            <w:vAlign w:val="center"/>
          </w:tcPr>
          <w:p>
            <w:pPr>
              <w:pStyle w:val="单元格样式2"/>
            </w:pPr>
            <w:r>
              <w:t xml:space="preserve">农业生产发展</w:t>
            </w:r>
          </w:p>
        </w:tc>
        <w:tc>
          <w:tcPr>
            <w:tcW w:w="1134" w:type="dxa"/>
            <w:vAlign w:val="center"/>
          </w:tcPr>
          <w:p>
            <w:pPr>
              <w:pStyle w:val="单元格样式4"/>
            </w:pPr>
            <w:r>
              <w:t xml:space="preserve">2008.11</w:t>
            </w:r>
          </w:p>
        </w:tc>
        <w:tc>
          <w:tcPr>
            <w:tcW w:w="1134" w:type="dxa"/>
            <w:vAlign w:val="center"/>
          </w:tcPr>
          <w:p>
            <w:pPr>
              <w:pStyle w:val="单元格样式4"/>
            </w:pPr>
            <w:r>
              <w:t xml:space="preserve">1428.00</w:t>
            </w:r>
          </w:p>
        </w:tc>
        <w:tc>
          <w:tcPr>
            <w:tcW w:w="1134" w:type="dxa"/>
            <w:vAlign w:val="center"/>
          </w:tcPr>
          <w:p>
            <w:pPr>
              <w:pStyle w:val="单元格样式4"/>
            </w:pPr>
            <w:r>
              <w:t xml:space="preserve">1428.00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580.11</w:t>
            </w:r>
          </w:p>
        </w:tc>
      </w:tr>
      <w:tr>
        <w:tblPrEx>
          <w:jc w:val="center"/>
          <w:tblLayout w:type="fixed"/>
        </w:tblPrEx>
        <w:trPr>
          <w:trHeight w:val="369"/>
          <w:jc w:val="center"/>
        </w:trPr>
        <w:tc>
          <w:tcPr>
            <w:tcW w:w="680" w:type="dxa"/>
            <w:vAlign w:val="center"/>
          </w:tcPr>
          <w:p>
            <w:pPr>
              <w:pStyle w:val="单元格样式3"/>
            </w:pPr>
            <w:r>
              <w:t xml:space="preserve">27</w:t>
            </w:r>
          </w:p>
        </w:tc>
        <w:tc>
          <w:tcPr>
            <w:tcW w:w="992" w:type="dxa"/>
            <w:vAlign w:val="center"/>
          </w:tcPr>
          <w:p>
            <w:pPr>
              <w:pStyle w:val="单元格样式2"/>
            </w:pPr>
            <w:r>
              <w:t xml:space="preserve">2130124</w:t>
            </w:r>
          </w:p>
        </w:tc>
        <w:tc>
          <w:tcPr>
            <w:tcW w:w="1559" w:type="dxa"/>
            <w:vAlign w:val="center"/>
          </w:tcPr>
          <w:p>
            <w:pPr>
              <w:pStyle w:val="单元格样式2"/>
            </w:pPr>
            <w:r>
              <w:t xml:space="preserve">农村合作经济</w:t>
            </w:r>
          </w:p>
        </w:tc>
        <w:tc>
          <w:tcPr>
            <w:tcW w:w="1134" w:type="dxa"/>
            <w:vAlign w:val="center"/>
          </w:tcPr>
          <w:p>
            <w:pPr>
              <w:pStyle w:val="单元格样式4"/>
            </w:pPr>
            <w:r>
              <w:t xml:space="preserve">875.22</w:t>
            </w:r>
          </w:p>
        </w:tc>
        <w:tc>
          <w:tcPr>
            <w:tcW w:w="1134" w:type="dxa"/>
            <w:vAlign w:val="center"/>
          </w:tcPr>
          <w:p>
            <w:pPr>
              <w:pStyle w:val="单元格样式4"/>
            </w:pPr>
            <w:r>
              <w:t xml:space="preserve">729.70</w:t>
            </w:r>
          </w:p>
        </w:tc>
        <w:tc>
          <w:tcPr>
            <w:tcW w:w="1134" w:type="dxa"/>
            <w:vAlign w:val="center"/>
          </w:tcPr>
          <w:p>
            <w:pPr>
              <w:pStyle w:val="单元格样式4"/>
            </w:pPr>
            <w:r>
              <w:t xml:space="preserve">729.70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145.52</w:t>
            </w:r>
          </w:p>
        </w:tc>
      </w:tr>
      <w:tr>
        <w:tblPrEx>
          <w:jc w:val="center"/>
          <w:tblLayout w:type="fixed"/>
        </w:tblPrEx>
        <w:trPr>
          <w:trHeight w:val="369"/>
          <w:jc w:val="center"/>
        </w:trPr>
        <w:tc>
          <w:tcPr>
            <w:tcW w:w="680" w:type="dxa"/>
            <w:vAlign w:val="center"/>
          </w:tcPr>
          <w:p>
            <w:pPr>
              <w:pStyle w:val="单元格样式3"/>
            </w:pPr>
            <w:r>
              <w:t xml:space="preserve">28</w:t>
            </w:r>
          </w:p>
        </w:tc>
        <w:tc>
          <w:tcPr>
            <w:tcW w:w="992" w:type="dxa"/>
            <w:vAlign w:val="center"/>
          </w:tcPr>
          <w:p>
            <w:pPr>
              <w:pStyle w:val="单元格样式2"/>
            </w:pPr>
            <w:r>
              <w:t xml:space="preserve">2130126</w:t>
            </w:r>
          </w:p>
        </w:tc>
        <w:tc>
          <w:tcPr>
            <w:tcW w:w="1559" w:type="dxa"/>
            <w:vAlign w:val="center"/>
          </w:tcPr>
          <w:p>
            <w:pPr>
              <w:pStyle w:val="单元格样式2"/>
            </w:pPr>
            <w:r>
              <w:t xml:space="preserve">农村社会事业</w:t>
            </w:r>
          </w:p>
        </w:tc>
        <w:tc>
          <w:tcPr>
            <w:tcW w:w="1134" w:type="dxa"/>
            <w:vAlign w:val="center"/>
          </w:tcPr>
          <w:p>
            <w:pPr>
              <w:pStyle w:val="单元格样式4"/>
            </w:pPr>
            <w:r>
              <w:t xml:space="preserve">1557.08</w:t>
            </w:r>
          </w:p>
        </w:tc>
        <w:tc>
          <w:tcPr>
            <w:tcW w:w="1134" w:type="dxa"/>
            <w:vAlign w:val="center"/>
          </w:tcPr>
          <w:p>
            <w:pPr>
              <w:pStyle w:val="单元格样式4"/>
            </w:pPr>
            <w:r>
              <w:t xml:space="preserve">910.25</w:t>
            </w:r>
          </w:p>
        </w:tc>
        <w:tc>
          <w:tcPr>
            <w:tcW w:w="1134" w:type="dxa"/>
            <w:vAlign w:val="center"/>
          </w:tcPr>
          <w:p>
            <w:pPr>
              <w:pStyle w:val="单元格样式4"/>
            </w:pPr>
            <w:r>
              <w:t xml:space="preserve">910.25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646.83</w:t>
            </w:r>
          </w:p>
        </w:tc>
      </w:tr>
      <w:tr>
        <w:tblPrEx>
          <w:jc w:val="center"/>
          <w:tblLayout w:type="fixed"/>
        </w:tblPrEx>
        <w:trPr>
          <w:trHeight w:val="369"/>
          <w:jc w:val="center"/>
        </w:trPr>
        <w:tc>
          <w:tcPr>
            <w:tcW w:w="680" w:type="dxa"/>
            <w:vAlign w:val="center"/>
          </w:tcPr>
          <w:p>
            <w:pPr>
              <w:pStyle w:val="单元格样式3"/>
            </w:pPr>
            <w:r>
              <w:t xml:space="preserve">29</w:t>
            </w:r>
          </w:p>
        </w:tc>
        <w:tc>
          <w:tcPr>
            <w:tcW w:w="992" w:type="dxa"/>
            <w:vAlign w:val="center"/>
          </w:tcPr>
          <w:p>
            <w:pPr>
              <w:pStyle w:val="单元格样式2"/>
            </w:pPr>
            <w:r>
              <w:t xml:space="preserve">2130135</w:t>
            </w:r>
          </w:p>
        </w:tc>
        <w:tc>
          <w:tcPr>
            <w:tcW w:w="1559" w:type="dxa"/>
            <w:vAlign w:val="center"/>
          </w:tcPr>
          <w:p>
            <w:pPr>
              <w:pStyle w:val="单元格样式2"/>
            </w:pPr>
            <w:r>
              <w:t xml:space="preserve">农业生态资源保护</w:t>
            </w:r>
          </w:p>
        </w:tc>
        <w:tc>
          <w:tcPr>
            <w:tcW w:w="1134" w:type="dxa"/>
            <w:vAlign w:val="center"/>
          </w:tcPr>
          <w:p>
            <w:pPr>
              <w:pStyle w:val="单元格样式4"/>
            </w:pPr>
            <w:r>
              <w:t xml:space="preserve">22.59</w:t>
            </w:r>
          </w:p>
        </w:tc>
        <w:tc>
          <w:tcPr>
            <w:tcW w:w="1134" w:type="dxa"/>
            <w:vAlign w:val="center"/>
          </w:tcPr>
          <w:p>
            <w:pPr>
              <w:pStyle w:val="单元格样式4"/>
            </w:pPr>
            <w:r>
              <w:t xml:space="preserve">12.74</w:t>
            </w:r>
          </w:p>
        </w:tc>
        <w:tc>
          <w:tcPr>
            <w:tcW w:w="1134" w:type="dxa"/>
            <w:vAlign w:val="center"/>
          </w:tcPr>
          <w:p>
            <w:pPr>
              <w:pStyle w:val="单元格样式4"/>
            </w:pPr>
            <w:r>
              <w:t xml:space="preserve">12.74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9.85</w:t>
            </w:r>
          </w:p>
        </w:tc>
      </w:tr>
      <w:tr>
        <w:tblPrEx>
          <w:jc w:val="center"/>
          <w:tblLayout w:type="fixed"/>
        </w:tblPrEx>
        <w:trPr>
          <w:trHeight w:val="369"/>
          <w:jc w:val="center"/>
        </w:trPr>
        <w:tc>
          <w:tcPr>
            <w:tcW w:w="680" w:type="dxa"/>
            <w:vAlign w:val="center"/>
          </w:tcPr>
          <w:p>
            <w:pPr>
              <w:pStyle w:val="单元格样式3"/>
            </w:pPr>
            <w:r>
              <w:t xml:space="preserve">30</w:t>
            </w:r>
          </w:p>
        </w:tc>
        <w:tc>
          <w:tcPr>
            <w:tcW w:w="992" w:type="dxa"/>
            <w:vAlign w:val="center"/>
          </w:tcPr>
          <w:p>
            <w:pPr>
              <w:pStyle w:val="单元格样式2"/>
            </w:pPr>
            <w:r>
              <w:t xml:space="preserve">2130153</w:t>
            </w:r>
          </w:p>
        </w:tc>
        <w:tc>
          <w:tcPr>
            <w:tcW w:w="1559" w:type="dxa"/>
            <w:vAlign w:val="center"/>
          </w:tcPr>
          <w:p>
            <w:pPr>
              <w:pStyle w:val="单元格样式2"/>
            </w:pPr>
            <w:r>
              <w:t xml:space="preserve">耕地建设与利用</w:t>
            </w:r>
          </w:p>
        </w:tc>
        <w:tc>
          <w:tcPr>
            <w:tcW w:w="1134" w:type="dxa"/>
            <w:vAlign w:val="center"/>
          </w:tcPr>
          <w:p>
            <w:pPr>
              <w:pStyle w:val="单元格样式4"/>
            </w:pPr>
            <w:r>
              <w:t xml:space="preserve">2429.59</w:t>
            </w:r>
          </w:p>
        </w:tc>
        <w:tc>
          <w:tcPr>
            <w:tcW w:w="1134" w:type="dxa"/>
            <w:vAlign w:val="center"/>
          </w:tcPr>
          <w:p>
            <w:pPr>
              <w:pStyle w:val="单元格样式4"/>
            </w:pPr>
            <w:r>
              <w:t xml:space="preserve">22.40</w:t>
            </w:r>
          </w:p>
        </w:tc>
        <w:tc>
          <w:tcPr>
            <w:tcW w:w="1134" w:type="dxa"/>
            <w:vAlign w:val="center"/>
          </w:tcPr>
          <w:p>
            <w:pPr>
              <w:pStyle w:val="单元格样式4"/>
            </w:pPr>
            <w:r>
              <w:t xml:space="preserve">22.40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2407.19</w:t>
            </w:r>
          </w:p>
        </w:tc>
      </w:tr>
      <w:tr>
        <w:tblPrEx>
          <w:jc w:val="center"/>
          <w:tblLayout w:type="fixed"/>
        </w:tblPrEx>
        <w:trPr>
          <w:trHeight w:val="369"/>
          <w:jc w:val="center"/>
        </w:trPr>
        <w:tc>
          <w:tcPr>
            <w:tcW w:w="680" w:type="dxa"/>
            <w:vAlign w:val="center"/>
          </w:tcPr>
          <w:p>
            <w:pPr>
              <w:pStyle w:val="单元格样式3"/>
            </w:pPr>
            <w:r>
              <w:t xml:space="preserve">31</w:t>
            </w:r>
          </w:p>
        </w:tc>
        <w:tc>
          <w:tcPr>
            <w:tcW w:w="992" w:type="dxa"/>
            <w:vAlign w:val="center"/>
          </w:tcPr>
          <w:p>
            <w:pPr>
              <w:pStyle w:val="单元格样式2"/>
            </w:pPr>
            <w:r>
              <w:t xml:space="preserve">2130199</w:t>
            </w:r>
          </w:p>
        </w:tc>
        <w:tc>
          <w:tcPr>
            <w:tcW w:w="1559" w:type="dxa"/>
            <w:vAlign w:val="center"/>
          </w:tcPr>
          <w:p>
            <w:pPr>
              <w:pStyle w:val="单元格样式2"/>
            </w:pPr>
            <w:r>
              <w:t xml:space="preserve">其他农业农村支出</w:t>
            </w:r>
          </w:p>
        </w:tc>
        <w:tc>
          <w:tcPr>
            <w:tcW w:w="1134" w:type="dxa"/>
            <w:vAlign w:val="center"/>
          </w:tcPr>
          <w:p>
            <w:pPr>
              <w:pStyle w:val="单元格样式4"/>
            </w:pPr>
            <w:r>
              <w:t xml:space="preserve">84.72</w:t>
            </w:r>
          </w:p>
        </w:tc>
        <w:tc>
          <w:tcPr>
            <w:tcW w:w="1134" w:type="dxa"/>
            <w:vAlign w:val="center"/>
          </w:tcPr>
          <w:p>
            <w:pPr>
              <w:pStyle w:val="单元格样式4"/>
            </w:pPr>
            <w:r>
              <w:t xml:space="preserve">84.72</w:t>
            </w:r>
          </w:p>
        </w:tc>
        <w:tc>
          <w:tcPr>
            <w:tcW w:w="1134" w:type="dxa"/>
            <w:vAlign w:val="center"/>
          </w:tcPr>
          <w:p>
            <w:pPr>
              <w:pStyle w:val="单元格样式4"/>
            </w:pPr>
            <w:r>
              <w:t xml:space="preserve">84.72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32</w:t>
            </w:r>
          </w:p>
        </w:tc>
        <w:tc>
          <w:tcPr>
            <w:tcW w:w="992" w:type="dxa"/>
            <w:vAlign w:val="center"/>
          </w:tcPr>
          <w:p>
            <w:pPr>
              <w:pStyle w:val="单元格样式2"/>
            </w:pPr>
            <w:r>
              <w:t xml:space="preserve">21305</w:t>
            </w:r>
          </w:p>
        </w:tc>
        <w:tc>
          <w:tcPr>
            <w:tcW w:w="1559" w:type="dxa"/>
            <w:vAlign w:val="center"/>
          </w:tcPr>
          <w:p>
            <w:pPr>
              <w:pStyle w:val="单元格样式2"/>
            </w:pPr>
            <w:r>
              <w:t xml:space="preserve">巩固脱贫攻坚成果衔接乡村振兴</w:t>
            </w:r>
          </w:p>
        </w:tc>
        <w:tc>
          <w:tcPr>
            <w:tcW w:w="1134" w:type="dxa"/>
            <w:vAlign w:val="center"/>
          </w:tcPr>
          <w:p>
            <w:pPr>
              <w:pStyle w:val="单元格样式4"/>
            </w:pPr>
            <w:r>
              <w:t xml:space="preserve">8088.00</w:t>
            </w:r>
          </w:p>
        </w:tc>
        <w:tc>
          <w:tcPr>
            <w:tcW w:w="1134" w:type="dxa"/>
            <w:vAlign w:val="center"/>
          </w:tcPr>
          <w:p>
            <w:pPr>
              <w:pStyle w:val="单元格样式4"/>
            </w:pPr>
            <w:r>
              <w:t xml:space="preserve">7908.00</w:t>
            </w:r>
          </w:p>
        </w:tc>
        <w:tc>
          <w:tcPr>
            <w:tcW w:w="1134" w:type="dxa"/>
            <w:vAlign w:val="center"/>
          </w:tcPr>
          <w:p>
            <w:pPr>
              <w:pStyle w:val="单元格样式4"/>
            </w:pPr>
            <w:r>
              <w:t xml:space="preserve">7908.00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180.00</w:t>
            </w:r>
          </w:p>
        </w:tc>
      </w:tr>
      <w:tr>
        <w:tblPrEx>
          <w:jc w:val="center"/>
          <w:tblLayout w:type="fixed"/>
        </w:tblPrEx>
        <w:trPr>
          <w:trHeight w:val="369"/>
          <w:jc w:val="center"/>
        </w:trPr>
        <w:tc>
          <w:tcPr>
            <w:tcW w:w="680" w:type="dxa"/>
            <w:vAlign w:val="center"/>
          </w:tcPr>
          <w:p>
            <w:pPr>
              <w:pStyle w:val="单元格样式3"/>
            </w:pPr>
            <w:r>
              <w:t xml:space="preserve">33</w:t>
            </w:r>
          </w:p>
        </w:tc>
        <w:tc>
          <w:tcPr>
            <w:tcW w:w="992" w:type="dxa"/>
            <w:vAlign w:val="center"/>
          </w:tcPr>
          <w:p>
            <w:pPr>
              <w:pStyle w:val="单元格样式2"/>
            </w:pPr>
            <w:r>
              <w:t xml:space="preserve">2130505</w:t>
            </w:r>
          </w:p>
        </w:tc>
        <w:tc>
          <w:tcPr>
            <w:tcW w:w="1559" w:type="dxa"/>
            <w:vAlign w:val="center"/>
          </w:tcPr>
          <w:p>
            <w:pPr>
              <w:pStyle w:val="单元格样式2"/>
            </w:pPr>
            <w:r>
              <w:t xml:space="preserve">生产发展</w:t>
            </w:r>
          </w:p>
        </w:tc>
        <w:tc>
          <w:tcPr>
            <w:tcW w:w="1134" w:type="dxa"/>
            <w:vAlign w:val="center"/>
          </w:tcPr>
          <w:p>
            <w:pPr>
              <w:pStyle w:val="单元格样式4"/>
            </w:pPr>
            <w:r>
              <w:t xml:space="preserve">180.00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180.00</w:t>
            </w:r>
          </w:p>
        </w:tc>
      </w:tr>
      <w:tr>
        <w:tblPrEx>
          <w:jc w:val="center"/>
          <w:tblLayout w:type="fixed"/>
        </w:tblPrEx>
        <w:trPr>
          <w:trHeight w:val="369"/>
          <w:jc w:val="center"/>
        </w:trPr>
        <w:tc>
          <w:tcPr>
            <w:tcW w:w="680" w:type="dxa"/>
            <w:vAlign w:val="center"/>
          </w:tcPr>
          <w:p>
            <w:pPr>
              <w:pStyle w:val="单元格样式3"/>
            </w:pPr>
            <w:r>
              <w:t xml:space="preserve">34</w:t>
            </w:r>
          </w:p>
        </w:tc>
        <w:tc>
          <w:tcPr>
            <w:tcW w:w="992" w:type="dxa"/>
            <w:vAlign w:val="center"/>
          </w:tcPr>
          <w:p>
            <w:pPr>
              <w:pStyle w:val="单元格样式2"/>
            </w:pPr>
            <w:r>
              <w:t xml:space="preserve">2130599</w:t>
            </w:r>
          </w:p>
        </w:tc>
        <w:tc>
          <w:tcPr>
            <w:tcW w:w="1559" w:type="dxa"/>
            <w:vAlign w:val="center"/>
          </w:tcPr>
          <w:p>
            <w:pPr>
              <w:pStyle w:val="单元格样式2"/>
            </w:pPr>
            <w:r>
              <w:t xml:space="preserve">其他巩固脱贫攻坚成果衔接乡村振兴支出</w:t>
            </w:r>
          </w:p>
        </w:tc>
        <w:tc>
          <w:tcPr>
            <w:tcW w:w="1134" w:type="dxa"/>
            <w:vAlign w:val="center"/>
          </w:tcPr>
          <w:p>
            <w:pPr>
              <w:pStyle w:val="单元格样式4"/>
            </w:pPr>
            <w:r>
              <w:t xml:space="preserve">7908.00</w:t>
            </w:r>
          </w:p>
        </w:tc>
        <w:tc>
          <w:tcPr>
            <w:tcW w:w="1134" w:type="dxa"/>
            <w:vAlign w:val="center"/>
          </w:tcPr>
          <w:p>
            <w:pPr>
              <w:pStyle w:val="单元格样式4"/>
            </w:pPr>
            <w:r>
              <w:t xml:space="preserve">7908.00</w:t>
            </w:r>
          </w:p>
        </w:tc>
        <w:tc>
          <w:tcPr>
            <w:tcW w:w="1134" w:type="dxa"/>
            <w:vAlign w:val="center"/>
          </w:tcPr>
          <w:p>
            <w:pPr>
              <w:pStyle w:val="单元格样式4"/>
            </w:pPr>
            <w:r>
              <w:t xml:space="preserve">7908.00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35</w:t>
            </w:r>
          </w:p>
        </w:tc>
        <w:tc>
          <w:tcPr>
            <w:tcW w:w="992" w:type="dxa"/>
            <w:vAlign w:val="center"/>
          </w:tcPr>
          <w:p>
            <w:pPr>
              <w:pStyle w:val="单元格样式2"/>
            </w:pPr>
            <w:r>
              <w:t xml:space="preserve">222</w:t>
            </w:r>
          </w:p>
        </w:tc>
        <w:tc>
          <w:tcPr>
            <w:tcW w:w="1559" w:type="dxa"/>
            <w:vAlign w:val="center"/>
          </w:tcPr>
          <w:p>
            <w:pPr>
              <w:pStyle w:val="单元格样式2"/>
            </w:pPr>
            <w:r>
              <w:t xml:space="preserve">粮油物资储备支出</w:t>
            </w:r>
          </w:p>
        </w:tc>
        <w:tc>
          <w:tcPr>
            <w:tcW w:w="1134" w:type="dxa"/>
            <w:vAlign w:val="center"/>
          </w:tcPr>
          <w:p>
            <w:pPr>
              <w:pStyle w:val="单元格样式4"/>
            </w:pPr>
            <w:r>
              <w:t xml:space="preserve">464.28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464.28</w:t>
            </w:r>
          </w:p>
        </w:tc>
      </w:tr>
      <w:tr>
        <w:tblPrEx>
          <w:jc w:val="center"/>
          <w:tblLayout w:type="fixed"/>
        </w:tblPrEx>
        <w:trPr>
          <w:trHeight w:val="369"/>
          <w:jc w:val="center"/>
        </w:trPr>
        <w:tc>
          <w:tcPr>
            <w:tcW w:w="680" w:type="dxa"/>
            <w:vAlign w:val="center"/>
          </w:tcPr>
          <w:p>
            <w:pPr>
              <w:pStyle w:val="单元格样式3"/>
            </w:pPr>
            <w:r>
              <w:t xml:space="preserve">36</w:t>
            </w:r>
          </w:p>
        </w:tc>
        <w:tc>
          <w:tcPr>
            <w:tcW w:w="992" w:type="dxa"/>
            <w:vAlign w:val="center"/>
          </w:tcPr>
          <w:p>
            <w:pPr>
              <w:pStyle w:val="单元格样式2"/>
            </w:pPr>
            <w:r>
              <w:t xml:space="preserve">22204</w:t>
            </w:r>
          </w:p>
        </w:tc>
        <w:tc>
          <w:tcPr>
            <w:tcW w:w="1559" w:type="dxa"/>
            <w:vAlign w:val="center"/>
          </w:tcPr>
          <w:p>
            <w:pPr>
              <w:pStyle w:val="单元格样式2"/>
            </w:pPr>
            <w:r>
              <w:t xml:space="preserve">粮油储备</w:t>
            </w:r>
          </w:p>
        </w:tc>
        <w:tc>
          <w:tcPr>
            <w:tcW w:w="1134" w:type="dxa"/>
            <w:vAlign w:val="center"/>
          </w:tcPr>
          <w:p>
            <w:pPr>
              <w:pStyle w:val="单元格样式4"/>
            </w:pPr>
            <w:r>
              <w:t xml:space="preserve">464.28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464.28</w:t>
            </w:r>
          </w:p>
        </w:tc>
      </w:tr>
      <w:tr>
        <w:tblPrEx>
          <w:jc w:val="center"/>
          <w:tblLayout w:type="fixed"/>
        </w:tblPrEx>
        <w:trPr>
          <w:trHeight w:val="369"/>
          <w:jc w:val="center"/>
        </w:trPr>
        <w:tc>
          <w:tcPr>
            <w:tcW w:w="680" w:type="dxa"/>
            <w:vAlign w:val="center"/>
          </w:tcPr>
          <w:p>
            <w:pPr>
              <w:pStyle w:val="单元格样式3"/>
            </w:pPr>
            <w:r>
              <w:t xml:space="preserve">37</w:t>
            </w:r>
          </w:p>
        </w:tc>
        <w:tc>
          <w:tcPr>
            <w:tcW w:w="992" w:type="dxa"/>
            <w:vAlign w:val="center"/>
          </w:tcPr>
          <w:p>
            <w:pPr>
              <w:pStyle w:val="单元格样式2"/>
            </w:pPr>
            <w:r>
              <w:t xml:space="preserve">2220403</w:t>
            </w:r>
          </w:p>
        </w:tc>
        <w:tc>
          <w:tcPr>
            <w:tcW w:w="1559" w:type="dxa"/>
            <w:vAlign w:val="center"/>
          </w:tcPr>
          <w:p>
            <w:pPr>
              <w:pStyle w:val="单元格样式2"/>
            </w:pPr>
            <w:r>
              <w:t xml:space="preserve">储备粮（油）库建设</w:t>
            </w:r>
          </w:p>
        </w:tc>
        <w:tc>
          <w:tcPr>
            <w:tcW w:w="1134" w:type="dxa"/>
            <w:vAlign w:val="center"/>
          </w:tcPr>
          <w:p>
            <w:pPr>
              <w:pStyle w:val="单元格样式4"/>
            </w:pPr>
            <w:r>
              <w:t xml:space="preserve">464.28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464.28</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326001巨鹿县农业农村局本级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23932.12</w:t>
            </w:r>
          </w:p>
        </w:tc>
        <w:tc>
          <w:tcPr>
            <w:tcW w:w="1361" w:type="dxa"/>
            <w:vAlign w:val="center"/>
          </w:tcPr>
          <w:p>
            <w:pPr>
              <w:pStyle w:val="单元格样式7"/>
            </w:pPr>
            <w:r>
              <w:t xml:space="preserve">1513.35</w:t>
            </w:r>
          </w:p>
        </w:tc>
        <w:tc>
          <w:tcPr>
            <w:tcW w:w="1361" w:type="dxa"/>
            <w:vAlign w:val="center"/>
          </w:tcPr>
          <w:p>
            <w:pPr>
              <w:pStyle w:val="单元格样式7"/>
            </w:pPr>
            <w:r>
              <w:t xml:space="preserve">22418.77</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206</w:t>
            </w:r>
          </w:p>
        </w:tc>
        <w:tc>
          <w:tcPr>
            <w:tcW w:w="4535" w:type="dxa"/>
            <w:vAlign w:val="center"/>
          </w:tcPr>
          <w:p>
            <w:pPr>
              <w:pStyle w:val="单元格样式2"/>
            </w:pPr>
            <w:r>
              <w:t xml:space="preserve">科学技术支出</w:t>
            </w: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20604</w:t>
            </w:r>
          </w:p>
        </w:tc>
        <w:tc>
          <w:tcPr>
            <w:tcW w:w="4535" w:type="dxa"/>
            <w:vAlign w:val="center"/>
          </w:tcPr>
          <w:p>
            <w:pPr>
              <w:pStyle w:val="单元格样式2"/>
            </w:pPr>
            <w:r>
              <w:t xml:space="preserve">技术研究与开发</w:t>
            </w: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2060404</w:t>
            </w:r>
          </w:p>
        </w:tc>
        <w:tc>
          <w:tcPr>
            <w:tcW w:w="4535" w:type="dxa"/>
            <w:vAlign w:val="center"/>
          </w:tcPr>
          <w:p>
            <w:pPr>
              <w:pStyle w:val="单元格样式2"/>
            </w:pPr>
            <w:r>
              <w:t xml:space="preserve">科技成果转化与扩散</w:t>
            </w: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93.81</w:t>
            </w:r>
          </w:p>
        </w:tc>
        <w:tc>
          <w:tcPr>
            <w:tcW w:w="1361" w:type="dxa"/>
            <w:vAlign w:val="center"/>
          </w:tcPr>
          <w:p>
            <w:pPr>
              <w:pStyle w:val="单元格样式4"/>
            </w:pPr>
          </w:p>
        </w:tc>
        <w:tc>
          <w:tcPr>
            <w:tcW w:w="1361" w:type="dxa"/>
            <w:vAlign w:val="center"/>
          </w:tcPr>
          <w:p>
            <w:pPr>
              <w:pStyle w:val="单元格样式4"/>
            </w:pPr>
            <w:r>
              <w:t xml:space="preserve">93.81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20809</w:t>
            </w:r>
          </w:p>
        </w:tc>
        <w:tc>
          <w:tcPr>
            <w:tcW w:w="4535" w:type="dxa"/>
            <w:vAlign w:val="center"/>
          </w:tcPr>
          <w:p>
            <w:pPr>
              <w:pStyle w:val="单元格样式2"/>
            </w:pPr>
            <w:r>
              <w:t xml:space="preserve">退役安置</w:t>
            </w:r>
          </w:p>
        </w:tc>
        <w:tc>
          <w:tcPr>
            <w:tcW w:w="1361" w:type="dxa"/>
            <w:vAlign w:val="center"/>
          </w:tcPr>
          <w:p>
            <w:pPr>
              <w:pStyle w:val="单元格样式4"/>
            </w:pPr>
            <w:r>
              <w:t xml:space="preserve">93.81</w:t>
            </w:r>
          </w:p>
        </w:tc>
        <w:tc>
          <w:tcPr>
            <w:tcW w:w="1361" w:type="dxa"/>
            <w:vAlign w:val="center"/>
          </w:tcPr>
          <w:p>
            <w:pPr>
              <w:pStyle w:val="单元格样式4"/>
            </w:pPr>
          </w:p>
        </w:tc>
        <w:tc>
          <w:tcPr>
            <w:tcW w:w="1361" w:type="dxa"/>
            <w:vAlign w:val="center"/>
          </w:tcPr>
          <w:p>
            <w:pPr>
              <w:pStyle w:val="单元格样式4"/>
            </w:pPr>
            <w:r>
              <w:t xml:space="preserve">93.81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2080999</w:t>
            </w:r>
          </w:p>
        </w:tc>
        <w:tc>
          <w:tcPr>
            <w:tcW w:w="4535" w:type="dxa"/>
            <w:vAlign w:val="center"/>
          </w:tcPr>
          <w:p>
            <w:pPr>
              <w:pStyle w:val="单元格样式2"/>
            </w:pPr>
            <w:r>
              <w:t xml:space="preserve">其他退役安置支出</w:t>
            </w:r>
          </w:p>
        </w:tc>
        <w:tc>
          <w:tcPr>
            <w:tcW w:w="1361" w:type="dxa"/>
            <w:vAlign w:val="center"/>
          </w:tcPr>
          <w:p>
            <w:pPr>
              <w:pStyle w:val="单元格样式4"/>
            </w:pPr>
            <w:r>
              <w:t xml:space="preserve">93.81</w:t>
            </w:r>
          </w:p>
        </w:tc>
        <w:tc>
          <w:tcPr>
            <w:tcW w:w="1361" w:type="dxa"/>
            <w:vAlign w:val="center"/>
          </w:tcPr>
          <w:p>
            <w:pPr>
              <w:pStyle w:val="单元格样式4"/>
            </w:pPr>
          </w:p>
        </w:tc>
        <w:tc>
          <w:tcPr>
            <w:tcW w:w="1361" w:type="dxa"/>
            <w:vAlign w:val="center"/>
          </w:tcPr>
          <w:p>
            <w:pPr>
              <w:pStyle w:val="单元格样式4"/>
            </w:pPr>
            <w:r>
              <w:t xml:space="preserve">93.81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211</w:t>
            </w:r>
          </w:p>
        </w:tc>
        <w:tc>
          <w:tcPr>
            <w:tcW w:w="4535" w:type="dxa"/>
            <w:vAlign w:val="center"/>
          </w:tcPr>
          <w:p>
            <w:pPr>
              <w:pStyle w:val="单元格样式2"/>
            </w:pPr>
            <w:r>
              <w:t xml:space="preserve">节能环保支出</w:t>
            </w:r>
          </w:p>
        </w:tc>
        <w:tc>
          <w:tcPr>
            <w:tcW w:w="1361" w:type="dxa"/>
            <w:vAlign w:val="center"/>
          </w:tcPr>
          <w:p>
            <w:pPr>
              <w:pStyle w:val="单元格样式4"/>
            </w:pPr>
            <w:r>
              <w:t xml:space="preserve">31.00</w:t>
            </w:r>
          </w:p>
        </w:tc>
        <w:tc>
          <w:tcPr>
            <w:tcW w:w="1361" w:type="dxa"/>
            <w:vAlign w:val="center"/>
          </w:tcPr>
          <w:p>
            <w:pPr>
              <w:pStyle w:val="单元格样式4"/>
            </w:pPr>
          </w:p>
        </w:tc>
        <w:tc>
          <w:tcPr>
            <w:tcW w:w="1361" w:type="dxa"/>
            <w:vAlign w:val="center"/>
          </w:tcPr>
          <w:p>
            <w:pPr>
              <w:pStyle w:val="单元格样式4"/>
            </w:pPr>
            <w:r>
              <w:t xml:space="preserve">31.00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21103</w:t>
            </w:r>
          </w:p>
        </w:tc>
        <w:tc>
          <w:tcPr>
            <w:tcW w:w="4535" w:type="dxa"/>
            <w:vAlign w:val="center"/>
          </w:tcPr>
          <w:p>
            <w:pPr>
              <w:pStyle w:val="单元格样式2"/>
            </w:pPr>
            <w:r>
              <w:t xml:space="preserve">污染防治</w:t>
            </w:r>
          </w:p>
        </w:tc>
        <w:tc>
          <w:tcPr>
            <w:tcW w:w="1361" w:type="dxa"/>
            <w:vAlign w:val="center"/>
          </w:tcPr>
          <w:p>
            <w:pPr>
              <w:pStyle w:val="单元格样式4"/>
            </w:pPr>
            <w:r>
              <w:t xml:space="preserve">31.00</w:t>
            </w:r>
          </w:p>
        </w:tc>
        <w:tc>
          <w:tcPr>
            <w:tcW w:w="1361" w:type="dxa"/>
            <w:vAlign w:val="center"/>
          </w:tcPr>
          <w:p>
            <w:pPr>
              <w:pStyle w:val="单元格样式4"/>
            </w:pPr>
          </w:p>
        </w:tc>
        <w:tc>
          <w:tcPr>
            <w:tcW w:w="1361" w:type="dxa"/>
            <w:vAlign w:val="center"/>
          </w:tcPr>
          <w:p>
            <w:pPr>
              <w:pStyle w:val="单元格样式4"/>
            </w:pPr>
            <w:r>
              <w:t xml:space="preserve">31.00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2110301</w:t>
            </w:r>
          </w:p>
        </w:tc>
        <w:tc>
          <w:tcPr>
            <w:tcW w:w="4535" w:type="dxa"/>
            <w:vAlign w:val="center"/>
          </w:tcPr>
          <w:p>
            <w:pPr>
              <w:pStyle w:val="单元格样式2"/>
            </w:pPr>
            <w:r>
              <w:t xml:space="preserve">大气</w:t>
            </w:r>
          </w:p>
        </w:tc>
        <w:tc>
          <w:tcPr>
            <w:tcW w:w="1361" w:type="dxa"/>
            <w:vAlign w:val="center"/>
          </w:tcPr>
          <w:p>
            <w:pPr>
              <w:pStyle w:val="单元格样式4"/>
            </w:pPr>
            <w:r>
              <w:t xml:space="preserve">31.00</w:t>
            </w:r>
          </w:p>
        </w:tc>
        <w:tc>
          <w:tcPr>
            <w:tcW w:w="1361" w:type="dxa"/>
            <w:vAlign w:val="center"/>
          </w:tcPr>
          <w:p>
            <w:pPr>
              <w:pStyle w:val="单元格样式4"/>
            </w:pPr>
          </w:p>
        </w:tc>
        <w:tc>
          <w:tcPr>
            <w:tcW w:w="1361" w:type="dxa"/>
            <w:vAlign w:val="center"/>
          </w:tcPr>
          <w:p>
            <w:pPr>
              <w:pStyle w:val="单元格样式4"/>
            </w:pPr>
            <w:r>
              <w:t xml:space="preserve">31.00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1361" w:type="dxa"/>
            <w:vAlign w:val="center"/>
          </w:tcPr>
          <w:p>
            <w:pPr>
              <w:pStyle w:val="单元格样式4"/>
            </w:pPr>
            <w:r>
              <w:t xml:space="preserve">1003.78</w:t>
            </w:r>
          </w:p>
        </w:tc>
        <w:tc>
          <w:tcPr>
            <w:tcW w:w="1361" w:type="dxa"/>
            <w:vAlign w:val="center"/>
          </w:tcPr>
          <w:p>
            <w:pPr>
              <w:pStyle w:val="单元格样式4"/>
            </w:pPr>
          </w:p>
        </w:tc>
        <w:tc>
          <w:tcPr>
            <w:tcW w:w="1361" w:type="dxa"/>
            <w:vAlign w:val="center"/>
          </w:tcPr>
          <w:p>
            <w:pPr>
              <w:pStyle w:val="单元格样式4"/>
            </w:pPr>
            <w:r>
              <w:t xml:space="preserve">1003.78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21208</w:t>
            </w:r>
          </w:p>
        </w:tc>
        <w:tc>
          <w:tcPr>
            <w:tcW w:w="4535" w:type="dxa"/>
            <w:vAlign w:val="center"/>
          </w:tcPr>
          <w:p>
            <w:pPr>
              <w:pStyle w:val="单元格样式2"/>
            </w:pPr>
            <w:r>
              <w:t xml:space="preserve">国有土地使用权出让收入安排的支出</w:t>
            </w:r>
          </w:p>
        </w:tc>
        <w:tc>
          <w:tcPr>
            <w:tcW w:w="1361" w:type="dxa"/>
            <w:vAlign w:val="center"/>
          </w:tcPr>
          <w:p>
            <w:pPr>
              <w:pStyle w:val="单元格样式4"/>
            </w:pPr>
            <w:r>
              <w:t xml:space="preserve">1003.78</w:t>
            </w:r>
          </w:p>
        </w:tc>
        <w:tc>
          <w:tcPr>
            <w:tcW w:w="1361" w:type="dxa"/>
            <w:vAlign w:val="center"/>
          </w:tcPr>
          <w:p>
            <w:pPr>
              <w:pStyle w:val="单元格样式4"/>
            </w:pPr>
          </w:p>
        </w:tc>
        <w:tc>
          <w:tcPr>
            <w:tcW w:w="1361" w:type="dxa"/>
            <w:vAlign w:val="center"/>
          </w:tcPr>
          <w:p>
            <w:pPr>
              <w:pStyle w:val="单元格样式4"/>
            </w:pPr>
            <w:r>
              <w:t xml:space="preserve">1003.78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2120801</w:t>
            </w:r>
          </w:p>
        </w:tc>
        <w:tc>
          <w:tcPr>
            <w:tcW w:w="4535" w:type="dxa"/>
            <w:vAlign w:val="center"/>
          </w:tcPr>
          <w:p>
            <w:pPr>
              <w:pStyle w:val="单元格样式2"/>
            </w:pPr>
            <w:r>
              <w:t xml:space="preserve">征地和拆迁补偿支出</w:t>
            </w:r>
          </w:p>
        </w:tc>
        <w:tc>
          <w:tcPr>
            <w:tcW w:w="1361" w:type="dxa"/>
            <w:vAlign w:val="center"/>
          </w:tcPr>
          <w:p>
            <w:pPr>
              <w:pStyle w:val="单元格样式4"/>
            </w:pPr>
            <w:r>
              <w:t xml:space="preserve">31.50</w:t>
            </w:r>
          </w:p>
        </w:tc>
        <w:tc>
          <w:tcPr>
            <w:tcW w:w="1361" w:type="dxa"/>
            <w:vAlign w:val="center"/>
          </w:tcPr>
          <w:p>
            <w:pPr>
              <w:pStyle w:val="单元格样式4"/>
            </w:pPr>
          </w:p>
        </w:tc>
        <w:tc>
          <w:tcPr>
            <w:tcW w:w="1361" w:type="dxa"/>
            <w:vAlign w:val="center"/>
          </w:tcPr>
          <w:p>
            <w:pPr>
              <w:pStyle w:val="单元格样式4"/>
            </w:pPr>
            <w:r>
              <w:t xml:space="preserve">31.50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2120809</w:t>
            </w:r>
          </w:p>
        </w:tc>
        <w:tc>
          <w:tcPr>
            <w:tcW w:w="4535" w:type="dxa"/>
            <w:vAlign w:val="center"/>
          </w:tcPr>
          <w:p>
            <w:pPr>
              <w:pStyle w:val="单元格样式2"/>
            </w:pPr>
            <w:r>
              <w:t xml:space="preserve">支付破产或改制企业职工安置费</w:t>
            </w:r>
          </w:p>
        </w:tc>
        <w:tc>
          <w:tcPr>
            <w:tcW w:w="1361" w:type="dxa"/>
            <w:vAlign w:val="center"/>
          </w:tcPr>
          <w:p>
            <w:pPr>
              <w:pStyle w:val="单元格样式4"/>
            </w:pPr>
            <w:r>
              <w:t xml:space="preserve">27.28</w:t>
            </w:r>
          </w:p>
        </w:tc>
        <w:tc>
          <w:tcPr>
            <w:tcW w:w="1361" w:type="dxa"/>
            <w:vAlign w:val="center"/>
          </w:tcPr>
          <w:p>
            <w:pPr>
              <w:pStyle w:val="单元格样式4"/>
            </w:pPr>
          </w:p>
        </w:tc>
        <w:tc>
          <w:tcPr>
            <w:tcW w:w="1361" w:type="dxa"/>
            <w:vAlign w:val="center"/>
          </w:tcPr>
          <w:p>
            <w:pPr>
              <w:pStyle w:val="单元格样式4"/>
            </w:pPr>
            <w:r>
              <w:t xml:space="preserve">27.28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2120816</w:t>
            </w:r>
          </w:p>
        </w:tc>
        <w:tc>
          <w:tcPr>
            <w:tcW w:w="4535" w:type="dxa"/>
            <w:vAlign w:val="center"/>
          </w:tcPr>
          <w:p>
            <w:pPr>
              <w:pStyle w:val="单元格样式2"/>
            </w:pPr>
            <w:r>
              <w:t xml:space="preserve">农业农村生态环境支出</w:t>
            </w:r>
          </w:p>
        </w:tc>
        <w:tc>
          <w:tcPr>
            <w:tcW w:w="1361" w:type="dxa"/>
            <w:vAlign w:val="center"/>
          </w:tcPr>
          <w:p>
            <w:pPr>
              <w:pStyle w:val="单元格样式4"/>
            </w:pPr>
            <w:r>
              <w:t xml:space="preserve">645.00</w:t>
            </w:r>
          </w:p>
        </w:tc>
        <w:tc>
          <w:tcPr>
            <w:tcW w:w="1361" w:type="dxa"/>
            <w:vAlign w:val="center"/>
          </w:tcPr>
          <w:p>
            <w:pPr>
              <w:pStyle w:val="单元格样式4"/>
            </w:pPr>
          </w:p>
        </w:tc>
        <w:tc>
          <w:tcPr>
            <w:tcW w:w="1361" w:type="dxa"/>
            <w:vAlign w:val="center"/>
          </w:tcPr>
          <w:p>
            <w:pPr>
              <w:pStyle w:val="单元格样式4"/>
            </w:pPr>
            <w:r>
              <w:t xml:space="preserve">645.00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2120899</w:t>
            </w:r>
          </w:p>
        </w:tc>
        <w:tc>
          <w:tcPr>
            <w:tcW w:w="4535" w:type="dxa"/>
            <w:vAlign w:val="center"/>
          </w:tcPr>
          <w:p>
            <w:pPr>
              <w:pStyle w:val="单元格样式2"/>
            </w:pPr>
            <w:r>
              <w:t xml:space="preserve">其他国有土地使用权出让收入安排的支出</w:t>
            </w:r>
          </w:p>
        </w:tc>
        <w:tc>
          <w:tcPr>
            <w:tcW w:w="1361" w:type="dxa"/>
            <w:vAlign w:val="center"/>
          </w:tcPr>
          <w:p>
            <w:pPr>
              <w:pStyle w:val="单元格样式4"/>
            </w:pPr>
            <w:r>
              <w:t xml:space="preserve">300.00</w:t>
            </w:r>
          </w:p>
        </w:tc>
        <w:tc>
          <w:tcPr>
            <w:tcW w:w="1361" w:type="dxa"/>
            <w:vAlign w:val="center"/>
          </w:tcPr>
          <w:p>
            <w:pPr>
              <w:pStyle w:val="单元格样式4"/>
            </w:pPr>
          </w:p>
        </w:tc>
        <w:tc>
          <w:tcPr>
            <w:tcW w:w="1361" w:type="dxa"/>
            <w:vAlign w:val="center"/>
          </w:tcPr>
          <w:p>
            <w:pPr>
              <w:pStyle w:val="单元格样式4"/>
            </w:pPr>
            <w:r>
              <w:t xml:space="preserve">300.00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1361" w:type="dxa"/>
            <w:vAlign w:val="center"/>
          </w:tcPr>
          <w:p>
            <w:pPr>
              <w:pStyle w:val="单元格样式4"/>
            </w:pPr>
            <w:r>
              <w:t xml:space="preserve">22309.25</w:t>
            </w:r>
          </w:p>
        </w:tc>
        <w:tc>
          <w:tcPr>
            <w:tcW w:w="1361" w:type="dxa"/>
            <w:vAlign w:val="center"/>
          </w:tcPr>
          <w:p>
            <w:pPr>
              <w:pStyle w:val="单元格样式4"/>
            </w:pPr>
            <w:r>
              <w:t xml:space="preserve">1513.35</w:t>
            </w:r>
          </w:p>
        </w:tc>
        <w:tc>
          <w:tcPr>
            <w:tcW w:w="1361" w:type="dxa"/>
            <w:vAlign w:val="center"/>
          </w:tcPr>
          <w:p>
            <w:pPr>
              <w:pStyle w:val="单元格样式4"/>
            </w:pPr>
            <w:r>
              <w:t xml:space="preserve">20795.90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21301</w:t>
            </w:r>
          </w:p>
        </w:tc>
        <w:tc>
          <w:tcPr>
            <w:tcW w:w="4535" w:type="dxa"/>
            <w:vAlign w:val="center"/>
          </w:tcPr>
          <w:p>
            <w:pPr>
              <w:pStyle w:val="单元格样式2"/>
            </w:pPr>
            <w:r>
              <w:t xml:space="preserve">农业农村</w:t>
            </w:r>
          </w:p>
        </w:tc>
        <w:tc>
          <w:tcPr>
            <w:tcW w:w="1361" w:type="dxa"/>
            <w:vAlign w:val="center"/>
          </w:tcPr>
          <w:p>
            <w:pPr>
              <w:pStyle w:val="单元格样式4"/>
            </w:pPr>
            <w:r>
              <w:t xml:space="preserve">14221.25</w:t>
            </w:r>
          </w:p>
        </w:tc>
        <w:tc>
          <w:tcPr>
            <w:tcW w:w="1361" w:type="dxa"/>
            <w:vAlign w:val="center"/>
          </w:tcPr>
          <w:p>
            <w:pPr>
              <w:pStyle w:val="单元格样式4"/>
            </w:pPr>
            <w:r>
              <w:t xml:space="preserve">1513.35</w:t>
            </w:r>
          </w:p>
        </w:tc>
        <w:tc>
          <w:tcPr>
            <w:tcW w:w="1361" w:type="dxa"/>
            <w:vAlign w:val="center"/>
          </w:tcPr>
          <w:p>
            <w:pPr>
              <w:pStyle w:val="单元格样式4"/>
            </w:pPr>
            <w:r>
              <w:t xml:space="preserve">12707.90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2130101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1513.35</w:t>
            </w:r>
          </w:p>
        </w:tc>
        <w:tc>
          <w:tcPr>
            <w:tcW w:w="1361" w:type="dxa"/>
            <w:vAlign w:val="center"/>
          </w:tcPr>
          <w:p>
            <w:pPr>
              <w:pStyle w:val="单元格样式4"/>
            </w:pPr>
            <w:r>
              <w:t xml:space="preserve">1513.35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992" w:type="dxa"/>
            <w:vAlign w:val="center"/>
          </w:tcPr>
          <w:p>
            <w:pPr>
              <w:pStyle w:val="单元格样式2"/>
            </w:pPr>
            <w:r>
              <w:t xml:space="preserve">2130102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188.50</w:t>
            </w:r>
          </w:p>
        </w:tc>
        <w:tc>
          <w:tcPr>
            <w:tcW w:w="1361" w:type="dxa"/>
            <w:vAlign w:val="center"/>
          </w:tcPr>
          <w:p>
            <w:pPr>
              <w:pStyle w:val="单元格样式4"/>
            </w:pPr>
          </w:p>
        </w:tc>
        <w:tc>
          <w:tcPr>
            <w:tcW w:w="1361" w:type="dxa"/>
            <w:vAlign w:val="center"/>
          </w:tcPr>
          <w:p>
            <w:pPr>
              <w:pStyle w:val="单元格样式4"/>
            </w:pPr>
            <w:r>
              <w:t xml:space="preserve">188.50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992" w:type="dxa"/>
            <w:vAlign w:val="center"/>
          </w:tcPr>
          <w:p>
            <w:pPr>
              <w:pStyle w:val="单元格样式2"/>
            </w:pPr>
            <w:r>
              <w:t xml:space="preserve">2130108</w:t>
            </w:r>
          </w:p>
        </w:tc>
        <w:tc>
          <w:tcPr>
            <w:tcW w:w="4535" w:type="dxa"/>
            <w:vAlign w:val="center"/>
          </w:tcPr>
          <w:p>
            <w:pPr>
              <w:pStyle w:val="单元格样式2"/>
            </w:pPr>
            <w:r>
              <w:t xml:space="preserve">病虫害控制</w:t>
            </w:r>
          </w:p>
        </w:tc>
        <w:tc>
          <w:tcPr>
            <w:tcW w:w="1361" w:type="dxa"/>
            <w:vAlign w:val="center"/>
          </w:tcPr>
          <w:p>
            <w:pPr>
              <w:pStyle w:val="单元格样式4"/>
            </w:pPr>
            <w:r>
              <w:t xml:space="preserve">88.58</w:t>
            </w:r>
          </w:p>
        </w:tc>
        <w:tc>
          <w:tcPr>
            <w:tcW w:w="1361" w:type="dxa"/>
            <w:vAlign w:val="center"/>
          </w:tcPr>
          <w:p>
            <w:pPr>
              <w:pStyle w:val="单元格样式4"/>
            </w:pPr>
          </w:p>
        </w:tc>
        <w:tc>
          <w:tcPr>
            <w:tcW w:w="1361" w:type="dxa"/>
            <w:vAlign w:val="center"/>
          </w:tcPr>
          <w:p>
            <w:pPr>
              <w:pStyle w:val="单元格样式4"/>
            </w:pPr>
            <w:r>
              <w:t xml:space="preserve">88.58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992" w:type="dxa"/>
            <w:vAlign w:val="center"/>
          </w:tcPr>
          <w:p>
            <w:pPr>
              <w:pStyle w:val="单元格样式2"/>
            </w:pPr>
            <w:r>
              <w:t xml:space="preserve">2130109</w:t>
            </w:r>
          </w:p>
        </w:tc>
        <w:tc>
          <w:tcPr>
            <w:tcW w:w="4535" w:type="dxa"/>
            <w:vAlign w:val="center"/>
          </w:tcPr>
          <w:p>
            <w:pPr>
              <w:pStyle w:val="单元格样式2"/>
            </w:pPr>
            <w:r>
              <w:t xml:space="preserve">农产品质量安全</w:t>
            </w:r>
          </w:p>
        </w:tc>
        <w:tc>
          <w:tcPr>
            <w:tcW w:w="1361" w:type="dxa"/>
            <w:vAlign w:val="center"/>
          </w:tcPr>
          <w:p>
            <w:pPr>
              <w:pStyle w:val="单元格样式4"/>
            </w:pPr>
            <w:r>
              <w:t xml:space="preserve">1.03</w:t>
            </w:r>
          </w:p>
        </w:tc>
        <w:tc>
          <w:tcPr>
            <w:tcW w:w="1361" w:type="dxa"/>
            <w:vAlign w:val="center"/>
          </w:tcPr>
          <w:p>
            <w:pPr>
              <w:pStyle w:val="单元格样式4"/>
            </w:pPr>
          </w:p>
        </w:tc>
        <w:tc>
          <w:tcPr>
            <w:tcW w:w="1361" w:type="dxa"/>
            <w:vAlign w:val="center"/>
          </w:tcPr>
          <w:p>
            <w:pPr>
              <w:pStyle w:val="单元格样式4"/>
            </w:pPr>
            <w:r>
              <w:t xml:space="preserve">1.03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992" w:type="dxa"/>
            <w:vAlign w:val="center"/>
          </w:tcPr>
          <w:p>
            <w:pPr>
              <w:pStyle w:val="单元格样式2"/>
            </w:pPr>
            <w:r>
              <w:t xml:space="preserve">2130110</w:t>
            </w:r>
          </w:p>
        </w:tc>
        <w:tc>
          <w:tcPr>
            <w:tcW w:w="4535" w:type="dxa"/>
            <w:vAlign w:val="center"/>
          </w:tcPr>
          <w:p>
            <w:pPr>
              <w:pStyle w:val="单元格样式2"/>
            </w:pPr>
            <w:r>
              <w:t xml:space="preserve">执法监管</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992" w:type="dxa"/>
            <w:vAlign w:val="center"/>
          </w:tcPr>
          <w:p>
            <w:pPr>
              <w:pStyle w:val="单元格样式2"/>
            </w:pPr>
            <w:r>
              <w:t xml:space="preserve">2130119</w:t>
            </w:r>
          </w:p>
        </w:tc>
        <w:tc>
          <w:tcPr>
            <w:tcW w:w="4535" w:type="dxa"/>
            <w:vAlign w:val="center"/>
          </w:tcPr>
          <w:p>
            <w:pPr>
              <w:pStyle w:val="单元格样式2"/>
            </w:pPr>
            <w:r>
              <w:t xml:space="preserve">防灾救灾</w:t>
            </w:r>
          </w:p>
        </w:tc>
        <w:tc>
          <w:tcPr>
            <w:tcW w:w="1361" w:type="dxa"/>
            <w:vAlign w:val="center"/>
          </w:tcPr>
          <w:p>
            <w:pPr>
              <w:pStyle w:val="单元格样式4"/>
            </w:pPr>
            <w:r>
              <w:t xml:space="preserve">56.85</w:t>
            </w:r>
          </w:p>
        </w:tc>
        <w:tc>
          <w:tcPr>
            <w:tcW w:w="1361" w:type="dxa"/>
            <w:vAlign w:val="center"/>
          </w:tcPr>
          <w:p>
            <w:pPr>
              <w:pStyle w:val="单元格样式4"/>
            </w:pPr>
          </w:p>
        </w:tc>
        <w:tc>
          <w:tcPr>
            <w:tcW w:w="1361" w:type="dxa"/>
            <w:vAlign w:val="center"/>
          </w:tcPr>
          <w:p>
            <w:pPr>
              <w:pStyle w:val="单元格样式4"/>
            </w:pPr>
            <w:r>
              <w:t xml:space="preserve">56.85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992" w:type="dxa"/>
            <w:vAlign w:val="center"/>
          </w:tcPr>
          <w:p>
            <w:pPr>
              <w:pStyle w:val="单元格样式2"/>
            </w:pPr>
            <w:r>
              <w:t xml:space="preserve">2130120</w:t>
            </w:r>
          </w:p>
        </w:tc>
        <w:tc>
          <w:tcPr>
            <w:tcW w:w="4535" w:type="dxa"/>
            <w:vAlign w:val="center"/>
          </w:tcPr>
          <w:p>
            <w:pPr>
              <w:pStyle w:val="单元格样式2"/>
            </w:pPr>
            <w:r>
              <w:t xml:space="preserve">稳定农民收入补贴</w:t>
            </w:r>
          </w:p>
        </w:tc>
        <w:tc>
          <w:tcPr>
            <w:tcW w:w="1361" w:type="dxa"/>
            <w:vAlign w:val="center"/>
          </w:tcPr>
          <w:p>
            <w:pPr>
              <w:pStyle w:val="单元格样式4"/>
            </w:pPr>
            <w:r>
              <w:t xml:space="preserve">5393.64</w:t>
            </w:r>
          </w:p>
        </w:tc>
        <w:tc>
          <w:tcPr>
            <w:tcW w:w="1361" w:type="dxa"/>
            <w:vAlign w:val="center"/>
          </w:tcPr>
          <w:p>
            <w:pPr>
              <w:pStyle w:val="单元格样式4"/>
            </w:pPr>
          </w:p>
        </w:tc>
        <w:tc>
          <w:tcPr>
            <w:tcW w:w="1361" w:type="dxa"/>
            <w:vAlign w:val="center"/>
          </w:tcPr>
          <w:p>
            <w:pPr>
              <w:pStyle w:val="单元格样式4"/>
            </w:pPr>
            <w:r>
              <w:t xml:space="preserve">5393.64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992" w:type="dxa"/>
            <w:vAlign w:val="center"/>
          </w:tcPr>
          <w:p>
            <w:pPr>
              <w:pStyle w:val="单元格样式2"/>
            </w:pPr>
            <w:r>
              <w:t xml:space="preserve">2130122</w:t>
            </w:r>
          </w:p>
        </w:tc>
        <w:tc>
          <w:tcPr>
            <w:tcW w:w="4535" w:type="dxa"/>
            <w:vAlign w:val="center"/>
          </w:tcPr>
          <w:p>
            <w:pPr>
              <w:pStyle w:val="单元格样式2"/>
            </w:pPr>
            <w:r>
              <w:t xml:space="preserve">农业生产发展</w:t>
            </w:r>
          </w:p>
        </w:tc>
        <w:tc>
          <w:tcPr>
            <w:tcW w:w="1361" w:type="dxa"/>
            <w:vAlign w:val="center"/>
          </w:tcPr>
          <w:p>
            <w:pPr>
              <w:pStyle w:val="单元格样式4"/>
            </w:pPr>
            <w:r>
              <w:t xml:space="preserve">2008.11</w:t>
            </w:r>
          </w:p>
        </w:tc>
        <w:tc>
          <w:tcPr>
            <w:tcW w:w="1361" w:type="dxa"/>
            <w:vAlign w:val="center"/>
          </w:tcPr>
          <w:p>
            <w:pPr>
              <w:pStyle w:val="单元格样式4"/>
            </w:pPr>
          </w:p>
        </w:tc>
        <w:tc>
          <w:tcPr>
            <w:tcW w:w="1361" w:type="dxa"/>
            <w:vAlign w:val="center"/>
          </w:tcPr>
          <w:p>
            <w:pPr>
              <w:pStyle w:val="单元格样式4"/>
            </w:pPr>
            <w:r>
              <w:t xml:space="preserve">2008.11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992" w:type="dxa"/>
            <w:vAlign w:val="center"/>
          </w:tcPr>
          <w:p>
            <w:pPr>
              <w:pStyle w:val="单元格样式2"/>
            </w:pPr>
            <w:r>
              <w:t xml:space="preserve">2130124</w:t>
            </w:r>
          </w:p>
        </w:tc>
        <w:tc>
          <w:tcPr>
            <w:tcW w:w="4535" w:type="dxa"/>
            <w:vAlign w:val="center"/>
          </w:tcPr>
          <w:p>
            <w:pPr>
              <w:pStyle w:val="单元格样式2"/>
            </w:pPr>
            <w:r>
              <w:t xml:space="preserve">农村合作经济</w:t>
            </w:r>
          </w:p>
        </w:tc>
        <w:tc>
          <w:tcPr>
            <w:tcW w:w="1361" w:type="dxa"/>
            <w:vAlign w:val="center"/>
          </w:tcPr>
          <w:p>
            <w:pPr>
              <w:pStyle w:val="单元格样式4"/>
            </w:pPr>
            <w:r>
              <w:t xml:space="preserve">875.22</w:t>
            </w:r>
          </w:p>
        </w:tc>
        <w:tc>
          <w:tcPr>
            <w:tcW w:w="1361" w:type="dxa"/>
            <w:vAlign w:val="center"/>
          </w:tcPr>
          <w:p>
            <w:pPr>
              <w:pStyle w:val="单元格样式4"/>
            </w:pPr>
          </w:p>
        </w:tc>
        <w:tc>
          <w:tcPr>
            <w:tcW w:w="1361" w:type="dxa"/>
            <w:vAlign w:val="center"/>
          </w:tcPr>
          <w:p>
            <w:pPr>
              <w:pStyle w:val="单元格样式4"/>
            </w:pPr>
            <w:r>
              <w:t xml:space="preserve">875.22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992" w:type="dxa"/>
            <w:vAlign w:val="center"/>
          </w:tcPr>
          <w:p>
            <w:pPr>
              <w:pStyle w:val="单元格样式2"/>
            </w:pPr>
            <w:r>
              <w:t xml:space="preserve">2130126</w:t>
            </w:r>
          </w:p>
        </w:tc>
        <w:tc>
          <w:tcPr>
            <w:tcW w:w="4535" w:type="dxa"/>
            <w:vAlign w:val="center"/>
          </w:tcPr>
          <w:p>
            <w:pPr>
              <w:pStyle w:val="单元格样式2"/>
            </w:pPr>
            <w:r>
              <w:t xml:space="preserve">农村社会事业</w:t>
            </w:r>
          </w:p>
        </w:tc>
        <w:tc>
          <w:tcPr>
            <w:tcW w:w="1361" w:type="dxa"/>
            <w:vAlign w:val="center"/>
          </w:tcPr>
          <w:p>
            <w:pPr>
              <w:pStyle w:val="单元格样式4"/>
            </w:pPr>
            <w:r>
              <w:t xml:space="preserve">1557.08</w:t>
            </w:r>
          </w:p>
        </w:tc>
        <w:tc>
          <w:tcPr>
            <w:tcW w:w="1361" w:type="dxa"/>
            <w:vAlign w:val="center"/>
          </w:tcPr>
          <w:p>
            <w:pPr>
              <w:pStyle w:val="单元格样式4"/>
            </w:pPr>
          </w:p>
        </w:tc>
        <w:tc>
          <w:tcPr>
            <w:tcW w:w="1361" w:type="dxa"/>
            <w:vAlign w:val="center"/>
          </w:tcPr>
          <w:p>
            <w:pPr>
              <w:pStyle w:val="单元格样式4"/>
            </w:pPr>
            <w:r>
              <w:t xml:space="preserve">1557.08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992" w:type="dxa"/>
            <w:vAlign w:val="center"/>
          </w:tcPr>
          <w:p>
            <w:pPr>
              <w:pStyle w:val="单元格样式2"/>
            </w:pPr>
            <w:r>
              <w:t xml:space="preserve">2130135</w:t>
            </w:r>
          </w:p>
        </w:tc>
        <w:tc>
          <w:tcPr>
            <w:tcW w:w="4535" w:type="dxa"/>
            <w:vAlign w:val="center"/>
          </w:tcPr>
          <w:p>
            <w:pPr>
              <w:pStyle w:val="单元格样式2"/>
            </w:pPr>
            <w:r>
              <w:t xml:space="preserve">农业生态资源保护</w:t>
            </w:r>
          </w:p>
        </w:tc>
        <w:tc>
          <w:tcPr>
            <w:tcW w:w="1361" w:type="dxa"/>
            <w:vAlign w:val="center"/>
          </w:tcPr>
          <w:p>
            <w:pPr>
              <w:pStyle w:val="单元格样式4"/>
            </w:pPr>
            <w:r>
              <w:t xml:space="preserve">22.59</w:t>
            </w:r>
          </w:p>
        </w:tc>
        <w:tc>
          <w:tcPr>
            <w:tcW w:w="1361" w:type="dxa"/>
            <w:vAlign w:val="center"/>
          </w:tcPr>
          <w:p>
            <w:pPr>
              <w:pStyle w:val="单元格样式4"/>
            </w:pPr>
          </w:p>
        </w:tc>
        <w:tc>
          <w:tcPr>
            <w:tcW w:w="1361" w:type="dxa"/>
            <w:vAlign w:val="center"/>
          </w:tcPr>
          <w:p>
            <w:pPr>
              <w:pStyle w:val="单元格样式4"/>
            </w:pPr>
            <w:r>
              <w:t xml:space="preserve">22.59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992" w:type="dxa"/>
            <w:vAlign w:val="center"/>
          </w:tcPr>
          <w:p>
            <w:pPr>
              <w:pStyle w:val="单元格样式2"/>
            </w:pPr>
            <w:r>
              <w:t xml:space="preserve">2130153</w:t>
            </w:r>
          </w:p>
        </w:tc>
        <w:tc>
          <w:tcPr>
            <w:tcW w:w="4535" w:type="dxa"/>
            <w:vAlign w:val="center"/>
          </w:tcPr>
          <w:p>
            <w:pPr>
              <w:pStyle w:val="单元格样式2"/>
            </w:pPr>
            <w:r>
              <w:t xml:space="preserve">耕地建设与利用</w:t>
            </w:r>
          </w:p>
        </w:tc>
        <w:tc>
          <w:tcPr>
            <w:tcW w:w="1361" w:type="dxa"/>
            <w:vAlign w:val="center"/>
          </w:tcPr>
          <w:p>
            <w:pPr>
              <w:pStyle w:val="单元格样式4"/>
            </w:pPr>
            <w:r>
              <w:t xml:space="preserve">2429.59</w:t>
            </w:r>
          </w:p>
        </w:tc>
        <w:tc>
          <w:tcPr>
            <w:tcW w:w="1361" w:type="dxa"/>
            <w:vAlign w:val="center"/>
          </w:tcPr>
          <w:p>
            <w:pPr>
              <w:pStyle w:val="单元格样式4"/>
            </w:pPr>
          </w:p>
        </w:tc>
        <w:tc>
          <w:tcPr>
            <w:tcW w:w="1361" w:type="dxa"/>
            <w:vAlign w:val="center"/>
          </w:tcPr>
          <w:p>
            <w:pPr>
              <w:pStyle w:val="单元格样式4"/>
            </w:pPr>
            <w:r>
              <w:t xml:space="preserve">2429.59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992" w:type="dxa"/>
            <w:vAlign w:val="center"/>
          </w:tcPr>
          <w:p>
            <w:pPr>
              <w:pStyle w:val="单元格样式2"/>
            </w:pPr>
            <w:r>
              <w:t xml:space="preserve">2130199</w:t>
            </w:r>
          </w:p>
        </w:tc>
        <w:tc>
          <w:tcPr>
            <w:tcW w:w="4535" w:type="dxa"/>
            <w:vAlign w:val="center"/>
          </w:tcPr>
          <w:p>
            <w:pPr>
              <w:pStyle w:val="单元格样式2"/>
            </w:pPr>
            <w:r>
              <w:t xml:space="preserve">其他农业农村支出</w:t>
            </w:r>
          </w:p>
        </w:tc>
        <w:tc>
          <w:tcPr>
            <w:tcW w:w="1361" w:type="dxa"/>
            <w:vAlign w:val="center"/>
          </w:tcPr>
          <w:p>
            <w:pPr>
              <w:pStyle w:val="单元格样式4"/>
            </w:pPr>
            <w:r>
              <w:t xml:space="preserve">84.72</w:t>
            </w:r>
          </w:p>
        </w:tc>
        <w:tc>
          <w:tcPr>
            <w:tcW w:w="1361" w:type="dxa"/>
            <w:vAlign w:val="center"/>
          </w:tcPr>
          <w:p>
            <w:pPr>
              <w:pStyle w:val="单元格样式4"/>
            </w:pPr>
          </w:p>
        </w:tc>
        <w:tc>
          <w:tcPr>
            <w:tcW w:w="1361" w:type="dxa"/>
            <w:vAlign w:val="center"/>
          </w:tcPr>
          <w:p>
            <w:pPr>
              <w:pStyle w:val="单元格样式4"/>
            </w:pPr>
            <w:r>
              <w:t xml:space="preserve">84.72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992" w:type="dxa"/>
            <w:vAlign w:val="center"/>
          </w:tcPr>
          <w:p>
            <w:pPr>
              <w:pStyle w:val="单元格样式2"/>
            </w:pPr>
            <w:r>
              <w:t xml:space="preserve">21305</w:t>
            </w:r>
          </w:p>
        </w:tc>
        <w:tc>
          <w:tcPr>
            <w:tcW w:w="4535" w:type="dxa"/>
            <w:vAlign w:val="center"/>
          </w:tcPr>
          <w:p>
            <w:pPr>
              <w:pStyle w:val="单元格样式2"/>
            </w:pPr>
            <w:r>
              <w:t xml:space="preserve">巩固脱贫攻坚成果衔接乡村振兴</w:t>
            </w:r>
          </w:p>
        </w:tc>
        <w:tc>
          <w:tcPr>
            <w:tcW w:w="1361" w:type="dxa"/>
            <w:vAlign w:val="center"/>
          </w:tcPr>
          <w:p>
            <w:pPr>
              <w:pStyle w:val="单元格样式4"/>
            </w:pPr>
            <w:r>
              <w:t xml:space="preserve">8088.00</w:t>
            </w:r>
          </w:p>
        </w:tc>
        <w:tc>
          <w:tcPr>
            <w:tcW w:w="1361" w:type="dxa"/>
            <w:vAlign w:val="center"/>
          </w:tcPr>
          <w:p>
            <w:pPr>
              <w:pStyle w:val="单元格样式4"/>
            </w:pPr>
          </w:p>
        </w:tc>
        <w:tc>
          <w:tcPr>
            <w:tcW w:w="1361" w:type="dxa"/>
            <w:vAlign w:val="center"/>
          </w:tcPr>
          <w:p>
            <w:pPr>
              <w:pStyle w:val="单元格样式4"/>
            </w:pPr>
            <w:r>
              <w:t xml:space="preserve">8088.00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992" w:type="dxa"/>
            <w:vAlign w:val="center"/>
          </w:tcPr>
          <w:p>
            <w:pPr>
              <w:pStyle w:val="单元格样式2"/>
            </w:pPr>
            <w:r>
              <w:t xml:space="preserve">2130505</w:t>
            </w:r>
          </w:p>
        </w:tc>
        <w:tc>
          <w:tcPr>
            <w:tcW w:w="4535" w:type="dxa"/>
            <w:vAlign w:val="center"/>
          </w:tcPr>
          <w:p>
            <w:pPr>
              <w:pStyle w:val="单元格样式2"/>
            </w:pPr>
            <w:r>
              <w:t xml:space="preserve">生产发展</w:t>
            </w:r>
          </w:p>
        </w:tc>
        <w:tc>
          <w:tcPr>
            <w:tcW w:w="1361" w:type="dxa"/>
            <w:vAlign w:val="center"/>
          </w:tcPr>
          <w:p>
            <w:pPr>
              <w:pStyle w:val="单元格样式4"/>
            </w:pPr>
            <w:r>
              <w:t xml:space="preserve">180.00</w:t>
            </w:r>
          </w:p>
        </w:tc>
        <w:tc>
          <w:tcPr>
            <w:tcW w:w="1361" w:type="dxa"/>
            <w:vAlign w:val="center"/>
          </w:tcPr>
          <w:p>
            <w:pPr>
              <w:pStyle w:val="单元格样式4"/>
            </w:pPr>
          </w:p>
        </w:tc>
        <w:tc>
          <w:tcPr>
            <w:tcW w:w="1361" w:type="dxa"/>
            <w:vAlign w:val="center"/>
          </w:tcPr>
          <w:p>
            <w:pPr>
              <w:pStyle w:val="单元格样式4"/>
            </w:pPr>
            <w:r>
              <w:t xml:space="preserve">180.00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992" w:type="dxa"/>
            <w:vAlign w:val="center"/>
          </w:tcPr>
          <w:p>
            <w:pPr>
              <w:pStyle w:val="单元格样式2"/>
            </w:pPr>
            <w:r>
              <w:t xml:space="preserve">2130599</w:t>
            </w:r>
          </w:p>
        </w:tc>
        <w:tc>
          <w:tcPr>
            <w:tcW w:w="4535" w:type="dxa"/>
            <w:vAlign w:val="center"/>
          </w:tcPr>
          <w:p>
            <w:pPr>
              <w:pStyle w:val="单元格样式2"/>
            </w:pPr>
            <w:r>
              <w:t xml:space="preserve">其他巩固脱贫攻坚成果衔接乡村振兴支出</w:t>
            </w:r>
          </w:p>
        </w:tc>
        <w:tc>
          <w:tcPr>
            <w:tcW w:w="1361" w:type="dxa"/>
            <w:vAlign w:val="center"/>
          </w:tcPr>
          <w:p>
            <w:pPr>
              <w:pStyle w:val="单元格样式4"/>
            </w:pPr>
            <w:r>
              <w:t xml:space="preserve">7908.00</w:t>
            </w:r>
          </w:p>
        </w:tc>
        <w:tc>
          <w:tcPr>
            <w:tcW w:w="1361" w:type="dxa"/>
            <w:vAlign w:val="center"/>
          </w:tcPr>
          <w:p>
            <w:pPr>
              <w:pStyle w:val="单元格样式4"/>
            </w:pPr>
          </w:p>
        </w:tc>
        <w:tc>
          <w:tcPr>
            <w:tcW w:w="1361" w:type="dxa"/>
            <w:vAlign w:val="center"/>
          </w:tcPr>
          <w:p>
            <w:pPr>
              <w:pStyle w:val="单元格样式4"/>
            </w:pPr>
            <w:r>
              <w:t xml:space="preserve">7908.00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992" w:type="dxa"/>
            <w:vAlign w:val="center"/>
          </w:tcPr>
          <w:p>
            <w:pPr>
              <w:pStyle w:val="单元格样式2"/>
            </w:pPr>
            <w:r>
              <w:t xml:space="preserve">222</w:t>
            </w:r>
          </w:p>
        </w:tc>
        <w:tc>
          <w:tcPr>
            <w:tcW w:w="4535" w:type="dxa"/>
            <w:vAlign w:val="center"/>
          </w:tcPr>
          <w:p>
            <w:pPr>
              <w:pStyle w:val="单元格样式2"/>
            </w:pPr>
            <w:r>
              <w:t xml:space="preserve">粮油物资储备支出</w:t>
            </w:r>
          </w:p>
        </w:tc>
        <w:tc>
          <w:tcPr>
            <w:tcW w:w="1361" w:type="dxa"/>
            <w:vAlign w:val="center"/>
          </w:tcPr>
          <w:p>
            <w:pPr>
              <w:pStyle w:val="单元格样式4"/>
            </w:pPr>
            <w:r>
              <w:t xml:space="preserve">464.28</w:t>
            </w:r>
          </w:p>
        </w:tc>
        <w:tc>
          <w:tcPr>
            <w:tcW w:w="1361" w:type="dxa"/>
            <w:vAlign w:val="center"/>
          </w:tcPr>
          <w:p>
            <w:pPr>
              <w:pStyle w:val="单元格样式4"/>
            </w:pPr>
          </w:p>
        </w:tc>
        <w:tc>
          <w:tcPr>
            <w:tcW w:w="1361" w:type="dxa"/>
            <w:vAlign w:val="center"/>
          </w:tcPr>
          <w:p>
            <w:pPr>
              <w:pStyle w:val="单元格样式4"/>
            </w:pPr>
            <w:r>
              <w:t xml:space="preserve">464.28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992" w:type="dxa"/>
            <w:vAlign w:val="center"/>
          </w:tcPr>
          <w:p>
            <w:pPr>
              <w:pStyle w:val="单元格样式2"/>
            </w:pPr>
            <w:r>
              <w:t xml:space="preserve">22204</w:t>
            </w:r>
          </w:p>
        </w:tc>
        <w:tc>
          <w:tcPr>
            <w:tcW w:w="4535" w:type="dxa"/>
            <w:vAlign w:val="center"/>
          </w:tcPr>
          <w:p>
            <w:pPr>
              <w:pStyle w:val="单元格样式2"/>
            </w:pPr>
            <w:r>
              <w:t xml:space="preserve">粮油储备</w:t>
            </w:r>
          </w:p>
        </w:tc>
        <w:tc>
          <w:tcPr>
            <w:tcW w:w="1361" w:type="dxa"/>
            <w:vAlign w:val="center"/>
          </w:tcPr>
          <w:p>
            <w:pPr>
              <w:pStyle w:val="单元格样式4"/>
            </w:pPr>
            <w:r>
              <w:t xml:space="preserve">464.28</w:t>
            </w:r>
          </w:p>
        </w:tc>
        <w:tc>
          <w:tcPr>
            <w:tcW w:w="1361" w:type="dxa"/>
            <w:vAlign w:val="center"/>
          </w:tcPr>
          <w:p>
            <w:pPr>
              <w:pStyle w:val="单元格样式4"/>
            </w:pPr>
          </w:p>
        </w:tc>
        <w:tc>
          <w:tcPr>
            <w:tcW w:w="1361" w:type="dxa"/>
            <w:vAlign w:val="center"/>
          </w:tcPr>
          <w:p>
            <w:pPr>
              <w:pStyle w:val="单元格样式4"/>
            </w:pPr>
            <w:r>
              <w:t xml:space="preserve">464.28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992" w:type="dxa"/>
            <w:vAlign w:val="center"/>
          </w:tcPr>
          <w:p>
            <w:pPr>
              <w:pStyle w:val="单元格样式2"/>
            </w:pPr>
            <w:r>
              <w:t xml:space="preserve">2220403</w:t>
            </w:r>
          </w:p>
        </w:tc>
        <w:tc>
          <w:tcPr>
            <w:tcW w:w="4535" w:type="dxa"/>
            <w:vAlign w:val="center"/>
          </w:tcPr>
          <w:p>
            <w:pPr>
              <w:pStyle w:val="单元格样式2"/>
            </w:pPr>
            <w:r>
              <w:t xml:space="preserve">储备粮（油）库建设</w:t>
            </w:r>
          </w:p>
        </w:tc>
        <w:tc>
          <w:tcPr>
            <w:tcW w:w="1361" w:type="dxa"/>
            <w:vAlign w:val="center"/>
          </w:tcPr>
          <w:p>
            <w:pPr>
              <w:pStyle w:val="单元格样式4"/>
            </w:pPr>
            <w:r>
              <w:t xml:space="preserve">464.28</w:t>
            </w:r>
          </w:p>
        </w:tc>
        <w:tc>
          <w:tcPr>
            <w:tcW w:w="1361" w:type="dxa"/>
            <w:vAlign w:val="center"/>
          </w:tcPr>
          <w:p>
            <w:pPr>
              <w:pStyle w:val="单元格样式4"/>
            </w:pPr>
          </w:p>
        </w:tc>
        <w:tc>
          <w:tcPr>
            <w:tcW w:w="1361" w:type="dxa"/>
            <w:vAlign w:val="center"/>
          </w:tcPr>
          <w:p>
            <w:pPr>
              <w:pStyle w:val="单元格样式4"/>
            </w:pPr>
            <w:r>
              <w:t xml:space="preserve">464.28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326001巨鹿县农业农村局本级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18459.58</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r>
              <w:t xml:space="preserve">988.78</w:t>
            </w: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r>
              <w:t xml:space="preserve">30.00</w:t>
            </w:r>
          </w:p>
        </w:tc>
        <w:tc>
          <w:tcPr>
            <w:tcW w:w="1474" w:type="dxa"/>
            <w:vAlign w:val="center"/>
          </w:tcPr>
          <w:p>
            <w:pPr>
              <w:pStyle w:val="单元格样式4"/>
            </w:pPr>
            <w:r>
              <w:t xml:space="preserve">30.00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93.81</w:t>
            </w:r>
          </w:p>
        </w:tc>
        <w:tc>
          <w:tcPr>
            <w:tcW w:w="1474" w:type="dxa"/>
            <w:vAlign w:val="center"/>
          </w:tcPr>
          <w:p>
            <w:pPr>
              <w:pStyle w:val="单元格样式4"/>
            </w:pPr>
            <w:r>
              <w:t xml:space="preserve">93.81</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r>
              <w:t xml:space="preserve">31.00</w:t>
            </w:r>
          </w:p>
        </w:tc>
        <w:tc>
          <w:tcPr>
            <w:tcW w:w="1474" w:type="dxa"/>
            <w:vAlign w:val="center"/>
          </w:tcPr>
          <w:p>
            <w:pPr>
              <w:pStyle w:val="单元格样式4"/>
            </w:pPr>
            <w:r>
              <w:t xml:space="preserve">31.00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r>
              <w:t xml:space="preserve">1003.78</w:t>
            </w:r>
          </w:p>
        </w:tc>
        <w:tc>
          <w:tcPr>
            <w:tcW w:w="1474" w:type="dxa"/>
            <w:vAlign w:val="center"/>
          </w:tcPr>
          <w:p>
            <w:pPr>
              <w:pStyle w:val="单元格样式4"/>
            </w:pPr>
          </w:p>
        </w:tc>
        <w:tc>
          <w:tcPr>
            <w:tcW w:w="1474" w:type="dxa"/>
            <w:vAlign w:val="center"/>
          </w:tcPr>
          <w:p>
            <w:pPr>
              <w:pStyle w:val="单元格样式4"/>
            </w:pPr>
            <w:r>
              <w:t xml:space="preserve">1003.78</w:t>
            </w: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r>
              <w:t xml:space="preserve">22309.25</w:t>
            </w:r>
          </w:p>
        </w:tc>
        <w:tc>
          <w:tcPr>
            <w:tcW w:w="1474" w:type="dxa"/>
            <w:vAlign w:val="center"/>
          </w:tcPr>
          <w:p>
            <w:pPr>
              <w:pStyle w:val="单元格样式4"/>
            </w:pPr>
            <w:r>
              <w:t xml:space="preserve">22309.25</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r>
              <w:t xml:space="preserve">464.28</w:t>
            </w:r>
          </w:p>
        </w:tc>
        <w:tc>
          <w:tcPr>
            <w:tcW w:w="1474" w:type="dxa"/>
            <w:vAlign w:val="center"/>
          </w:tcPr>
          <w:p>
            <w:pPr>
              <w:pStyle w:val="单元格样式4"/>
            </w:pPr>
            <w:r>
              <w:t xml:space="preserve">464.28</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19448.36</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23932.12</w:t>
            </w:r>
          </w:p>
        </w:tc>
        <w:tc>
          <w:tcPr>
            <w:tcW w:w="1474" w:type="dxa"/>
            <w:vAlign w:val="center"/>
          </w:tcPr>
          <w:p>
            <w:pPr>
              <w:pStyle w:val="单元格样式7"/>
            </w:pPr>
            <w:r>
              <w:t xml:space="preserve">22928.34</w:t>
            </w:r>
          </w:p>
        </w:tc>
        <w:tc>
          <w:tcPr>
            <w:tcW w:w="1474" w:type="dxa"/>
            <w:vAlign w:val="center"/>
          </w:tcPr>
          <w:p>
            <w:pPr>
              <w:pStyle w:val="单元格样式7"/>
            </w:pPr>
            <w:r>
              <w:t xml:space="preserve">1003.78</w:t>
            </w: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4483.76</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4468.76</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r>
              <w:t xml:space="preserve">15.00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23932.12</w:t>
            </w:r>
          </w:p>
        </w:tc>
        <w:tc>
          <w:tcPr>
            <w:tcW w:w="3402" w:type="dxa"/>
            <w:vAlign w:val="center"/>
          </w:tcPr>
          <w:p>
            <w:pPr>
              <w:pStyle w:val="单元格样式6"/>
            </w:pPr>
            <w:r>
              <w:t xml:space="preserve">支出总计</w:t>
            </w:r>
          </w:p>
        </w:tc>
        <w:tc>
          <w:tcPr>
            <w:tcW w:w="1474" w:type="dxa"/>
            <w:vAlign w:val="center"/>
          </w:tcPr>
          <w:p>
            <w:pPr>
              <w:pStyle w:val="单元格样式7"/>
            </w:pPr>
            <w:r>
              <w:t xml:space="preserve">23932.12</w:t>
            </w:r>
          </w:p>
        </w:tc>
        <w:tc>
          <w:tcPr>
            <w:tcW w:w="1474" w:type="dxa"/>
            <w:vAlign w:val="center"/>
          </w:tcPr>
          <w:p>
            <w:pPr>
              <w:pStyle w:val="单元格样式7"/>
            </w:pPr>
            <w:r>
              <w:t xml:space="preserve">22928.34</w:t>
            </w:r>
          </w:p>
        </w:tc>
        <w:tc>
          <w:tcPr>
            <w:tcW w:w="1474" w:type="dxa"/>
            <w:vAlign w:val="center"/>
          </w:tcPr>
          <w:p>
            <w:pPr>
              <w:pStyle w:val="单元格样式7"/>
            </w:pPr>
            <w:r>
              <w:t xml:space="preserve">1003.78</w:t>
            </w: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326001巨鹿县农业农村局本级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22928.34</w:t>
            </w:r>
          </w:p>
        </w:tc>
        <w:tc>
          <w:tcPr>
            <w:tcW w:w="2551" w:type="dxa"/>
            <w:vAlign w:val="center"/>
          </w:tcPr>
          <w:p>
            <w:pPr>
              <w:pStyle w:val="单元格样式7"/>
            </w:pPr>
            <w:r>
              <w:t xml:space="preserve">1513.35</w:t>
            </w:r>
          </w:p>
        </w:tc>
        <w:tc>
          <w:tcPr>
            <w:tcW w:w="2551" w:type="dxa"/>
            <w:vAlign w:val="center"/>
          </w:tcPr>
          <w:p>
            <w:pPr>
              <w:pStyle w:val="单元格样式7"/>
            </w:pPr>
            <w:r>
              <w:t xml:space="preserve">21414.99</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206</w:t>
            </w:r>
          </w:p>
        </w:tc>
        <w:tc>
          <w:tcPr>
            <w:tcW w:w="4535" w:type="dxa"/>
            <w:vAlign w:val="center"/>
          </w:tcPr>
          <w:p>
            <w:pPr>
              <w:pStyle w:val="单元格样式2"/>
            </w:pPr>
            <w:r>
              <w:t xml:space="preserve">科学技术支出</w:t>
            </w:r>
          </w:p>
        </w:tc>
        <w:tc>
          <w:tcPr>
            <w:tcW w:w="2551" w:type="dxa"/>
            <w:vAlign w:val="center"/>
          </w:tcPr>
          <w:p>
            <w:pPr>
              <w:pStyle w:val="单元格样式4"/>
            </w:pPr>
            <w:r>
              <w:t xml:space="preserve">30.00</w:t>
            </w:r>
          </w:p>
        </w:tc>
        <w:tc>
          <w:tcPr>
            <w:tcW w:w="2551" w:type="dxa"/>
            <w:vAlign w:val="center"/>
          </w:tcPr>
          <w:p>
            <w:pPr>
              <w:pStyle w:val="单元格样式4"/>
            </w:pPr>
          </w:p>
        </w:tc>
        <w:tc>
          <w:tcPr>
            <w:tcW w:w="2551" w:type="dxa"/>
            <w:vAlign w:val="center"/>
          </w:tcPr>
          <w:p>
            <w:pPr>
              <w:pStyle w:val="单元格样式4"/>
            </w:pPr>
            <w:r>
              <w:t xml:space="preserve">30.00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20604</w:t>
            </w:r>
          </w:p>
        </w:tc>
        <w:tc>
          <w:tcPr>
            <w:tcW w:w="4535" w:type="dxa"/>
            <w:vAlign w:val="center"/>
          </w:tcPr>
          <w:p>
            <w:pPr>
              <w:pStyle w:val="单元格样式2"/>
            </w:pPr>
            <w:r>
              <w:t xml:space="preserve">技术研究与开发</w:t>
            </w:r>
          </w:p>
        </w:tc>
        <w:tc>
          <w:tcPr>
            <w:tcW w:w="2551" w:type="dxa"/>
            <w:vAlign w:val="center"/>
          </w:tcPr>
          <w:p>
            <w:pPr>
              <w:pStyle w:val="单元格样式4"/>
            </w:pPr>
            <w:r>
              <w:t xml:space="preserve">30.00</w:t>
            </w:r>
          </w:p>
        </w:tc>
        <w:tc>
          <w:tcPr>
            <w:tcW w:w="2551" w:type="dxa"/>
            <w:vAlign w:val="center"/>
          </w:tcPr>
          <w:p>
            <w:pPr>
              <w:pStyle w:val="单元格样式4"/>
            </w:pPr>
          </w:p>
        </w:tc>
        <w:tc>
          <w:tcPr>
            <w:tcW w:w="2551" w:type="dxa"/>
            <w:vAlign w:val="center"/>
          </w:tcPr>
          <w:p>
            <w:pPr>
              <w:pStyle w:val="单元格样式4"/>
            </w:pPr>
            <w:r>
              <w:t xml:space="preserve">30.00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2060404</w:t>
            </w:r>
          </w:p>
        </w:tc>
        <w:tc>
          <w:tcPr>
            <w:tcW w:w="4535" w:type="dxa"/>
            <w:vAlign w:val="center"/>
          </w:tcPr>
          <w:p>
            <w:pPr>
              <w:pStyle w:val="单元格样式2"/>
            </w:pPr>
            <w:r>
              <w:t xml:space="preserve">科技成果转化与扩散</w:t>
            </w:r>
          </w:p>
        </w:tc>
        <w:tc>
          <w:tcPr>
            <w:tcW w:w="2551" w:type="dxa"/>
            <w:vAlign w:val="center"/>
          </w:tcPr>
          <w:p>
            <w:pPr>
              <w:pStyle w:val="单元格样式4"/>
            </w:pPr>
            <w:r>
              <w:t xml:space="preserve">30.00</w:t>
            </w:r>
          </w:p>
        </w:tc>
        <w:tc>
          <w:tcPr>
            <w:tcW w:w="2551" w:type="dxa"/>
            <w:vAlign w:val="center"/>
          </w:tcPr>
          <w:p>
            <w:pPr>
              <w:pStyle w:val="单元格样式4"/>
            </w:pPr>
          </w:p>
        </w:tc>
        <w:tc>
          <w:tcPr>
            <w:tcW w:w="2551" w:type="dxa"/>
            <w:vAlign w:val="center"/>
          </w:tcPr>
          <w:p>
            <w:pPr>
              <w:pStyle w:val="单元格样式4"/>
            </w:pPr>
            <w:r>
              <w:t xml:space="preserve">30.00</w:t>
            </w: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93.81</w:t>
            </w:r>
          </w:p>
        </w:tc>
        <w:tc>
          <w:tcPr>
            <w:tcW w:w="2551" w:type="dxa"/>
            <w:vAlign w:val="center"/>
          </w:tcPr>
          <w:p>
            <w:pPr>
              <w:pStyle w:val="单元格样式4"/>
            </w:pPr>
          </w:p>
        </w:tc>
        <w:tc>
          <w:tcPr>
            <w:tcW w:w="2551" w:type="dxa"/>
            <w:vAlign w:val="center"/>
          </w:tcPr>
          <w:p>
            <w:pPr>
              <w:pStyle w:val="单元格样式4"/>
            </w:pPr>
            <w:r>
              <w:t xml:space="preserve">93.81</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20809</w:t>
            </w:r>
          </w:p>
        </w:tc>
        <w:tc>
          <w:tcPr>
            <w:tcW w:w="4535" w:type="dxa"/>
            <w:vAlign w:val="center"/>
          </w:tcPr>
          <w:p>
            <w:pPr>
              <w:pStyle w:val="单元格样式2"/>
            </w:pPr>
            <w:r>
              <w:t xml:space="preserve">退役安置</w:t>
            </w:r>
          </w:p>
        </w:tc>
        <w:tc>
          <w:tcPr>
            <w:tcW w:w="2551" w:type="dxa"/>
            <w:vAlign w:val="center"/>
          </w:tcPr>
          <w:p>
            <w:pPr>
              <w:pStyle w:val="单元格样式4"/>
            </w:pPr>
            <w:r>
              <w:t xml:space="preserve">93.81</w:t>
            </w:r>
          </w:p>
        </w:tc>
        <w:tc>
          <w:tcPr>
            <w:tcW w:w="2551" w:type="dxa"/>
            <w:vAlign w:val="center"/>
          </w:tcPr>
          <w:p>
            <w:pPr>
              <w:pStyle w:val="单元格样式4"/>
            </w:pPr>
          </w:p>
        </w:tc>
        <w:tc>
          <w:tcPr>
            <w:tcW w:w="2551" w:type="dxa"/>
            <w:vAlign w:val="center"/>
          </w:tcPr>
          <w:p>
            <w:pPr>
              <w:pStyle w:val="单元格样式4"/>
            </w:pPr>
            <w:r>
              <w:t xml:space="preserve">93.81</w:t>
            </w: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2080999</w:t>
            </w:r>
          </w:p>
        </w:tc>
        <w:tc>
          <w:tcPr>
            <w:tcW w:w="4535" w:type="dxa"/>
            <w:vAlign w:val="center"/>
          </w:tcPr>
          <w:p>
            <w:pPr>
              <w:pStyle w:val="单元格样式2"/>
            </w:pPr>
            <w:r>
              <w:t xml:space="preserve">其他退役安置支出</w:t>
            </w:r>
          </w:p>
        </w:tc>
        <w:tc>
          <w:tcPr>
            <w:tcW w:w="2551" w:type="dxa"/>
            <w:vAlign w:val="center"/>
          </w:tcPr>
          <w:p>
            <w:pPr>
              <w:pStyle w:val="单元格样式4"/>
            </w:pPr>
            <w:r>
              <w:t xml:space="preserve">93.81</w:t>
            </w:r>
          </w:p>
        </w:tc>
        <w:tc>
          <w:tcPr>
            <w:tcW w:w="2551" w:type="dxa"/>
            <w:vAlign w:val="center"/>
          </w:tcPr>
          <w:p>
            <w:pPr>
              <w:pStyle w:val="单元格样式4"/>
            </w:pPr>
          </w:p>
        </w:tc>
        <w:tc>
          <w:tcPr>
            <w:tcW w:w="2551" w:type="dxa"/>
            <w:vAlign w:val="center"/>
          </w:tcPr>
          <w:p>
            <w:pPr>
              <w:pStyle w:val="单元格样式4"/>
            </w:pPr>
            <w:r>
              <w:t xml:space="preserve">93.81</w:t>
            </w: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211</w:t>
            </w:r>
          </w:p>
        </w:tc>
        <w:tc>
          <w:tcPr>
            <w:tcW w:w="4535" w:type="dxa"/>
            <w:vAlign w:val="center"/>
          </w:tcPr>
          <w:p>
            <w:pPr>
              <w:pStyle w:val="单元格样式2"/>
            </w:pPr>
            <w:r>
              <w:t xml:space="preserve">节能环保支出</w:t>
            </w:r>
          </w:p>
        </w:tc>
        <w:tc>
          <w:tcPr>
            <w:tcW w:w="2551" w:type="dxa"/>
            <w:vAlign w:val="center"/>
          </w:tcPr>
          <w:p>
            <w:pPr>
              <w:pStyle w:val="单元格样式4"/>
            </w:pPr>
            <w:r>
              <w:t xml:space="preserve">31.00</w:t>
            </w:r>
          </w:p>
        </w:tc>
        <w:tc>
          <w:tcPr>
            <w:tcW w:w="2551" w:type="dxa"/>
            <w:vAlign w:val="center"/>
          </w:tcPr>
          <w:p>
            <w:pPr>
              <w:pStyle w:val="单元格样式4"/>
            </w:pPr>
          </w:p>
        </w:tc>
        <w:tc>
          <w:tcPr>
            <w:tcW w:w="2551" w:type="dxa"/>
            <w:vAlign w:val="center"/>
          </w:tcPr>
          <w:p>
            <w:pPr>
              <w:pStyle w:val="单元格样式4"/>
            </w:pPr>
            <w:r>
              <w:t xml:space="preserve">31.00</w:t>
            </w: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21103</w:t>
            </w:r>
          </w:p>
        </w:tc>
        <w:tc>
          <w:tcPr>
            <w:tcW w:w="4535" w:type="dxa"/>
            <w:vAlign w:val="center"/>
          </w:tcPr>
          <w:p>
            <w:pPr>
              <w:pStyle w:val="单元格样式2"/>
            </w:pPr>
            <w:r>
              <w:t xml:space="preserve">污染防治</w:t>
            </w:r>
          </w:p>
        </w:tc>
        <w:tc>
          <w:tcPr>
            <w:tcW w:w="2551" w:type="dxa"/>
            <w:vAlign w:val="center"/>
          </w:tcPr>
          <w:p>
            <w:pPr>
              <w:pStyle w:val="单元格样式4"/>
            </w:pPr>
            <w:r>
              <w:t xml:space="preserve">31.00</w:t>
            </w:r>
          </w:p>
        </w:tc>
        <w:tc>
          <w:tcPr>
            <w:tcW w:w="2551" w:type="dxa"/>
            <w:vAlign w:val="center"/>
          </w:tcPr>
          <w:p>
            <w:pPr>
              <w:pStyle w:val="单元格样式4"/>
            </w:pPr>
          </w:p>
        </w:tc>
        <w:tc>
          <w:tcPr>
            <w:tcW w:w="2551" w:type="dxa"/>
            <w:vAlign w:val="center"/>
          </w:tcPr>
          <w:p>
            <w:pPr>
              <w:pStyle w:val="单元格样式4"/>
            </w:pPr>
            <w:r>
              <w:t xml:space="preserve">31.00</w:t>
            </w: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2110301</w:t>
            </w:r>
          </w:p>
        </w:tc>
        <w:tc>
          <w:tcPr>
            <w:tcW w:w="4535" w:type="dxa"/>
            <w:vAlign w:val="center"/>
          </w:tcPr>
          <w:p>
            <w:pPr>
              <w:pStyle w:val="单元格样式2"/>
            </w:pPr>
            <w:r>
              <w:t xml:space="preserve">大气</w:t>
            </w:r>
          </w:p>
        </w:tc>
        <w:tc>
          <w:tcPr>
            <w:tcW w:w="2551" w:type="dxa"/>
            <w:vAlign w:val="center"/>
          </w:tcPr>
          <w:p>
            <w:pPr>
              <w:pStyle w:val="单元格样式4"/>
            </w:pPr>
            <w:r>
              <w:t xml:space="preserve">31.00</w:t>
            </w:r>
          </w:p>
        </w:tc>
        <w:tc>
          <w:tcPr>
            <w:tcW w:w="2551" w:type="dxa"/>
            <w:vAlign w:val="center"/>
          </w:tcPr>
          <w:p>
            <w:pPr>
              <w:pStyle w:val="单元格样式4"/>
            </w:pPr>
          </w:p>
        </w:tc>
        <w:tc>
          <w:tcPr>
            <w:tcW w:w="2551" w:type="dxa"/>
            <w:vAlign w:val="center"/>
          </w:tcPr>
          <w:p>
            <w:pPr>
              <w:pStyle w:val="单元格样式4"/>
            </w:pPr>
            <w:r>
              <w:t xml:space="preserve">31.00</w:t>
            </w: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2551" w:type="dxa"/>
            <w:vAlign w:val="center"/>
          </w:tcPr>
          <w:p>
            <w:pPr>
              <w:pStyle w:val="单元格样式4"/>
            </w:pPr>
            <w:r>
              <w:t xml:space="preserve">22309.25</w:t>
            </w:r>
          </w:p>
        </w:tc>
        <w:tc>
          <w:tcPr>
            <w:tcW w:w="2551" w:type="dxa"/>
            <w:vAlign w:val="center"/>
          </w:tcPr>
          <w:p>
            <w:pPr>
              <w:pStyle w:val="单元格样式4"/>
            </w:pPr>
            <w:r>
              <w:t xml:space="preserve">1513.35</w:t>
            </w:r>
          </w:p>
        </w:tc>
        <w:tc>
          <w:tcPr>
            <w:tcW w:w="2551" w:type="dxa"/>
            <w:vAlign w:val="center"/>
          </w:tcPr>
          <w:p>
            <w:pPr>
              <w:pStyle w:val="单元格样式4"/>
            </w:pPr>
            <w:r>
              <w:t xml:space="preserve">20795.90</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21301</w:t>
            </w:r>
          </w:p>
        </w:tc>
        <w:tc>
          <w:tcPr>
            <w:tcW w:w="4535" w:type="dxa"/>
            <w:vAlign w:val="center"/>
          </w:tcPr>
          <w:p>
            <w:pPr>
              <w:pStyle w:val="单元格样式2"/>
            </w:pPr>
            <w:r>
              <w:t xml:space="preserve">农业农村</w:t>
            </w:r>
          </w:p>
        </w:tc>
        <w:tc>
          <w:tcPr>
            <w:tcW w:w="2551" w:type="dxa"/>
            <w:vAlign w:val="center"/>
          </w:tcPr>
          <w:p>
            <w:pPr>
              <w:pStyle w:val="单元格样式4"/>
            </w:pPr>
            <w:r>
              <w:t xml:space="preserve">14221.25</w:t>
            </w:r>
          </w:p>
        </w:tc>
        <w:tc>
          <w:tcPr>
            <w:tcW w:w="2551" w:type="dxa"/>
            <w:vAlign w:val="center"/>
          </w:tcPr>
          <w:p>
            <w:pPr>
              <w:pStyle w:val="单元格样式4"/>
            </w:pPr>
            <w:r>
              <w:t xml:space="preserve">1513.35</w:t>
            </w:r>
          </w:p>
        </w:tc>
        <w:tc>
          <w:tcPr>
            <w:tcW w:w="2551" w:type="dxa"/>
            <w:vAlign w:val="center"/>
          </w:tcPr>
          <w:p>
            <w:pPr>
              <w:pStyle w:val="单元格样式4"/>
            </w:pPr>
            <w:r>
              <w:t xml:space="preserve">12707.90</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2130101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1513.35</w:t>
            </w:r>
          </w:p>
        </w:tc>
        <w:tc>
          <w:tcPr>
            <w:tcW w:w="2551" w:type="dxa"/>
            <w:vAlign w:val="center"/>
          </w:tcPr>
          <w:p>
            <w:pPr>
              <w:pStyle w:val="单元格样式4"/>
            </w:pPr>
            <w:r>
              <w:t xml:space="preserve">1513.35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2130102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188.50</w:t>
            </w:r>
          </w:p>
        </w:tc>
        <w:tc>
          <w:tcPr>
            <w:tcW w:w="2551" w:type="dxa"/>
            <w:vAlign w:val="center"/>
          </w:tcPr>
          <w:p>
            <w:pPr>
              <w:pStyle w:val="单元格样式4"/>
            </w:pPr>
          </w:p>
        </w:tc>
        <w:tc>
          <w:tcPr>
            <w:tcW w:w="2551" w:type="dxa"/>
            <w:vAlign w:val="center"/>
          </w:tcPr>
          <w:p>
            <w:pPr>
              <w:pStyle w:val="单元格样式4"/>
            </w:pPr>
            <w:r>
              <w:t xml:space="preserve">188.50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2130108</w:t>
            </w:r>
          </w:p>
        </w:tc>
        <w:tc>
          <w:tcPr>
            <w:tcW w:w="4535" w:type="dxa"/>
            <w:vAlign w:val="center"/>
          </w:tcPr>
          <w:p>
            <w:pPr>
              <w:pStyle w:val="单元格样式2"/>
            </w:pPr>
            <w:r>
              <w:t xml:space="preserve">病虫害控制</w:t>
            </w:r>
          </w:p>
        </w:tc>
        <w:tc>
          <w:tcPr>
            <w:tcW w:w="2551" w:type="dxa"/>
            <w:vAlign w:val="center"/>
          </w:tcPr>
          <w:p>
            <w:pPr>
              <w:pStyle w:val="单元格样式4"/>
            </w:pPr>
            <w:r>
              <w:t xml:space="preserve">88.58</w:t>
            </w:r>
          </w:p>
        </w:tc>
        <w:tc>
          <w:tcPr>
            <w:tcW w:w="2551" w:type="dxa"/>
            <w:vAlign w:val="center"/>
          </w:tcPr>
          <w:p>
            <w:pPr>
              <w:pStyle w:val="单元格样式4"/>
            </w:pPr>
          </w:p>
        </w:tc>
        <w:tc>
          <w:tcPr>
            <w:tcW w:w="2551" w:type="dxa"/>
            <w:vAlign w:val="center"/>
          </w:tcPr>
          <w:p>
            <w:pPr>
              <w:pStyle w:val="单元格样式4"/>
            </w:pPr>
            <w:r>
              <w:t xml:space="preserve">88.58</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2130109</w:t>
            </w:r>
          </w:p>
        </w:tc>
        <w:tc>
          <w:tcPr>
            <w:tcW w:w="4535" w:type="dxa"/>
            <w:vAlign w:val="center"/>
          </w:tcPr>
          <w:p>
            <w:pPr>
              <w:pStyle w:val="单元格样式2"/>
            </w:pPr>
            <w:r>
              <w:t xml:space="preserve">农产品质量安全</w:t>
            </w:r>
          </w:p>
        </w:tc>
        <w:tc>
          <w:tcPr>
            <w:tcW w:w="2551" w:type="dxa"/>
            <w:vAlign w:val="center"/>
          </w:tcPr>
          <w:p>
            <w:pPr>
              <w:pStyle w:val="单元格样式4"/>
            </w:pPr>
            <w:r>
              <w:t xml:space="preserve">1.03</w:t>
            </w:r>
          </w:p>
        </w:tc>
        <w:tc>
          <w:tcPr>
            <w:tcW w:w="2551" w:type="dxa"/>
            <w:vAlign w:val="center"/>
          </w:tcPr>
          <w:p>
            <w:pPr>
              <w:pStyle w:val="单元格样式4"/>
            </w:pPr>
          </w:p>
        </w:tc>
        <w:tc>
          <w:tcPr>
            <w:tcW w:w="2551" w:type="dxa"/>
            <w:vAlign w:val="center"/>
          </w:tcPr>
          <w:p>
            <w:pPr>
              <w:pStyle w:val="单元格样式4"/>
            </w:pPr>
            <w:r>
              <w:t xml:space="preserve">1.03</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2130110</w:t>
            </w:r>
          </w:p>
        </w:tc>
        <w:tc>
          <w:tcPr>
            <w:tcW w:w="4535" w:type="dxa"/>
            <w:vAlign w:val="center"/>
          </w:tcPr>
          <w:p>
            <w:pPr>
              <w:pStyle w:val="单元格样式2"/>
            </w:pPr>
            <w:r>
              <w:t xml:space="preserve">执法监管</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2130119</w:t>
            </w:r>
          </w:p>
        </w:tc>
        <w:tc>
          <w:tcPr>
            <w:tcW w:w="4535" w:type="dxa"/>
            <w:vAlign w:val="center"/>
          </w:tcPr>
          <w:p>
            <w:pPr>
              <w:pStyle w:val="单元格样式2"/>
            </w:pPr>
            <w:r>
              <w:t xml:space="preserve">防灾救灾</w:t>
            </w:r>
          </w:p>
        </w:tc>
        <w:tc>
          <w:tcPr>
            <w:tcW w:w="2551" w:type="dxa"/>
            <w:vAlign w:val="center"/>
          </w:tcPr>
          <w:p>
            <w:pPr>
              <w:pStyle w:val="单元格样式4"/>
            </w:pPr>
            <w:r>
              <w:t xml:space="preserve">56.85</w:t>
            </w:r>
          </w:p>
        </w:tc>
        <w:tc>
          <w:tcPr>
            <w:tcW w:w="2551" w:type="dxa"/>
            <w:vAlign w:val="center"/>
          </w:tcPr>
          <w:p>
            <w:pPr>
              <w:pStyle w:val="单元格样式4"/>
            </w:pPr>
          </w:p>
        </w:tc>
        <w:tc>
          <w:tcPr>
            <w:tcW w:w="2551" w:type="dxa"/>
            <w:vAlign w:val="center"/>
          </w:tcPr>
          <w:p>
            <w:pPr>
              <w:pStyle w:val="单元格样式4"/>
            </w:pPr>
            <w:r>
              <w:t xml:space="preserve">56.85</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2130120</w:t>
            </w:r>
          </w:p>
        </w:tc>
        <w:tc>
          <w:tcPr>
            <w:tcW w:w="4535" w:type="dxa"/>
            <w:vAlign w:val="center"/>
          </w:tcPr>
          <w:p>
            <w:pPr>
              <w:pStyle w:val="单元格样式2"/>
            </w:pPr>
            <w:r>
              <w:t xml:space="preserve">稳定农民收入补贴</w:t>
            </w:r>
          </w:p>
        </w:tc>
        <w:tc>
          <w:tcPr>
            <w:tcW w:w="2551" w:type="dxa"/>
            <w:vAlign w:val="center"/>
          </w:tcPr>
          <w:p>
            <w:pPr>
              <w:pStyle w:val="单元格样式4"/>
            </w:pPr>
            <w:r>
              <w:t xml:space="preserve">5393.64</w:t>
            </w:r>
          </w:p>
        </w:tc>
        <w:tc>
          <w:tcPr>
            <w:tcW w:w="2551" w:type="dxa"/>
            <w:vAlign w:val="center"/>
          </w:tcPr>
          <w:p>
            <w:pPr>
              <w:pStyle w:val="单元格样式4"/>
            </w:pPr>
          </w:p>
        </w:tc>
        <w:tc>
          <w:tcPr>
            <w:tcW w:w="2551" w:type="dxa"/>
            <w:vAlign w:val="center"/>
          </w:tcPr>
          <w:p>
            <w:pPr>
              <w:pStyle w:val="单元格样式4"/>
            </w:pPr>
            <w:r>
              <w:t xml:space="preserve">5393.64</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2130122</w:t>
            </w:r>
          </w:p>
        </w:tc>
        <w:tc>
          <w:tcPr>
            <w:tcW w:w="4535" w:type="dxa"/>
            <w:vAlign w:val="center"/>
          </w:tcPr>
          <w:p>
            <w:pPr>
              <w:pStyle w:val="单元格样式2"/>
            </w:pPr>
            <w:r>
              <w:t xml:space="preserve">农业生产发展</w:t>
            </w:r>
          </w:p>
        </w:tc>
        <w:tc>
          <w:tcPr>
            <w:tcW w:w="2551" w:type="dxa"/>
            <w:vAlign w:val="center"/>
          </w:tcPr>
          <w:p>
            <w:pPr>
              <w:pStyle w:val="单元格样式4"/>
            </w:pPr>
            <w:r>
              <w:t xml:space="preserve">2008.11</w:t>
            </w:r>
          </w:p>
        </w:tc>
        <w:tc>
          <w:tcPr>
            <w:tcW w:w="2551" w:type="dxa"/>
            <w:vAlign w:val="center"/>
          </w:tcPr>
          <w:p>
            <w:pPr>
              <w:pStyle w:val="单元格样式4"/>
            </w:pPr>
          </w:p>
        </w:tc>
        <w:tc>
          <w:tcPr>
            <w:tcW w:w="2551" w:type="dxa"/>
            <w:vAlign w:val="center"/>
          </w:tcPr>
          <w:p>
            <w:pPr>
              <w:pStyle w:val="单元格样式4"/>
            </w:pPr>
            <w:r>
              <w:t xml:space="preserve">2008.11</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2130124</w:t>
            </w:r>
          </w:p>
        </w:tc>
        <w:tc>
          <w:tcPr>
            <w:tcW w:w="4535" w:type="dxa"/>
            <w:vAlign w:val="center"/>
          </w:tcPr>
          <w:p>
            <w:pPr>
              <w:pStyle w:val="单元格样式2"/>
            </w:pPr>
            <w:r>
              <w:t xml:space="preserve">农村合作经济</w:t>
            </w:r>
          </w:p>
        </w:tc>
        <w:tc>
          <w:tcPr>
            <w:tcW w:w="2551" w:type="dxa"/>
            <w:vAlign w:val="center"/>
          </w:tcPr>
          <w:p>
            <w:pPr>
              <w:pStyle w:val="单元格样式4"/>
            </w:pPr>
            <w:r>
              <w:t xml:space="preserve">875.22</w:t>
            </w:r>
          </w:p>
        </w:tc>
        <w:tc>
          <w:tcPr>
            <w:tcW w:w="2551" w:type="dxa"/>
            <w:vAlign w:val="center"/>
          </w:tcPr>
          <w:p>
            <w:pPr>
              <w:pStyle w:val="单元格样式4"/>
            </w:pPr>
          </w:p>
        </w:tc>
        <w:tc>
          <w:tcPr>
            <w:tcW w:w="2551" w:type="dxa"/>
            <w:vAlign w:val="center"/>
          </w:tcPr>
          <w:p>
            <w:pPr>
              <w:pStyle w:val="单元格样式4"/>
            </w:pPr>
            <w:r>
              <w:t xml:space="preserve">875.22</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2130126</w:t>
            </w:r>
          </w:p>
        </w:tc>
        <w:tc>
          <w:tcPr>
            <w:tcW w:w="4535" w:type="dxa"/>
            <w:vAlign w:val="center"/>
          </w:tcPr>
          <w:p>
            <w:pPr>
              <w:pStyle w:val="单元格样式2"/>
            </w:pPr>
            <w:r>
              <w:t xml:space="preserve">农村社会事业</w:t>
            </w:r>
          </w:p>
        </w:tc>
        <w:tc>
          <w:tcPr>
            <w:tcW w:w="2551" w:type="dxa"/>
            <w:vAlign w:val="center"/>
          </w:tcPr>
          <w:p>
            <w:pPr>
              <w:pStyle w:val="单元格样式4"/>
            </w:pPr>
            <w:r>
              <w:t xml:space="preserve">1557.08</w:t>
            </w:r>
          </w:p>
        </w:tc>
        <w:tc>
          <w:tcPr>
            <w:tcW w:w="2551" w:type="dxa"/>
            <w:vAlign w:val="center"/>
          </w:tcPr>
          <w:p>
            <w:pPr>
              <w:pStyle w:val="单元格样式4"/>
            </w:pPr>
          </w:p>
        </w:tc>
        <w:tc>
          <w:tcPr>
            <w:tcW w:w="2551" w:type="dxa"/>
            <w:vAlign w:val="center"/>
          </w:tcPr>
          <w:p>
            <w:pPr>
              <w:pStyle w:val="单元格样式4"/>
            </w:pPr>
            <w:r>
              <w:t xml:space="preserve">1557.08</w:t>
            </w: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2130135</w:t>
            </w:r>
          </w:p>
        </w:tc>
        <w:tc>
          <w:tcPr>
            <w:tcW w:w="4535" w:type="dxa"/>
            <w:vAlign w:val="center"/>
          </w:tcPr>
          <w:p>
            <w:pPr>
              <w:pStyle w:val="单元格样式2"/>
            </w:pPr>
            <w:r>
              <w:t xml:space="preserve">农业生态资源保护</w:t>
            </w:r>
          </w:p>
        </w:tc>
        <w:tc>
          <w:tcPr>
            <w:tcW w:w="2551" w:type="dxa"/>
            <w:vAlign w:val="center"/>
          </w:tcPr>
          <w:p>
            <w:pPr>
              <w:pStyle w:val="单元格样式4"/>
            </w:pPr>
            <w:r>
              <w:t xml:space="preserve">22.59</w:t>
            </w:r>
          </w:p>
        </w:tc>
        <w:tc>
          <w:tcPr>
            <w:tcW w:w="2551" w:type="dxa"/>
            <w:vAlign w:val="center"/>
          </w:tcPr>
          <w:p>
            <w:pPr>
              <w:pStyle w:val="单元格样式4"/>
            </w:pPr>
          </w:p>
        </w:tc>
        <w:tc>
          <w:tcPr>
            <w:tcW w:w="2551" w:type="dxa"/>
            <w:vAlign w:val="center"/>
          </w:tcPr>
          <w:p>
            <w:pPr>
              <w:pStyle w:val="单元格样式4"/>
            </w:pPr>
            <w:r>
              <w:t xml:space="preserve">22.59</w:t>
            </w: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2130153</w:t>
            </w:r>
          </w:p>
        </w:tc>
        <w:tc>
          <w:tcPr>
            <w:tcW w:w="4535" w:type="dxa"/>
            <w:vAlign w:val="center"/>
          </w:tcPr>
          <w:p>
            <w:pPr>
              <w:pStyle w:val="单元格样式2"/>
            </w:pPr>
            <w:r>
              <w:t xml:space="preserve">耕地建设与利用</w:t>
            </w:r>
          </w:p>
        </w:tc>
        <w:tc>
          <w:tcPr>
            <w:tcW w:w="2551" w:type="dxa"/>
            <w:vAlign w:val="center"/>
          </w:tcPr>
          <w:p>
            <w:pPr>
              <w:pStyle w:val="单元格样式4"/>
            </w:pPr>
            <w:r>
              <w:t xml:space="preserve">2429.59</w:t>
            </w:r>
          </w:p>
        </w:tc>
        <w:tc>
          <w:tcPr>
            <w:tcW w:w="2551" w:type="dxa"/>
            <w:vAlign w:val="center"/>
          </w:tcPr>
          <w:p>
            <w:pPr>
              <w:pStyle w:val="单元格样式4"/>
            </w:pPr>
          </w:p>
        </w:tc>
        <w:tc>
          <w:tcPr>
            <w:tcW w:w="2551" w:type="dxa"/>
            <w:vAlign w:val="center"/>
          </w:tcPr>
          <w:p>
            <w:pPr>
              <w:pStyle w:val="单元格样式4"/>
            </w:pPr>
            <w:r>
              <w:t xml:space="preserve">2429.59</w:t>
            </w: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2130199</w:t>
            </w:r>
          </w:p>
        </w:tc>
        <w:tc>
          <w:tcPr>
            <w:tcW w:w="4535" w:type="dxa"/>
            <w:vAlign w:val="center"/>
          </w:tcPr>
          <w:p>
            <w:pPr>
              <w:pStyle w:val="单元格样式2"/>
            </w:pPr>
            <w:r>
              <w:t xml:space="preserve">其他农业农村支出</w:t>
            </w:r>
          </w:p>
        </w:tc>
        <w:tc>
          <w:tcPr>
            <w:tcW w:w="2551" w:type="dxa"/>
            <w:vAlign w:val="center"/>
          </w:tcPr>
          <w:p>
            <w:pPr>
              <w:pStyle w:val="单元格样式4"/>
            </w:pPr>
            <w:r>
              <w:t xml:space="preserve">84.72</w:t>
            </w:r>
          </w:p>
        </w:tc>
        <w:tc>
          <w:tcPr>
            <w:tcW w:w="2551" w:type="dxa"/>
            <w:vAlign w:val="center"/>
          </w:tcPr>
          <w:p>
            <w:pPr>
              <w:pStyle w:val="单元格样式4"/>
            </w:pPr>
          </w:p>
        </w:tc>
        <w:tc>
          <w:tcPr>
            <w:tcW w:w="2551" w:type="dxa"/>
            <w:vAlign w:val="center"/>
          </w:tcPr>
          <w:p>
            <w:pPr>
              <w:pStyle w:val="单元格样式4"/>
            </w:pPr>
            <w:r>
              <w:t xml:space="preserve">84.72</w:t>
            </w:r>
          </w:p>
        </w:tc>
      </w:tr>
      <w:tr>
        <w:tblPrEx>
          <w:jc w:val="center"/>
          <w:tblLayout w:type="fixed"/>
        </w:tblPrEx>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21305</w:t>
            </w:r>
          </w:p>
        </w:tc>
        <w:tc>
          <w:tcPr>
            <w:tcW w:w="4535" w:type="dxa"/>
            <w:vAlign w:val="center"/>
          </w:tcPr>
          <w:p>
            <w:pPr>
              <w:pStyle w:val="单元格样式2"/>
            </w:pPr>
            <w:r>
              <w:t xml:space="preserve">巩固脱贫攻坚成果衔接乡村振兴</w:t>
            </w:r>
          </w:p>
        </w:tc>
        <w:tc>
          <w:tcPr>
            <w:tcW w:w="2551" w:type="dxa"/>
            <w:vAlign w:val="center"/>
          </w:tcPr>
          <w:p>
            <w:pPr>
              <w:pStyle w:val="单元格样式4"/>
            </w:pPr>
            <w:r>
              <w:t xml:space="preserve">8088.00</w:t>
            </w:r>
          </w:p>
        </w:tc>
        <w:tc>
          <w:tcPr>
            <w:tcW w:w="2551" w:type="dxa"/>
            <w:vAlign w:val="center"/>
          </w:tcPr>
          <w:p>
            <w:pPr>
              <w:pStyle w:val="单元格样式4"/>
            </w:pPr>
          </w:p>
        </w:tc>
        <w:tc>
          <w:tcPr>
            <w:tcW w:w="2551" w:type="dxa"/>
            <w:vAlign w:val="center"/>
          </w:tcPr>
          <w:p>
            <w:pPr>
              <w:pStyle w:val="单元格样式4"/>
            </w:pPr>
            <w:r>
              <w:t xml:space="preserve">8088.00</w:t>
            </w:r>
          </w:p>
        </w:tc>
      </w:tr>
      <w:tr>
        <w:tblPrEx>
          <w:jc w:val="center"/>
          <w:tblLayout w:type="fixed"/>
        </w:tblPrEx>
        <w:trPr>
          <w:trHeight w:val="369"/>
          <w:jc w:val="center"/>
        </w:trPr>
        <w:tc>
          <w:tcPr>
            <w:tcW w:w="850" w:type="dxa"/>
            <w:vAlign w:val="center"/>
          </w:tcPr>
          <w:p>
            <w:pPr>
              <w:pStyle w:val="单元格样式3"/>
            </w:pPr>
            <w:r>
              <w:t xml:space="preserve">27</w:t>
            </w:r>
          </w:p>
        </w:tc>
        <w:tc>
          <w:tcPr>
            <w:tcW w:w="1191" w:type="dxa"/>
            <w:vAlign w:val="center"/>
          </w:tcPr>
          <w:p>
            <w:pPr>
              <w:pStyle w:val="单元格样式2"/>
            </w:pPr>
            <w:r>
              <w:t xml:space="preserve">2130505</w:t>
            </w:r>
          </w:p>
        </w:tc>
        <w:tc>
          <w:tcPr>
            <w:tcW w:w="4535" w:type="dxa"/>
            <w:vAlign w:val="center"/>
          </w:tcPr>
          <w:p>
            <w:pPr>
              <w:pStyle w:val="单元格样式2"/>
            </w:pPr>
            <w:r>
              <w:t xml:space="preserve">生产发展</w:t>
            </w:r>
          </w:p>
        </w:tc>
        <w:tc>
          <w:tcPr>
            <w:tcW w:w="2551" w:type="dxa"/>
            <w:vAlign w:val="center"/>
          </w:tcPr>
          <w:p>
            <w:pPr>
              <w:pStyle w:val="单元格样式4"/>
            </w:pPr>
            <w:r>
              <w:t xml:space="preserve">180.00</w:t>
            </w:r>
          </w:p>
        </w:tc>
        <w:tc>
          <w:tcPr>
            <w:tcW w:w="2551" w:type="dxa"/>
            <w:vAlign w:val="center"/>
          </w:tcPr>
          <w:p>
            <w:pPr>
              <w:pStyle w:val="单元格样式4"/>
            </w:pPr>
          </w:p>
        </w:tc>
        <w:tc>
          <w:tcPr>
            <w:tcW w:w="2551" w:type="dxa"/>
            <w:vAlign w:val="center"/>
          </w:tcPr>
          <w:p>
            <w:pPr>
              <w:pStyle w:val="单元格样式4"/>
            </w:pPr>
            <w:r>
              <w:t xml:space="preserve">180.00</w:t>
            </w:r>
          </w:p>
        </w:tc>
      </w:tr>
      <w:tr>
        <w:tblPrEx>
          <w:jc w:val="center"/>
          <w:tblLayout w:type="fixed"/>
        </w:tblPrEx>
        <w:trPr>
          <w:trHeight w:val="369"/>
          <w:jc w:val="center"/>
        </w:trPr>
        <w:tc>
          <w:tcPr>
            <w:tcW w:w="850" w:type="dxa"/>
            <w:vAlign w:val="center"/>
          </w:tcPr>
          <w:p>
            <w:pPr>
              <w:pStyle w:val="单元格样式3"/>
            </w:pPr>
            <w:r>
              <w:t xml:space="preserve">28</w:t>
            </w:r>
          </w:p>
        </w:tc>
        <w:tc>
          <w:tcPr>
            <w:tcW w:w="1191" w:type="dxa"/>
            <w:vAlign w:val="center"/>
          </w:tcPr>
          <w:p>
            <w:pPr>
              <w:pStyle w:val="单元格样式2"/>
            </w:pPr>
            <w:r>
              <w:t xml:space="preserve">2130599</w:t>
            </w:r>
          </w:p>
        </w:tc>
        <w:tc>
          <w:tcPr>
            <w:tcW w:w="4535" w:type="dxa"/>
            <w:vAlign w:val="center"/>
          </w:tcPr>
          <w:p>
            <w:pPr>
              <w:pStyle w:val="单元格样式2"/>
            </w:pPr>
            <w:r>
              <w:t xml:space="preserve">其他巩固脱贫攻坚成果衔接乡村振兴支出</w:t>
            </w:r>
          </w:p>
        </w:tc>
        <w:tc>
          <w:tcPr>
            <w:tcW w:w="2551" w:type="dxa"/>
            <w:vAlign w:val="center"/>
          </w:tcPr>
          <w:p>
            <w:pPr>
              <w:pStyle w:val="单元格样式4"/>
            </w:pPr>
            <w:r>
              <w:t xml:space="preserve">7908.00</w:t>
            </w:r>
          </w:p>
        </w:tc>
        <w:tc>
          <w:tcPr>
            <w:tcW w:w="2551" w:type="dxa"/>
            <w:vAlign w:val="center"/>
          </w:tcPr>
          <w:p>
            <w:pPr>
              <w:pStyle w:val="单元格样式4"/>
            </w:pPr>
          </w:p>
        </w:tc>
        <w:tc>
          <w:tcPr>
            <w:tcW w:w="2551" w:type="dxa"/>
            <w:vAlign w:val="center"/>
          </w:tcPr>
          <w:p>
            <w:pPr>
              <w:pStyle w:val="单元格样式4"/>
            </w:pPr>
            <w:r>
              <w:t xml:space="preserve">7908.00</w:t>
            </w:r>
          </w:p>
        </w:tc>
      </w:tr>
      <w:tr>
        <w:tblPrEx>
          <w:jc w:val="center"/>
          <w:tblLayout w:type="fixed"/>
        </w:tblPrEx>
        <w:trPr>
          <w:trHeight w:val="369"/>
          <w:jc w:val="center"/>
        </w:trPr>
        <w:tc>
          <w:tcPr>
            <w:tcW w:w="850" w:type="dxa"/>
            <w:vAlign w:val="center"/>
          </w:tcPr>
          <w:p>
            <w:pPr>
              <w:pStyle w:val="单元格样式3"/>
            </w:pPr>
            <w:r>
              <w:t xml:space="preserve">29</w:t>
            </w:r>
          </w:p>
        </w:tc>
        <w:tc>
          <w:tcPr>
            <w:tcW w:w="1191" w:type="dxa"/>
            <w:vAlign w:val="center"/>
          </w:tcPr>
          <w:p>
            <w:pPr>
              <w:pStyle w:val="单元格样式2"/>
            </w:pPr>
            <w:r>
              <w:t xml:space="preserve">222</w:t>
            </w:r>
          </w:p>
        </w:tc>
        <w:tc>
          <w:tcPr>
            <w:tcW w:w="4535" w:type="dxa"/>
            <w:vAlign w:val="center"/>
          </w:tcPr>
          <w:p>
            <w:pPr>
              <w:pStyle w:val="单元格样式2"/>
            </w:pPr>
            <w:r>
              <w:t xml:space="preserve">粮油物资储备支出</w:t>
            </w:r>
          </w:p>
        </w:tc>
        <w:tc>
          <w:tcPr>
            <w:tcW w:w="2551" w:type="dxa"/>
            <w:vAlign w:val="center"/>
          </w:tcPr>
          <w:p>
            <w:pPr>
              <w:pStyle w:val="单元格样式4"/>
            </w:pPr>
            <w:r>
              <w:t xml:space="preserve">464.28</w:t>
            </w:r>
          </w:p>
        </w:tc>
        <w:tc>
          <w:tcPr>
            <w:tcW w:w="2551" w:type="dxa"/>
            <w:vAlign w:val="center"/>
          </w:tcPr>
          <w:p>
            <w:pPr>
              <w:pStyle w:val="单元格样式4"/>
            </w:pPr>
          </w:p>
        </w:tc>
        <w:tc>
          <w:tcPr>
            <w:tcW w:w="2551" w:type="dxa"/>
            <w:vAlign w:val="center"/>
          </w:tcPr>
          <w:p>
            <w:pPr>
              <w:pStyle w:val="单元格样式4"/>
            </w:pPr>
            <w:r>
              <w:t xml:space="preserve">464.28</w:t>
            </w:r>
          </w:p>
        </w:tc>
      </w:tr>
      <w:tr>
        <w:tblPrEx>
          <w:jc w:val="center"/>
          <w:tblLayout w:type="fixed"/>
        </w:tblPrEx>
        <w:trPr>
          <w:trHeight w:val="369"/>
          <w:jc w:val="center"/>
        </w:trPr>
        <w:tc>
          <w:tcPr>
            <w:tcW w:w="850" w:type="dxa"/>
            <w:vAlign w:val="center"/>
          </w:tcPr>
          <w:p>
            <w:pPr>
              <w:pStyle w:val="单元格样式3"/>
            </w:pPr>
            <w:r>
              <w:t xml:space="preserve">30</w:t>
            </w:r>
          </w:p>
        </w:tc>
        <w:tc>
          <w:tcPr>
            <w:tcW w:w="1191" w:type="dxa"/>
            <w:vAlign w:val="center"/>
          </w:tcPr>
          <w:p>
            <w:pPr>
              <w:pStyle w:val="单元格样式2"/>
            </w:pPr>
            <w:r>
              <w:t xml:space="preserve">22204</w:t>
            </w:r>
          </w:p>
        </w:tc>
        <w:tc>
          <w:tcPr>
            <w:tcW w:w="4535" w:type="dxa"/>
            <w:vAlign w:val="center"/>
          </w:tcPr>
          <w:p>
            <w:pPr>
              <w:pStyle w:val="单元格样式2"/>
            </w:pPr>
            <w:r>
              <w:t xml:space="preserve">粮油储备</w:t>
            </w:r>
          </w:p>
        </w:tc>
        <w:tc>
          <w:tcPr>
            <w:tcW w:w="2551" w:type="dxa"/>
            <w:vAlign w:val="center"/>
          </w:tcPr>
          <w:p>
            <w:pPr>
              <w:pStyle w:val="单元格样式4"/>
            </w:pPr>
            <w:r>
              <w:t xml:space="preserve">464.28</w:t>
            </w:r>
          </w:p>
        </w:tc>
        <w:tc>
          <w:tcPr>
            <w:tcW w:w="2551" w:type="dxa"/>
            <w:vAlign w:val="center"/>
          </w:tcPr>
          <w:p>
            <w:pPr>
              <w:pStyle w:val="单元格样式4"/>
            </w:pPr>
          </w:p>
        </w:tc>
        <w:tc>
          <w:tcPr>
            <w:tcW w:w="2551" w:type="dxa"/>
            <w:vAlign w:val="center"/>
          </w:tcPr>
          <w:p>
            <w:pPr>
              <w:pStyle w:val="单元格样式4"/>
            </w:pPr>
            <w:r>
              <w:t xml:space="preserve">464.28</w:t>
            </w:r>
          </w:p>
        </w:tc>
      </w:tr>
      <w:tr>
        <w:tblPrEx>
          <w:jc w:val="center"/>
          <w:tblLayout w:type="fixed"/>
        </w:tblPrEx>
        <w:trPr>
          <w:trHeight w:val="369"/>
          <w:jc w:val="center"/>
        </w:trPr>
        <w:tc>
          <w:tcPr>
            <w:tcW w:w="850" w:type="dxa"/>
            <w:vAlign w:val="center"/>
          </w:tcPr>
          <w:p>
            <w:pPr>
              <w:pStyle w:val="单元格样式3"/>
            </w:pPr>
            <w:r>
              <w:t xml:space="preserve">31</w:t>
            </w:r>
          </w:p>
        </w:tc>
        <w:tc>
          <w:tcPr>
            <w:tcW w:w="1191" w:type="dxa"/>
            <w:vAlign w:val="center"/>
          </w:tcPr>
          <w:p>
            <w:pPr>
              <w:pStyle w:val="单元格样式2"/>
            </w:pPr>
            <w:r>
              <w:t xml:space="preserve">2220403</w:t>
            </w:r>
          </w:p>
        </w:tc>
        <w:tc>
          <w:tcPr>
            <w:tcW w:w="4535" w:type="dxa"/>
            <w:vAlign w:val="center"/>
          </w:tcPr>
          <w:p>
            <w:pPr>
              <w:pStyle w:val="单元格样式2"/>
            </w:pPr>
            <w:r>
              <w:t xml:space="preserve">储备粮（油）库建设</w:t>
            </w:r>
          </w:p>
        </w:tc>
        <w:tc>
          <w:tcPr>
            <w:tcW w:w="2551" w:type="dxa"/>
            <w:vAlign w:val="center"/>
          </w:tcPr>
          <w:p>
            <w:pPr>
              <w:pStyle w:val="单元格样式4"/>
            </w:pPr>
            <w:r>
              <w:t xml:space="preserve">464.28</w:t>
            </w:r>
          </w:p>
        </w:tc>
        <w:tc>
          <w:tcPr>
            <w:tcW w:w="2551" w:type="dxa"/>
            <w:vAlign w:val="center"/>
          </w:tcPr>
          <w:p>
            <w:pPr>
              <w:pStyle w:val="单元格样式4"/>
            </w:pPr>
          </w:p>
        </w:tc>
        <w:tc>
          <w:tcPr>
            <w:tcW w:w="2551" w:type="dxa"/>
            <w:vAlign w:val="center"/>
          </w:tcPr>
          <w:p>
            <w:pPr>
              <w:pStyle w:val="单元格样式4"/>
            </w:pPr>
            <w:r>
              <w:t xml:space="preserve">464.28</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326001巨鹿县农业农村局本级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1513.35</w:t>
            </w:r>
          </w:p>
        </w:tc>
        <w:tc>
          <w:tcPr>
            <w:tcW w:w="2551" w:type="dxa"/>
            <w:vAlign w:val="center"/>
          </w:tcPr>
          <w:p>
            <w:pPr>
              <w:pStyle w:val="单元格样式7"/>
            </w:pPr>
            <w:r>
              <w:t xml:space="preserve">1404.85</w:t>
            </w:r>
          </w:p>
        </w:tc>
        <w:tc>
          <w:tcPr>
            <w:tcW w:w="2551" w:type="dxa"/>
            <w:vAlign w:val="center"/>
          </w:tcPr>
          <w:p>
            <w:pPr>
              <w:pStyle w:val="单元格样式7"/>
            </w:pPr>
            <w:r>
              <w:t xml:space="preserve">108.50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1280.20</w:t>
            </w:r>
          </w:p>
        </w:tc>
        <w:tc>
          <w:tcPr>
            <w:tcW w:w="2551" w:type="dxa"/>
            <w:vAlign w:val="center"/>
          </w:tcPr>
          <w:p>
            <w:pPr>
              <w:pStyle w:val="单元格样式4"/>
            </w:pPr>
            <w:r>
              <w:t xml:space="preserve">1280.20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708.20</w:t>
            </w:r>
          </w:p>
        </w:tc>
        <w:tc>
          <w:tcPr>
            <w:tcW w:w="2551" w:type="dxa"/>
            <w:vAlign w:val="center"/>
          </w:tcPr>
          <w:p>
            <w:pPr>
              <w:pStyle w:val="单元格样式4"/>
            </w:pPr>
            <w:r>
              <w:t xml:space="preserve">708.20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40.40</w:t>
            </w:r>
          </w:p>
        </w:tc>
        <w:tc>
          <w:tcPr>
            <w:tcW w:w="2551" w:type="dxa"/>
            <w:vAlign w:val="center"/>
          </w:tcPr>
          <w:p>
            <w:pPr>
              <w:pStyle w:val="单元格样式4"/>
            </w:pPr>
            <w:r>
              <w:t xml:space="preserve">40.40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32.80</w:t>
            </w:r>
          </w:p>
        </w:tc>
        <w:tc>
          <w:tcPr>
            <w:tcW w:w="2551" w:type="dxa"/>
            <w:vAlign w:val="center"/>
          </w:tcPr>
          <w:p>
            <w:pPr>
              <w:pStyle w:val="单元格样式4"/>
            </w:pPr>
            <w:r>
              <w:t xml:space="preserve">32.80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157.50</w:t>
            </w:r>
          </w:p>
        </w:tc>
        <w:tc>
          <w:tcPr>
            <w:tcW w:w="2551" w:type="dxa"/>
            <w:vAlign w:val="center"/>
          </w:tcPr>
          <w:p>
            <w:pPr>
              <w:pStyle w:val="单元格样式4"/>
            </w:pPr>
            <w:r>
              <w:t xml:space="preserve">157.50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139.00</w:t>
            </w:r>
          </w:p>
        </w:tc>
        <w:tc>
          <w:tcPr>
            <w:tcW w:w="2551" w:type="dxa"/>
            <w:vAlign w:val="center"/>
          </w:tcPr>
          <w:p>
            <w:pPr>
              <w:pStyle w:val="单元格样式4"/>
            </w:pPr>
            <w:r>
              <w:t xml:space="preserve">139.00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65.30</w:t>
            </w:r>
          </w:p>
        </w:tc>
        <w:tc>
          <w:tcPr>
            <w:tcW w:w="2551" w:type="dxa"/>
            <w:vAlign w:val="center"/>
          </w:tcPr>
          <w:p>
            <w:pPr>
              <w:pStyle w:val="单元格样式4"/>
            </w:pPr>
            <w:r>
              <w:t xml:space="preserve">65.30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9.50</w:t>
            </w:r>
          </w:p>
        </w:tc>
        <w:tc>
          <w:tcPr>
            <w:tcW w:w="2551" w:type="dxa"/>
            <w:vAlign w:val="center"/>
          </w:tcPr>
          <w:p>
            <w:pPr>
              <w:pStyle w:val="单元格样式4"/>
            </w:pPr>
            <w:r>
              <w:t xml:space="preserve">9.50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127.50</w:t>
            </w:r>
          </w:p>
        </w:tc>
        <w:tc>
          <w:tcPr>
            <w:tcW w:w="2551" w:type="dxa"/>
            <w:vAlign w:val="center"/>
          </w:tcPr>
          <w:p>
            <w:pPr>
              <w:pStyle w:val="单元格样式4"/>
            </w:pPr>
            <w:r>
              <w:t xml:space="preserve">127.50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108.50</w:t>
            </w:r>
          </w:p>
        </w:tc>
        <w:tc>
          <w:tcPr>
            <w:tcW w:w="2551" w:type="dxa"/>
            <w:vAlign w:val="center"/>
          </w:tcPr>
          <w:p>
            <w:pPr>
              <w:pStyle w:val="单元格样式4"/>
            </w:pPr>
          </w:p>
        </w:tc>
        <w:tc>
          <w:tcPr>
            <w:tcW w:w="2551" w:type="dxa"/>
            <w:vAlign w:val="center"/>
          </w:tcPr>
          <w:p>
            <w:pPr>
              <w:pStyle w:val="单元格样式4"/>
            </w:pPr>
            <w:r>
              <w:t xml:space="preserve">108.50</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23.00</w:t>
            </w:r>
          </w:p>
        </w:tc>
        <w:tc>
          <w:tcPr>
            <w:tcW w:w="2551" w:type="dxa"/>
            <w:vAlign w:val="center"/>
          </w:tcPr>
          <w:p>
            <w:pPr>
              <w:pStyle w:val="单元格样式4"/>
            </w:pPr>
          </w:p>
        </w:tc>
        <w:tc>
          <w:tcPr>
            <w:tcW w:w="2551" w:type="dxa"/>
            <w:vAlign w:val="center"/>
          </w:tcPr>
          <w:p>
            <w:pPr>
              <w:pStyle w:val="单元格样式4"/>
            </w:pPr>
            <w:r>
              <w:t xml:space="preserve">23.00</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30202</w:t>
            </w:r>
          </w:p>
        </w:tc>
        <w:tc>
          <w:tcPr>
            <w:tcW w:w="4535" w:type="dxa"/>
            <w:vAlign w:val="center"/>
          </w:tcPr>
          <w:p>
            <w:pPr>
              <w:pStyle w:val="单元格样式2"/>
            </w:pPr>
            <w:r>
              <w:t xml:space="preserve">印刷费</w:t>
            </w:r>
          </w:p>
        </w:tc>
        <w:tc>
          <w:tcPr>
            <w:tcW w:w="2551" w:type="dxa"/>
            <w:vAlign w:val="center"/>
          </w:tcPr>
          <w:p>
            <w:pPr>
              <w:pStyle w:val="单元格样式4"/>
            </w:pPr>
            <w:r>
              <w:t xml:space="preserve">15.00</w:t>
            </w:r>
          </w:p>
        </w:tc>
        <w:tc>
          <w:tcPr>
            <w:tcW w:w="2551" w:type="dxa"/>
            <w:vAlign w:val="center"/>
          </w:tcPr>
          <w:p>
            <w:pPr>
              <w:pStyle w:val="单元格样式4"/>
            </w:pPr>
          </w:p>
        </w:tc>
        <w:tc>
          <w:tcPr>
            <w:tcW w:w="2551" w:type="dxa"/>
            <w:vAlign w:val="center"/>
          </w:tcPr>
          <w:p>
            <w:pPr>
              <w:pStyle w:val="单元格样式4"/>
            </w:pPr>
            <w:r>
              <w:t xml:space="preserve">15.00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30205</w:t>
            </w:r>
          </w:p>
        </w:tc>
        <w:tc>
          <w:tcPr>
            <w:tcW w:w="4535" w:type="dxa"/>
            <w:vAlign w:val="center"/>
          </w:tcPr>
          <w:p>
            <w:pPr>
              <w:pStyle w:val="单元格样式2"/>
            </w:pPr>
            <w:r>
              <w:t xml:space="preserve">水费</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30206</w:t>
            </w:r>
          </w:p>
        </w:tc>
        <w:tc>
          <w:tcPr>
            <w:tcW w:w="4535" w:type="dxa"/>
            <w:vAlign w:val="center"/>
          </w:tcPr>
          <w:p>
            <w:pPr>
              <w:pStyle w:val="单元格样式2"/>
            </w:pPr>
            <w:r>
              <w:t xml:space="preserve">电费</w:t>
            </w:r>
          </w:p>
        </w:tc>
        <w:tc>
          <w:tcPr>
            <w:tcW w:w="2551" w:type="dxa"/>
            <w:vAlign w:val="center"/>
          </w:tcPr>
          <w:p>
            <w:pPr>
              <w:pStyle w:val="单元格样式4"/>
            </w:pPr>
            <w:r>
              <w:t xml:space="preserve">15.00</w:t>
            </w:r>
          </w:p>
        </w:tc>
        <w:tc>
          <w:tcPr>
            <w:tcW w:w="2551" w:type="dxa"/>
            <w:vAlign w:val="center"/>
          </w:tcPr>
          <w:p>
            <w:pPr>
              <w:pStyle w:val="单元格样式4"/>
            </w:pPr>
          </w:p>
        </w:tc>
        <w:tc>
          <w:tcPr>
            <w:tcW w:w="2551" w:type="dxa"/>
            <w:vAlign w:val="center"/>
          </w:tcPr>
          <w:p>
            <w:pPr>
              <w:pStyle w:val="单元格样式4"/>
            </w:pPr>
            <w:r>
              <w:t xml:space="preserve">15.00</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3.18</w:t>
            </w:r>
          </w:p>
        </w:tc>
        <w:tc>
          <w:tcPr>
            <w:tcW w:w="2551" w:type="dxa"/>
            <w:vAlign w:val="center"/>
          </w:tcPr>
          <w:p>
            <w:pPr>
              <w:pStyle w:val="单元格样式4"/>
            </w:pPr>
          </w:p>
        </w:tc>
        <w:tc>
          <w:tcPr>
            <w:tcW w:w="2551" w:type="dxa"/>
            <w:vAlign w:val="center"/>
          </w:tcPr>
          <w:p>
            <w:pPr>
              <w:pStyle w:val="单元格样式4"/>
            </w:pPr>
            <w:r>
              <w:t xml:space="preserve">3.18</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6.30</w:t>
            </w:r>
          </w:p>
        </w:tc>
        <w:tc>
          <w:tcPr>
            <w:tcW w:w="2551" w:type="dxa"/>
            <w:vAlign w:val="center"/>
          </w:tcPr>
          <w:p>
            <w:pPr>
              <w:pStyle w:val="单元格样式4"/>
            </w:pPr>
          </w:p>
        </w:tc>
        <w:tc>
          <w:tcPr>
            <w:tcW w:w="2551" w:type="dxa"/>
            <w:vAlign w:val="center"/>
          </w:tcPr>
          <w:p>
            <w:pPr>
              <w:pStyle w:val="单元格样式4"/>
            </w:pPr>
            <w:r>
              <w:t xml:space="preserve">6.30</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5.82</w:t>
            </w:r>
          </w:p>
        </w:tc>
        <w:tc>
          <w:tcPr>
            <w:tcW w:w="2551" w:type="dxa"/>
            <w:vAlign w:val="center"/>
          </w:tcPr>
          <w:p>
            <w:pPr>
              <w:pStyle w:val="单元格样式4"/>
            </w:pPr>
          </w:p>
        </w:tc>
        <w:tc>
          <w:tcPr>
            <w:tcW w:w="2551" w:type="dxa"/>
            <w:vAlign w:val="center"/>
          </w:tcPr>
          <w:p>
            <w:pPr>
              <w:pStyle w:val="单元格样式4"/>
            </w:pPr>
            <w:r>
              <w:t xml:space="preserve">5.82</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19.00</w:t>
            </w:r>
          </w:p>
        </w:tc>
        <w:tc>
          <w:tcPr>
            <w:tcW w:w="2551" w:type="dxa"/>
            <w:vAlign w:val="center"/>
          </w:tcPr>
          <w:p>
            <w:pPr>
              <w:pStyle w:val="单元格样式4"/>
            </w:pPr>
          </w:p>
        </w:tc>
        <w:tc>
          <w:tcPr>
            <w:tcW w:w="2551" w:type="dxa"/>
            <w:vAlign w:val="center"/>
          </w:tcPr>
          <w:p>
            <w:pPr>
              <w:pStyle w:val="单元格样式4"/>
            </w:pPr>
            <w:r>
              <w:t xml:space="preserve">19.00</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18.20</w:t>
            </w:r>
          </w:p>
        </w:tc>
        <w:tc>
          <w:tcPr>
            <w:tcW w:w="2551" w:type="dxa"/>
            <w:vAlign w:val="center"/>
          </w:tcPr>
          <w:p>
            <w:pPr>
              <w:pStyle w:val="单元格样式4"/>
            </w:pPr>
          </w:p>
        </w:tc>
        <w:tc>
          <w:tcPr>
            <w:tcW w:w="2551" w:type="dxa"/>
            <w:vAlign w:val="center"/>
          </w:tcPr>
          <w:p>
            <w:pPr>
              <w:pStyle w:val="单元格样式4"/>
            </w:pPr>
            <w:r>
              <w:t xml:space="preserve">18.20</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124.65</w:t>
            </w:r>
          </w:p>
        </w:tc>
        <w:tc>
          <w:tcPr>
            <w:tcW w:w="2551" w:type="dxa"/>
            <w:vAlign w:val="center"/>
          </w:tcPr>
          <w:p>
            <w:pPr>
              <w:pStyle w:val="单元格样式4"/>
            </w:pPr>
            <w:r>
              <w:t xml:space="preserve">124.65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116.55</w:t>
            </w:r>
          </w:p>
        </w:tc>
        <w:tc>
          <w:tcPr>
            <w:tcW w:w="2551" w:type="dxa"/>
            <w:vAlign w:val="center"/>
          </w:tcPr>
          <w:p>
            <w:pPr>
              <w:pStyle w:val="单元格样式4"/>
            </w:pPr>
            <w:r>
              <w:t xml:space="preserve">116.55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30305</w:t>
            </w:r>
          </w:p>
        </w:tc>
        <w:tc>
          <w:tcPr>
            <w:tcW w:w="4535" w:type="dxa"/>
            <w:vAlign w:val="center"/>
          </w:tcPr>
          <w:p>
            <w:pPr>
              <w:pStyle w:val="单元格样式2"/>
            </w:pPr>
            <w:r>
              <w:t xml:space="preserve">生活补助</w:t>
            </w:r>
          </w:p>
        </w:tc>
        <w:tc>
          <w:tcPr>
            <w:tcW w:w="2551" w:type="dxa"/>
            <w:vAlign w:val="center"/>
          </w:tcPr>
          <w:p>
            <w:pPr>
              <w:pStyle w:val="单元格样式4"/>
            </w:pPr>
            <w:r>
              <w:t xml:space="preserve">8.10</w:t>
            </w:r>
          </w:p>
        </w:tc>
        <w:tc>
          <w:tcPr>
            <w:tcW w:w="2551" w:type="dxa"/>
            <w:vAlign w:val="center"/>
          </w:tcPr>
          <w:p>
            <w:pPr>
              <w:pStyle w:val="单元格样式4"/>
            </w:pPr>
            <w:r>
              <w:t xml:space="preserve">8.10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326001巨鹿县农业农村局本级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1003.78</w:t>
            </w:r>
          </w:p>
        </w:tc>
        <w:tc>
          <w:tcPr>
            <w:tcW w:w="2551" w:type="dxa"/>
            <w:vAlign w:val="center"/>
          </w:tcPr>
          <w:p>
            <w:pPr>
              <w:pStyle w:val="单元格样式7"/>
            </w:pPr>
          </w:p>
        </w:tc>
        <w:tc>
          <w:tcPr>
            <w:tcW w:w="2551" w:type="dxa"/>
            <w:vAlign w:val="center"/>
          </w:tcPr>
          <w:p>
            <w:pPr>
              <w:pStyle w:val="单元格样式7"/>
            </w:pPr>
            <w:r>
              <w:t xml:space="preserve">1003.78</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2551" w:type="dxa"/>
            <w:vAlign w:val="center"/>
          </w:tcPr>
          <w:p>
            <w:pPr>
              <w:pStyle w:val="单元格样式4"/>
            </w:pPr>
            <w:r>
              <w:t xml:space="preserve">1003.78</w:t>
            </w:r>
          </w:p>
        </w:tc>
        <w:tc>
          <w:tcPr>
            <w:tcW w:w="2551" w:type="dxa"/>
            <w:vAlign w:val="center"/>
          </w:tcPr>
          <w:p>
            <w:pPr>
              <w:pStyle w:val="单元格样式4"/>
            </w:pPr>
          </w:p>
        </w:tc>
        <w:tc>
          <w:tcPr>
            <w:tcW w:w="2551" w:type="dxa"/>
            <w:vAlign w:val="center"/>
          </w:tcPr>
          <w:p>
            <w:pPr>
              <w:pStyle w:val="单元格样式4"/>
            </w:pPr>
            <w:r>
              <w:t xml:space="preserve">1003.78</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21208</w:t>
            </w:r>
          </w:p>
        </w:tc>
        <w:tc>
          <w:tcPr>
            <w:tcW w:w="4535" w:type="dxa"/>
            <w:vAlign w:val="center"/>
          </w:tcPr>
          <w:p>
            <w:pPr>
              <w:pStyle w:val="单元格样式2"/>
            </w:pPr>
            <w:r>
              <w:t xml:space="preserve">国有土地使用权出让收入安排的支出</w:t>
            </w:r>
          </w:p>
        </w:tc>
        <w:tc>
          <w:tcPr>
            <w:tcW w:w="2551" w:type="dxa"/>
            <w:vAlign w:val="center"/>
          </w:tcPr>
          <w:p>
            <w:pPr>
              <w:pStyle w:val="单元格样式4"/>
            </w:pPr>
            <w:r>
              <w:t xml:space="preserve">1003.78</w:t>
            </w:r>
          </w:p>
        </w:tc>
        <w:tc>
          <w:tcPr>
            <w:tcW w:w="2551" w:type="dxa"/>
            <w:vAlign w:val="center"/>
          </w:tcPr>
          <w:p>
            <w:pPr>
              <w:pStyle w:val="单元格样式4"/>
            </w:pPr>
          </w:p>
        </w:tc>
        <w:tc>
          <w:tcPr>
            <w:tcW w:w="2551" w:type="dxa"/>
            <w:vAlign w:val="center"/>
          </w:tcPr>
          <w:p>
            <w:pPr>
              <w:pStyle w:val="单元格样式4"/>
            </w:pPr>
            <w:r>
              <w:t xml:space="preserve">1003.78</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2120801</w:t>
            </w:r>
          </w:p>
        </w:tc>
        <w:tc>
          <w:tcPr>
            <w:tcW w:w="4535" w:type="dxa"/>
            <w:vAlign w:val="center"/>
          </w:tcPr>
          <w:p>
            <w:pPr>
              <w:pStyle w:val="单元格样式2"/>
            </w:pPr>
            <w:r>
              <w:t xml:space="preserve">征地和拆迁补偿支出</w:t>
            </w:r>
          </w:p>
        </w:tc>
        <w:tc>
          <w:tcPr>
            <w:tcW w:w="2551" w:type="dxa"/>
            <w:vAlign w:val="center"/>
          </w:tcPr>
          <w:p>
            <w:pPr>
              <w:pStyle w:val="单元格样式4"/>
            </w:pPr>
            <w:r>
              <w:t xml:space="preserve">31.50</w:t>
            </w:r>
          </w:p>
        </w:tc>
        <w:tc>
          <w:tcPr>
            <w:tcW w:w="2551" w:type="dxa"/>
            <w:vAlign w:val="center"/>
          </w:tcPr>
          <w:p>
            <w:pPr>
              <w:pStyle w:val="单元格样式4"/>
            </w:pPr>
          </w:p>
        </w:tc>
        <w:tc>
          <w:tcPr>
            <w:tcW w:w="2551" w:type="dxa"/>
            <w:vAlign w:val="center"/>
          </w:tcPr>
          <w:p>
            <w:pPr>
              <w:pStyle w:val="单元格样式4"/>
            </w:pPr>
            <w:r>
              <w:t xml:space="preserve">31.50</w:t>
            </w: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2120809</w:t>
            </w:r>
          </w:p>
        </w:tc>
        <w:tc>
          <w:tcPr>
            <w:tcW w:w="4535" w:type="dxa"/>
            <w:vAlign w:val="center"/>
          </w:tcPr>
          <w:p>
            <w:pPr>
              <w:pStyle w:val="单元格样式2"/>
            </w:pPr>
            <w:r>
              <w:t xml:space="preserve">支付破产或改制企业职工安置费</w:t>
            </w:r>
          </w:p>
        </w:tc>
        <w:tc>
          <w:tcPr>
            <w:tcW w:w="2551" w:type="dxa"/>
            <w:vAlign w:val="center"/>
          </w:tcPr>
          <w:p>
            <w:pPr>
              <w:pStyle w:val="单元格样式4"/>
            </w:pPr>
            <w:r>
              <w:t xml:space="preserve">27.28</w:t>
            </w:r>
          </w:p>
        </w:tc>
        <w:tc>
          <w:tcPr>
            <w:tcW w:w="2551" w:type="dxa"/>
            <w:vAlign w:val="center"/>
          </w:tcPr>
          <w:p>
            <w:pPr>
              <w:pStyle w:val="单元格样式4"/>
            </w:pPr>
          </w:p>
        </w:tc>
        <w:tc>
          <w:tcPr>
            <w:tcW w:w="2551" w:type="dxa"/>
            <w:vAlign w:val="center"/>
          </w:tcPr>
          <w:p>
            <w:pPr>
              <w:pStyle w:val="单元格样式4"/>
            </w:pPr>
            <w:r>
              <w:t xml:space="preserve">27.28</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2120816</w:t>
            </w:r>
          </w:p>
        </w:tc>
        <w:tc>
          <w:tcPr>
            <w:tcW w:w="4535" w:type="dxa"/>
            <w:vAlign w:val="center"/>
          </w:tcPr>
          <w:p>
            <w:pPr>
              <w:pStyle w:val="单元格样式2"/>
            </w:pPr>
            <w:r>
              <w:t xml:space="preserve">农业农村生态环境支出</w:t>
            </w:r>
          </w:p>
        </w:tc>
        <w:tc>
          <w:tcPr>
            <w:tcW w:w="2551" w:type="dxa"/>
            <w:vAlign w:val="center"/>
          </w:tcPr>
          <w:p>
            <w:pPr>
              <w:pStyle w:val="单元格样式4"/>
            </w:pPr>
            <w:r>
              <w:t xml:space="preserve">645.00</w:t>
            </w:r>
          </w:p>
        </w:tc>
        <w:tc>
          <w:tcPr>
            <w:tcW w:w="2551" w:type="dxa"/>
            <w:vAlign w:val="center"/>
          </w:tcPr>
          <w:p>
            <w:pPr>
              <w:pStyle w:val="单元格样式4"/>
            </w:pPr>
          </w:p>
        </w:tc>
        <w:tc>
          <w:tcPr>
            <w:tcW w:w="2551" w:type="dxa"/>
            <w:vAlign w:val="center"/>
          </w:tcPr>
          <w:p>
            <w:pPr>
              <w:pStyle w:val="单元格样式4"/>
            </w:pPr>
            <w:r>
              <w:t xml:space="preserve">645.00</w:t>
            </w: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2120899</w:t>
            </w:r>
          </w:p>
        </w:tc>
        <w:tc>
          <w:tcPr>
            <w:tcW w:w="4535" w:type="dxa"/>
            <w:vAlign w:val="center"/>
          </w:tcPr>
          <w:p>
            <w:pPr>
              <w:pStyle w:val="单元格样式2"/>
            </w:pPr>
            <w:r>
              <w:t xml:space="preserve">其他国有土地使用权出让收入安排的支出</w:t>
            </w:r>
          </w:p>
        </w:tc>
        <w:tc>
          <w:tcPr>
            <w:tcW w:w="2551" w:type="dxa"/>
            <w:vAlign w:val="center"/>
          </w:tcPr>
          <w:p>
            <w:pPr>
              <w:pStyle w:val="单元格样式4"/>
            </w:pPr>
            <w:r>
              <w:t xml:space="preserve">300.00</w:t>
            </w:r>
          </w:p>
        </w:tc>
        <w:tc>
          <w:tcPr>
            <w:tcW w:w="2551" w:type="dxa"/>
            <w:vAlign w:val="center"/>
          </w:tcPr>
          <w:p>
            <w:pPr>
              <w:pStyle w:val="单元格样式4"/>
            </w:pPr>
          </w:p>
        </w:tc>
        <w:tc>
          <w:tcPr>
            <w:tcW w:w="2551" w:type="dxa"/>
            <w:vAlign w:val="center"/>
          </w:tcPr>
          <w:p>
            <w:pPr>
              <w:pStyle w:val="单元格样式4"/>
            </w:pPr>
            <w:r>
              <w:t xml:space="preserve">300.00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326001巨鹿县农业农村局本级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326001巨鹿县农业农村局本级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5.82</w:t>
            </w:r>
          </w:p>
        </w:tc>
        <w:tc>
          <w:tcPr>
            <w:tcW w:w="2381" w:type="dxa"/>
            <w:vAlign w:val="center"/>
          </w:tcPr>
          <w:p>
            <w:pPr>
              <w:pStyle w:val="单元格样式7"/>
            </w:pPr>
            <w:r>
              <w:t xml:space="preserve">5.82</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5.82</w:t>
            </w:r>
          </w:p>
        </w:tc>
        <w:tc>
          <w:tcPr>
            <w:tcW w:w="2381" w:type="dxa"/>
            <w:vAlign w:val="center"/>
          </w:tcPr>
          <w:p>
            <w:pPr>
              <w:pStyle w:val="单元格样式4"/>
            </w:pPr>
            <w:r>
              <w:t xml:space="preserve">5.82</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5.82</w:t>
            </w:r>
          </w:p>
        </w:tc>
        <w:tc>
          <w:tcPr>
            <w:tcW w:w="2381" w:type="dxa"/>
            <w:vAlign w:val="center"/>
          </w:tcPr>
          <w:p>
            <w:pPr>
              <w:pStyle w:val="单元格样式4"/>
            </w:pPr>
            <w:r>
              <w:t xml:space="preserve">5.82</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5.82</w:t>
            </w:r>
          </w:p>
        </w:tc>
        <w:tc>
          <w:tcPr>
            <w:tcW w:w="2381" w:type="dxa"/>
            <w:vAlign w:val="center"/>
          </w:tcPr>
          <w:p>
            <w:pPr>
              <w:pStyle w:val="单元格样式4"/>
            </w:pPr>
            <w:r>
              <w:t xml:space="preserve">5.82</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巨鹿县农业农村局本级2026年单位预算信息公开情况说明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按照《中华人民共和国预算法》、《地方预决算公开操作规程》和《关于进一步推进预算公开工作的实施意见》规定，现将巨鹿县农业农村局本级2026年单位预算公开如下：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1、贯彻执行国家、自治区有关农业和农村经济工作的方针政策和法律法规，研究拟定本县农业生产和农村经济发展战略、中长期发展规划，经批准后组织实施。 </w:t>
      </w:r>
    </w:p>
    <w:p>
      <w:pPr>
        <w:pStyle w:val="插入文本样式-插入单位职责文件"/>
      </w:pPr>
      <w:r>
        <w:t xml:space="preserve">2、执行国家和地方的农业产业政策，从当地实际出发，引导农业产业结构的合理调整、农业资源的合理配置和产品品质的改善。 </w:t>
      </w:r>
    </w:p>
    <w:p>
      <w:pPr>
        <w:pStyle w:val="插入文本样式-插入单位职责文件"/>
      </w:pPr>
      <w:r>
        <w:t xml:space="preserve">3、协同有关部门研究、指导深化农村经济体制改革工作；指导农业集会化服务体系建设，指导监督耕地保养保护与改造；参与指导监督减轻农民负担工作和耕地使用权流转工作。</w:t>
      </w:r>
    </w:p>
    <w:p>
      <w:pPr>
        <w:pStyle w:val="插入文本样式-插入单位职责文件"/>
      </w:pPr>
      <w:r>
        <w:t xml:space="preserve">4、贯彻执行国家和地方农业产业化经营的方针政策与发展规划，促进农业产前、产中、产后一体化建设；组织协调农业生产资料市场体系建设；组织实施农情、农产品及农业生产资料供求信息网络建设，预测并发布农村经济信息。 </w:t>
      </w:r>
    </w:p>
    <w:p>
      <w:pPr>
        <w:pStyle w:val="插入文本样式-插入单位职责文件"/>
      </w:pPr>
      <w:r>
        <w:t xml:space="preserve">5、组织农业资源区划、生态农业和农业可持续发展工作；指导农用地、宜农荒滩、宜农湿地、农村可再生资源的开发利用以及农业生物物种资源的保护和管理。 </w:t>
      </w:r>
    </w:p>
    <w:p>
      <w:pPr>
        <w:pStyle w:val="插入文本样式-插入单位职责文件"/>
      </w:pPr>
      <w:r>
        <w:t xml:space="preserve">6、拟定农业科研、教育、技术推广及其队伍建设的发展规划，实施“科教兴农”战略；组织重点科研项目的试验和技术推广项目的实施，指导农业职业技能开发工作。7、组织实施农业产业技术标准，组织实施农业产业产品及绿色食品的质量监督、认证和农业植物新品种的保护工作；组织协调种子、农药等农业投入品质量的监测、鉴定和执法监督管理；组织对农作物种子、农药、有关肥料等产品的登记；会同有关部门依法打击生产、销售假冒伪劣农药、化肥、种子、苗木等坑农行为。 </w:t>
      </w:r>
    </w:p>
    <w:p>
      <w:pPr>
        <w:pStyle w:val="插入文本样式-插入单位职责文件"/>
      </w:pPr>
      <w:r>
        <w:t xml:space="preserve">8、组织、监督全县范围内的植物防疫、检疫工作，发布疫情并组织扑灭。 </w:t>
      </w:r>
    </w:p>
    <w:p>
      <w:pPr>
        <w:pStyle w:val="插入文本样式-插入单位职责文件"/>
      </w:pPr>
      <w:r>
        <w:t xml:space="preserve">9、会同有关部门管理各级人民政府对农业的资金投入；指导局属单位工作，监督局属单位车有资产保值增值；按照权限管理局属单位干部人事、劳动和社会保障以及机构编制等有关工作。 </w:t>
      </w:r>
    </w:p>
    <w:p>
      <w:pPr>
        <w:pStyle w:val="插入文本样式-插入单位职责文件"/>
      </w:pPr>
      <w:r>
        <w:t xml:space="preserve">10、农村能源建设发展规划；指导农村能源沼气的开发利用；推广户用沼气池；管理农村能源设施和专业技术人员；负责农村能源建设有关项目的管理指导。 </w:t>
      </w:r>
    </w:p>
    <w:p>
      <w:pPr>
        <w:pStyle w:val="插入文本样式-插入单位职责文件"/>
      </w:pPr>
      <w:r>
        <w:t xml:space="preserve">11、农产品安全管理职能。 </w:t>
      </w:r>
    </w:p>
    <w:p>
      <w:pPr>
        <w:pStyle w:val="插入文本样式-插入单位职责文件"/>
      </w:pPr>
      <w:r>
        <w:t xml:space="preserve">12、农业综合开发，贯彻执行国家农业综合开发方针、政策，按照省农业综合开发政策及项目立项、实施、检查验收等管理办法，管理、指导、监督全县农业综合开发项目，建设、施工、管理、验收、审核各类农业综合开发项目报账手续。</w:t>
      </w:r>
    </w:p>
    <w:p>
      <w:pPr>
        <w:pStyle w:val="插入文本样式-插入单位职责文件"/>
      </w:pPr>
      <w:r>
        <w:t xml:space="preserve">13、稽查管护，组织实施对土地治理项目建设及后期运行管护稽查。 </w:t>
      </w:r>
    </w:p>
    <w:p>
      <w:pPr>
        <w:pStyle w:val="插入文本样式-插入单位职责文件"/>
      </w:pPr>
      <w:r>
        <w:t xml:space="preserve">14、农业产业化，贯彻落实省市农业产业化政策，加强农业产业化管理。 </w:t>
      </w:r>
    </w:p>
    <w:p>
      <w:pPr>
        <w:pStyle w:val="插入文本样式-插入单位职责文件"/>
      </w:pPr>
      <w:r>
        <w:t xml:space="preserve">15、小康建设办公室，通过实施农村面貌改造提升行动和开展新民居中心村示范点建设，加快建设社会主义新农村。</w:t>
      </w:r>
    </w:p>
    <w:p>
      <w:pPr>
        <w:pStyle w:val="插入文本样式-插入单位职责文件"/>
      </w:pPr>
      <w:r>
        <w:t xml:space="preserve">16、指导推进农村改革，按照省、市要求，全面深化农村重点领域、关键环节改革，加快推进农业农村体制机制创新，增强全县农村经济社会发展活力。 </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巨鹿县农业农村局本级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1、财政衔接推进乡村振兴县级补助资金绩效目标表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13052926P00003210099Q</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财政衔接推进乡村振兴县级补助资金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1902.00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1902.00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衔接资金项目款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950.00</w:t>
            </w:r>
          </w:p>
        </w:tc>
        <w:tc>
          <w:tcPr>
            <w:tcW w:w="2551" w:type="dxa"/>
            <w:vAlign w:val="center"/>
          </w:tcPr>
          <w:p>
            <w:pPr>
              <w:pStyle w:val="单元格样式3"/>
            </w:pPr>
            <w:r>
              <w:t xml:space="preserve">1350.00</w:t>
            </w:r>
          </w:p>
        </w:tc>
        <w:tc>
          <w:tcPr>
            <w:tcW w:w="3544" w:type="dxa"/>
            <w:gridSpan w:val="2"/>
            <w:vAlign w:val="center"/>
          </w:tcPr>
          <w:p>
            <w:pPr>
              <w:pStyle w:val="单元格样式3"/>
            </w:pPr>
            <w:r>
              <w:t xml:space="preserve">1902.00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1.发展新型农村集体经济，提高村集体服务能力。</w:t>
            </w:r>
          </w:p>
          <w:p>
            <w:pPr>
              <w:pStyle w:val="单元格样式2"/>
            </w:pPr>
            <w:r>
              <w:t xml:space="preserve">2.完成各项目建设，年底资金支出率达到100%。</w:t>
            </w:r>
          </w:p>
          <w:p>
            <w:pPr>
              <w:pStyle w:val="单元格样式2"/>
            </w:pPr>
            <w:r>
              <w:t xml:space="preserve">3.完成2026年衔接资金产业项目和基础设施建设工作，提高我县产业带贫能力和基础设施。</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实施产业类别</w:t>
            </w:r>
          </w:p>
        </w:tc>
        <w:tc>
          <w:tcPr>
            <w:tcW w:w="5386" w:type="dxa"/>
            <w:vAlign w:val="center"/>
          </w:tcPr>
          <w:p>
            <w:pPr>
              <w:pStyle w:val="单元格样式2"/>
            </w:pPr>
            <w:r>
              <w:t xml:space="preserve">本年度计划实施产业类别</w:t>
            </w:r>
          </w:p>
        </w:tc>
        <w:tc>
          <w:tcPr>
            <w:tcW w:w="2268" w:type="dxa"/>
            <w:vAlign w:val="center"/>
          </w:tcPr>
          <w:p>
            <w:pPr>
              <w:pStyle w:val="单元格样式2"/>
            </w:pPr>
            <w:r>
              <w:t xml:space="preserve">≥3 类</w:t>
            </w:r>
          </w:p>
        </w:tc>
        <w:tc>
          <w:tcPr>
            <w:tcW w:w="1276" w:type="dxa"/>
            <w:vAlign w:val="center"/>
          </w:tcPr>
          <w:p>
            <w:pPr>
              <w:pStyle w:val="单元格样式2"/>
            </w:pPr>
            <w:r>
              <w:t xml:space="preserve">2026年衔接资金方案及工作安排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项目支出率</w:t>
            </w:r>
          </w:p>
        </w:tc>
        <w:tc>
          <w:tcPr>
            <w:tcW w:w="5386" w:type="dxa"/>
            <w:vAlign w:val="center"/>
          </w:tcPr>
          <w:p>
            <w:pPr>
              <w:pStyle w:val="单元格样式2"/>
            </w:pPr>
            <w:r>
              <w:t xml:space="preserve">年底项目验收和资金支出率</w:t>
            </w:r>
          </w:p>
        </w:tc>
        <w:tc>
          <w:tcPr>
            <w:tcW w:w="2268" w:type="dxa"/>
            <w:vAlign w:val="center"/>
          </w:tcPr>
          <w:p>
            <w:pPr>
              <w:pStyle w:val="单元格样式2"/>
            </w:pPr>
            <w:r>
              <w:t xml:space="preserve">100%</w:t>
            </w:r>
          </w:p>
        </w:tc>
        <w:tc>
          <w:tcPr>
            <w:tcW w:w="1276" w:type="dxa"/>
            <w:vAlign w:val="center"/>
          </w:tcPr>
          <w:p>
            <w:pPr>
              <w:pStyle w:val="单元格样式2"/>
            </w:pPr>
            <w:r>
              <w:t xml:space="preserve">工程验收有关要求</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资金拨付及时性</w:t>
            </w:r>
          </w:p>
        </w:tc>
        <w:tc>
          <w:tcPr>
            <w:tcW w:w="5386" w:type="dxa"/>
            <w:vAlign w:val="center"/>
          </w:tcPr>
          <w:p>
            <w:pPr>
              <w:pStyle w:val="单元格样式2"/>
            </w:pPr>
            <w:r>
              <w:t xml:space="preserve">资金拨付及时性</w:t>
            </w:r>
          </w:p>
        </w:tc>
        <w:tc>
          <w:tcPr>
            <w:tcW w:w="2268" w:type="dxa"/>
            <w:vAlign w:val="center"/>
          </w:tcPr>
          <w:p>
            <w:pPr>
              <w:pStyle w:val="单元格样式2"/>
            </w:pPr>
            <w:r>
              <w:t xml:space="preserve">12月底前</w:t>
            </w:r>
          </w:p>
        </w:tc>
        <w:tc>
          <w:tcPr>
            <w:tcW w:w="1276" w:type="dxa"/>
            <w:vAlign w:val="center"/>
          </w:tcPr>
          <w:p>
            <w:pPr>
              <w:pStyle w:val="单元格样式2"/>
            </w:pPr>
            <w:r>
              <w:t xml:space="preserve">2026年衔接资金方案及工作安排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衔接资金成本</w:t>
            </w:r>
          </w:p>
        </w:tc>
        <w:tc>
          <w:tcPr>
            <w:tcW w:w="5386" w:type="dxa"/>
            <w:vAlign w:val="center"/>
          </w:tcPr>
          <w:p>
            <w:pPr>
              <w:pStyle w:val="单元格样式2"/>
            </w:pPr>
            <w:r>
              <w:t xml:space="preserve">实施衔接资金支持产业项目总成本</w:t>
            </w:r>
          </w:p>
        </w:tc>
        <w:tc>
          <w:tcPr>
            <w:tcW w:w="2268" w:type="dxa"/>
            <w:vAlign w:val="center"/>
          </w:tcPr>
          <w:p>
            <w:pPr>
              <w:pStyle w:val="单元格样式2"/>
            </w:pPr>
            <w:r>
              <w:t xml:space="preserve">≤1902万元</w:t>
            </w:r>
          </w:p>
        </w:tc>
        <w:tc>
          <w:tcPr>
            <w:tcW w:w="1276" w:type="dxa"/>
            <w:vAlign w:val="center"/>
          </w:tcPr>
          <w:p>
            <w:pPr>
              <w:pStyle w:val="单元格样式2"/>
            </w:pPr>
            <w:r>
              <w:t xml:space="preserve">2026年衔接资金方案及工作安排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村集体年收益率</w:t>
            </w:r>
          </w:p>
        </w:tc>
        <w:tc>
          <w:tcPr>
            <w:tcW w:w="5386" w:type="dxa"/>
            <w:vAlign w:val="center"/>
          </w:tcPr>
          <w:p>
            <w:pPr>
              <w:pStyle w:val="单元格样式2"/>
            </w:pPr>
            <w:r>
              <w:t xml:space="preserve">衔接资金项目完成村集体年收益率</w:t>
            </w:r>
          </w:p>
        </w:tc>
        <w:tc>
          <w:tcPr>
            <w:tcW w:w="2268" w:type="dxa"/>
            <w:vAlign w:val="center"/>
          </w:tcPr>
          <w:p>
            <w:pPr>
              <w:pStyle w:val="单元格样式2"/>
            </w:pPr>
            <w:r>
              <w:t xml:space="preserve">≥5%</w:t>
            </w:r>
          </w:p>
        </w:tc>
        <w:tc>
          <w:tcPr>
            <w:tcW w:w="1276" w:type="dxa"/>
            <w:vAlign w:val="center"/>
          </w:tcPr>
          <w:p>
            <w:pPr>
              <w:pStyle w:val="单元格样式2"/>
            </w:pPr>
            <w:r>
              <w:t xml:space="preserve">2026年衔接资金方案及工作安排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提升产业基础能力</w:t>
            </w:r>
          </w:p>
        </w:tc>
        <w:tc>
          <w:tcPr>
            <w:tcW w:w="5386" w:type="dxa"/>
            <w:vAlign w:val="center"/>
          </w:tcPr>
          <w:p>
            <w:pPr>
              <w:pStyle w:val="单元格样式2"/>
            </w:pPr>
            <w:r>
              <w:t xml:space="preserve">对我县农业产业基础设施提升能力情况</w:t>
            </w:r>
          </w:p>
        </w:tc>
        <w:tc>
          <w:tcPr>
            <w:tcW w:w="2268" w:type="dxa"/>
            <w:vAlign w:val="center"/>
          </w:tcPr>
          <w:p>
            <w:pPr>
              <w:pStyle w:val="单元格样式2"/>
            </w:pPr>
            <w:r>
              <w:t xml:space="preserve">≥90%</w:t>
            </w:r>
          </w:p>
        </w:tc>
        <w:tc>
          <w:tcPr>
            <w:tcW w:w="1276" w:type="dxa"/>
            <w:vAlign w:val="center"/>
          </w:tcPr>
          <w:p>
            <w:pPr>
              <w:pStyle w:val="单元格样式2"/>
            </w:pPr>
            <w:r>
              <w:t xml:space="preserve">2026年衔接资金方案及工作安排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通过问卷调查，满意的受益对象</w:t>
            </w:r>
          </w:p>
        </w:tc>
        <w:tc>
          <w:tcPr>
            <w:tcW w:w="2268" w:type="dxa"/>
            <w:vAlign w:val="center"/>
          </w:tcPr>
          <w:p>
            <w:pPr>
              <w:pStyle w:val="单元格样式2"/>
            </w:pPr>
            <w:r>
              <w:t xml:space="preserve">≥95%</w:t>
            </w:r>
          </w:p>
        </w:tc>
        <w:tc>
          <w:tcPr>
            <w:tcW w:w="1276" w:type="dxa"/>
            <w:vAlign w:val="center"/>
          </w:tcPr>
          <w:p>
            <w:pPr>
              <w:pStyle w:val="单元格样式2"/>
            </w:pPr>
            <w:r>
              <w:t xml:space="preserve">调研座谈</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2、产业扶贫及农业产业化工作经费绩效目标表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13052926P00003210094N</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产业扶贫及农业产业化工作经费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防贫政策及会议资料费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1.00</w:t>
            </w:r>
          </w:p>
        </w:tc>
        <w:tc>
          <w:tcPr>
            <w:tcW w:w="2835" w:type="dxa"/>
            <w:vAlign w:val="center"/>
          </w:tcPr>
          <w:p>
            <w:pPr>
              <w:pStyle w:val="单元格样式3"/>
            </w:pPr>
            <w:r>
              <w:t xml:space="preserve">2.50</w:t>
            </w:r>
          </w:p>
        </w:tc>
        <w:tc>
          <w:tcPr>
            <w:tcW w:w="2551" w:type="dxa"/>
            <w:vAlign w:val="center"/>
          </w:tcPr>
          <w:p>
            <w:pPr>
              <w:pStyle w:val="单元格样式3"/>
            </w:pPr>
            <w:r>
              <w:t xml:space="preserve">4.00</w:t>
            </w:r>
          </w:p>
        </w:tc>
        <w:tc>
          <w:tcPr>
            <w:tcW w:w="3544" w:type="dxa"/>
            <w:gridSpan w:val="2"/>
            <w:vAlign w:val="center"/>
          </w:tcPr>
          <w:p>
            <w:pPr>
              <w:pStyle w:val="单元格样式3"/>
            </w:pPr>
            <w:r>
              <w:t xml:space="preserve">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1.通过产业扶贫，提高我县产业化水平，增强产业带动扶贫能力</w:t>
            </w:r>
            <w:r>
              <w:tab/>
            </w:r>
            <w:r>
              <w:tab/>
            </w:r>
            <w:r>
              <w:tab/>
            </w:r>
            <w:r>
              <w:tab/>
            </w:r>
          </w:p>
          <w:p>
            <w:pPr>
              <w:pStyle w:val="单元格样式2"/>
            </w:pPr>
          </w:p>
          <w:p>
            <w:pPr>
              <w:pStyle w:val="单元格样式2"/>
            </w:pPr>
            <w:r>
              <w:t xml:space="preserve">2.通过印制会议资料，保障会议正常召开</w:t>
            </w:r>
            <w:r>
              <w:tab/>
            </w:r>
            <w:r>
              <w:tab/>
            </w:r>
            <w:r>
              <w:tab/>
            </w:r>
            <w:r>
              <w:tab/>
            </w:r>
          </w:p>
          <w:p>
            <w:pPr>
              <w:pStyle w:val="单元格样式2"/>
            </w:pPr>
          </w:p>
          <w:p>
            <w:pPr>
              <w:pStyle w:val="单元格样式2"/>
            </w:pPr>
            <w:r>
              <w:t xml:space="preserve">3.通过购置办公用品，保障单位正常运转</w:t>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会议资料数量</w:t>
            </w:r>
          </w:p>
        </w:tc>
        <w:tc>
          <w:tcPr>
            <w:tcW w:w="5386" w:type="dxa"/>
            <w:vAlign w:val="center"/>
          </w:tcPr>
          <w:p>
            <w:pPr>
              <w:pStyle w:val="单元格样式2"/>
            </w:pPr>
            <w:r>
              <w:t xml:space="preserve">会议资料数量</w:t>
            </w:r>
          </w:p>
        </w:tc>
        <w:tc>
          <w:tcPr>
            <w:tcW w:w="2268" w:type="dxa"/>
            <w:vAlign w:val="center"/>
          </w:tcPr>
          <w:p>
            <w:pPr>
              <w:pStyle w:val="单元格样式2"/>
            </w:pPr>
            <w:r>
              <w:t xml:space="preserve">≥25000份</w:t>
            </w:r>
          </w:p>
        </w:tc>
        <w:tc>
          <w:tcPr>
            <w:tcW w:w="1276" w:type="dxa"/>
            <w:vAlign w:val="center"/>
          </w:tcPr>
          <w:p>
            <w:pPr>
              <w:pStyle w:val="单元格样式2"/>
            </w:pPr>
            <w:r>
              <w:t xml:space="preserve">县政府安排及工作需要</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印刷合格率</w:t>
            </w:r>
          </w:p>
        </w:tc>
        <w:tc>
          <w:tcPr>
            <w:tcW w:w="5386" w:type="dxa"/>
            <w:vAlign w:val="center"/>
          </w:tcPr>
          <w:p>
            <w:pPr>
              <w:pStyle w:val="单元格样式2"/>
            </w:pPr>
            <w:r>
              <w:t xml:space="preserve">印刷合格情况</w:t>
            </w:r>
          </w:p>
        </w:tc>
        <w:tc>
          <w:tcPr>
            <w:tcW w:w="2268" w:type="dxa"/>
            <w:vAlign w:val="center"/>
          </w:tcPr>
          <w:p>
            <w:pPr>
              <w:pStyle w:val="单元格样式2"/>
            </w:pPr>
            <w:r>
              <w:t xml:space="preserve">≥96%</w:t>
            </w:r>
          </w:p>
        </w:tc>
        <w:tc>
          <w:tcPr>
            <w:tcW w:w="1276" w:type="dxa"/>
            <w:vAlign w:val="center"/>
          </w:tcPr>
          <w:p>
            <w:pPr>
              <w:pStyle w:val="单元格样式2"/>
            </w:pPr>
            <w:r>
              <w:t xml:space="preserve">县政府安排及工作需要</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印刷完成时间</w:t>
            </w:r>
          </w:p>
        </w:tc>
        <w:tc>
          <w:tcPr>
            <w:tcW w:w="5386" w:type="dxa"/>
            <w:vAlign w:val="center"/>
          </w:tcPr>
          <w:p>
            <w:pPr>
              <w:pStyle w:val="单元格样式2"/>
            </w:pPr>
            <w:r>
              <w:t xml:space="preserve">印刷完成时间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县政府安排及工作需要</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印刷成本</w:t>
            </w:r>
          </w:p>
        </w:tc>
        <w:tc>
          <w:tcPr>
            <w:tcW w:w="5386" w:type="dxa"/>
            <w:vAlign w:val="center"/>
          </w:tcPr>
          <w:p>
            <w:pPr>
              <w:pStyle w:val="单元格样式2"/>
            </w:pPr>
            <w:r>
              <w:t xml:space="preserve">会议及检查用资料印刷成本</w:t>
            </w:r>
          </w:p>
        </w:tc>
        <w:tc>
          <w:tcPr>
            <w:tcW w:w="2268" w:type="dxa"/>
            <w:vAlign w:val="center"/>
          </w:tcPr>
          <w:p>
            <w:pPr>
              <w:pStyle w:val="单元格样式2"/>
            </w:pPr>
            <w:r>
              <w:t xml:space="preserve">≤2元</w:t>
            </w:r>
          </w:p>
        </w:tc>
        <w:tc>
          <w:tcPr>
            <w:tcW w:w="1276" w:type="dxa"/>
            <w:vAlign w:val="center"/>
          </w:tcPr>
          <w:p>
            <w:pPr>
              <w:pStyle w:val="单元格样式2"/>
            </w:pPr>
            <w:r>
              <w:t xml:space="preserve">县政府安排及工作需要</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保障会议正常召开次数</w:t>
            </w:r>
          </w:p>
        </w:tc>
        <w:tc>
          <w:tcPr>
            <w:tcW w:w="5386" w:type="dxa"/>
            <w:vAlign w:val="center"/>
          </w:tcPr>
          <w:p>
            <w:pPr>
              <w:pStyle w:val="单元格样式2"/>
            </w:pPr>
            <w:r>
              <w:t xml:space="preserve">保障会议正常召开次数</w:t>
            </w:r>
          </w:p>
        </w:tc>
        <w:tc>
          <w:tcPr>
            <w:tcW w:w="2268" w:type="dxa"/>
            <w:vAlign w:val="center"/>
          </w:tcPr>
          <w:p>
            <w:pPr>
              <w:pStyle w:val="单元格样式2"/>
            </w:pPr>
            <w:r>
              <w:t xml:space="preserve">≥3次</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保障单位正常运转时长</w:t>
            </w:r>
          </w:p>
        </w:tc>
        <w:tc>
          <w:tcPr>
            <w:tcW w:w="5386" w:type="dxa"/>
            <w:vAlign w:val="center"/>
          </w:tcPr>
          <w:p>
            <w:pPr>
              <w:pStyle w:val="单元格样式2"/>
            </w:pPr>
            <w:r>
              <w:t xml:space="preserve">保障单位正常运转时长</w:t>
            </w:r>
          </w:p>
        </w:tc>
        <w:tc>
          <w:tcPr>
            <w:tcW w:w="2268" w:type="dxa"/>
            <w:vAlign w:val="center"/>
          </w:tcPr>
          <w:p>
            <w:pPr>
              <w:pStyle w:val="单元格样式2"/>
            </w:pPr>
            <w:r>
              <w:t xml:space="preserve">≥12月</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部门工作人员满意度(%)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3、从商务局分流划转到畜牧人员经费绩效目标表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13052926P000003100230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从商务局分流划转到畜牧人员经费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4.37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4.37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划转人员26年度工资</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1.10</w:t>
            </w:r>
          </w:p>
        </w:tc>
        <w:tc>
          <w:tcPr>
            <w:tcW w:w="2835" w:type="dxa"/>
            <w:vAlign w:val="center"/>
          </w:tcPr>
          <w:p>
            <w:pPr>
              <w:pStyle w:val="单元格样式3"/>
            </w:pPr>
            <w:r>
              <w:t xml:space="preserve">2.20</w:t>
            </w:r>
          </w:p>
        </w:tc>
        <w:tc>
          <w:tcPr>
            <w:tcW w:w="2551" w:type="dxa"/>
            <w:vAlign w:val="center"/>
          </w:tcPr>
          <w:p>
            <w:pPr>
              <w:pStyle w:val="单元格样式3"/>
            </w:pPr>
            <w:r>
              <w:t xml:space="preserve">3.30</w:t>
            </w:r>
          </w:p>
        </w:tc>
        <w:tc>
          <w:tcPr>
            <w:tcW w:w="3544" w:type="dxa"/>
            <w:gridSpan w:val="2"/>
            <w:vAlign w:val="center"/>
          </w:tcPr>
          <w:p>
            <w:pPr>
              <w:pStyle w:val="单元格样式3"/>
            </w:pPr>
            <w:r>
              <w:t xml:space="preserve">4.37</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1.每月20号之前准确、按时、足额缴纳保障人员人的工资，保障分流人员生活水平</w:t>
            </w:r>
          </w:p>
          <w:p>
            <w:pPr>
              <w:pStyle w:val="单元格样式2"/>
            </w:pPr>
            <w:r>
              <w:t xml:space="preserve">2.落实人员的工资、保险等各类待遇，提高工作积极性</w:t>
            </w:r>
          </w:p>
          <w:p>
            <w:pPr>
              <w:pStyle w:val="单元格样式2"/>
            </w:pPr>
            <w:r>
              <w:t xml:space="preserve">3.保障人员1人工资福利及时、足额发放，保障和改善职工正常生活</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保障人员</w:t>
            </w:r>
          </w:p>
        </w:tc>
        <w:tc>
          <w:tcPr>
            <w:tcW w:w="5386" w:type="dxa"/>
            <w:vAlign w:val="center"/>
          </w:tcPr>
          <w:p>
            <w:pPr>
              <w:pStyle w:val="单元格样式2"/>
            </w:pPr>
            <w:r>
              <w:t xml:space="preserve">保障人员数量</w:t>
            </w:r>
          </w:p>
        </w:tc>
        <w:tc>
          <w:tcPr>
            <w:tcW w:w="2268" w:type="dxa"/>
            <w:vAlign w:val="center"/>
          </w:tcPr>
          <w:p>
            <w:pPr>
              <w:pStyle w:val="单元格样式2"/>
            </w:pPr>
            <w:r>
              <w:t xml:space="preserve">1个</w:t>
            </w:r>
          </w:p>
        </w:tc>
        <w:tc>
          <w:tcPr>
            <w:tcW w:w="1276" w:type="dxa"/>
            <w:vAlign w:val="center"/>
          </w:tcPr>
          <w:p>
            <w:pPr>
              <w:pStyle w:val="单元格样式2"/>
            </w:pPr>
            <w:r>
              <w:t xml:space="preserve">巨鹿县人民政府县长办公会议纪要2013年30号和《邢台市关于改革完善食品药品监督管理体制的实施方案》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保障覆盖率</w:t>
            </w:r>
          </w:p>
        </w:tc>
        <w:tc>
          <w:tcPr>
            <w:tcW w:w="5386" w:type="dxa"/>
            <w:vAlign w:val="center"/>
          </w:tcPr>
          <w:p>
            <w:pPr>
              <w:pStyle w:val="单元格样式2"/>
            </w:pPr>
            <w:r>
              <w:t xml:space="preserve">实际保障数量占应保障数量比例</w:t>
            </w:r>
          </w:p>
        </w:tc>
        <w:tc>
          <w:tcPr>
            <w:tcW w:w="2268" w:type="dxa"/>
            <w:vAlign w:val="center"/>
          </w:tcPr>
          <w:p>
            <w:pPr>
              <w:pStyle w:val="单元格样式2"/>
            </w:pPr>
            <w:r>
              <w:t xml:space="preserve">100%</w:t>
            </w:r>
          </w:p>
        </w:tc>
        <w:tc>
          <w:tcPr>
            <w:tcW w:w="1276" w:type="dxa"/>
            <w:vAlign w:val="center"/>
          </w:tcPr>
          <w:p>
            <w:pPr>
              <w:pStyle w:val="单元格样式2"/>
            </w:pPr>
            <w:r>
              <w:t xml:space="preserve">巨鹿县人民政府县长办公会议纪要2013年30号和《邢台市关于改革完善食品药品监督管理体制的实施方案》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工资发放时间</w:t>
            </w:r>
          </w:p>
        </w:tc>
        <w:tc>
          <w:tcPr>
            <w:tcW w:w="5386" w:type="dxa"/>
            <w:vAlign w:val="center"/>
          </w:tcPr>
          <w:p>
            <w:pPr>
              <w:pStyle w:val="单元格样式2"/>
            </w:pPr>
            <w:r>
              <w:t xml:space="preserve">工资发放时间</w:t>
            </w:r>
          </w:p>
        </w:tc>
        <w:tc>
          <w:tcPr>
            <w:tcW w:w="2268" w:type="dxa"/>
            <w:vAlign w:val="center"/>
          </w:tcPr>
          <w:p>
            <w:pPr>
              <w:pStyle w:val="单元格样式2"/>
            </w:pPr>
            <w:r>
              <w:t xml:space="preserve">每月20日前</w:t>
            </w:r>
          </w:p>
        </w:tc>
        <w:tc>
          <w:tcPr>
            <w:tcW w:w="1276" w:type="dxa"/>
            <w:vAlign w:val="center"/>
          </w:tcPr>
          <w:p>
            <w:pPr>
              <w:pStyle w:val="单元格样式2"/>
            </w:pPr>
            <w:r>
              <w:t xml:space="preserve">巨鹿县人民政府县长办公会议纪要2013年30号和《邢台市关于改革完善食品药品监督管理体制的实施方案》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保障人员经费</w:t>
            </w:r>
          </w:p>
        </w:tc>
        <w:tc>
          <w:tcPr>
            <w:tcW w:w="5386" w:type="dxa"/>
            <w:vAlign w:val="center"/>
          </w:tcPr>
          <w:p>
            <w:pPr>
              <w:pStyle w:val="单元格样式2"/>
            </w:pPr>
            <w:r>
              <w:t xml:space="preserve">保障人员经费</w:t>
            </w:r>
          </w:p>
        </w:tc>
        <w:tc>
          <w:tcPr>
            <w:tcW w:w="2268" w:type="dxa"/>
            <w:vAlign w:val="center"/>
          </w:tcPr>
          <w:p>
            <w:pPr>
              <w:pStyle w:val="单元格样式2"/>
            </w:pPr>
            <w:r>
              <w:t xml:space="preserve">≤4.37万元</w:t>
            </w:r>
          </w:p>
        </w:tc>
        <w:tc>
          <w:tcPr>
            <w:tcW w:w="1276" w:type="dxa"/>
            <w:vAlign w:val="center"/>
          </w:tcPr>
          <w:p>
            <w:pPr>
              <w:pStyle w:val="单元格样式2"/>
            </w:pPr>
            <w:r>
              <w:t xml:space="preserve">巨鹿县人民政府县长办公会议纪要2013年30号和《邢台市关于改革完善食品药品监督管理体制的实施方案》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保障职工正常生活时限</w:t>
            </w:r>
          </w:p>
        </w:tc>
        <w:tc>
          <w:tcPr>
            <w:tcW w:w="5386" w:type="dxa"/>
            <w:vAlign w:val="center"/>
          </w:tcPr>
          <w:p>
            <w:pPr>
              <w:pStyle w:val="单元格样式2"/>
            </w:pPr>
            <w:r>
              <w:t xml:space="preserve">保障职工正常生活时限</w:t>
            </w:r>
          </w:p>
        </w:tc>
        <w:tc>
          <w:tcPr>
            <w:tcW w:w="2268" w:type="dxa"/>
            <w:vAlign w:val="center"/>
          </w:tcPr>
          <w:p>
            <w:pPr>
              <w:pStyle w:val="单元格样式2"/>
            </w:pPr>
            <w:r>
              <w:t xml:space="preserve">≥12月</w:t>
            </w:r>
          </w:p>
        </w:tc>
        <w:tc>
          <w:tcPr>
            <w:tcW w:w="1276" w:type="dxa"/>
            <w:vAlign w:val="center"/>
          </w:tcPr>
          <w:p>
            <w:pPr>
              <w:pStyle w:val="单元格样式2"/>
            </w:pPr>
            <w:r>
              <w:t xml:space="preserve">巨鹿县人民政府县长办公会议纪要2013年30号和《邢台市关于改革完善食品药品监督管理体制的实施方案》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人员年终考核情况</w:t>
            </w:r>
          </w:p>
        </w:tc>
        <w:tc>
          <w:tcPr>
            <w:tcW w:w="5386" w:type="dxa"/>
            <w:vAlign w:val="center"/>
          </w:tcPr>
          <w:p>
            <w:pPr>
              <w:pStyle w:val="单元格样式2"/>
            </w:pPr>
            <w:r>
              <w:t xml:space="preserve">人员年终考核合格（称职）及以上占所有考核人员的比率</w:t>
            </w:r>
          </w:p>
        </w:tc>
        <w:tc>
          <w:tcPr>
            <w:tcW w:w="2268" w:type="dxa"/>
            <w:vAlign w:val="center"/>
          </w:tcPr>
          <w:p>
            <w:pPr>
              <w:pStyle w:val="单元格样式2"/>
            </w:pPr>
            <w:r>
              <w:t xml:space="preserve">≥95%</w:t>
            </w:r>
          </w:p>
        </w:tc>
        <w:tc>
          <w:tcPr>
            <w:tcW w:w="1276" w:type="dxa"/>
            <w:vAlign w:val="center"/>
          </w:tcPr>
          <w:p>
            <w:pPr>
              <w:pStyle w:val="单元格样式2"/>
            </w:pPr>
            <w:r>
              <w:t xml:space="preserve">巨鹿县人民政府县长办公会议纪要2013年30号和《邢台市关于改革完善食品药品监督管理体制的实施方案》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人员满意率</w:t>
            </w:r>
          </w:p>
        </w:tc>
        <w:tc>
          <w:tcPr>
            <w:tcW w:w="5386" w:type="dxa"/>
            <w:vAlign w:val="center"/>
          </w:tcPr>
          <w:p>
            <w:pPr>
              <w:pStyle w:val="单元格样式2"/>
            </w:pPr>
            <w:r>
              <w:t xml:space="preserve">调查问卷中，满意和较满意占所有被调查人员的比率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4、防贫工作补充保险经费绩效目标表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13052926P00003210095A</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防贫工作补充保险经费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防贫监测人员大额医疗支出补助</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30.00</w:t>
            </w:r>
          </w:p>
        </w:tc>
        <w:tc>
          <w:tcPr>
            <w:tcW w:w="2551" w:type="dxa"/>
            <w:vAlign w:val="center"/>
          </w:tcPr>
          <w:p>
            <w:pPr>
              <w:pStyle w:val="单元格样式3"/>
            </w:pPr>
            <w:r>
              <w:t xml:space="preserve">60.00</w:t>
            </w:r>
          </w:p>
        </w:tc>
        <w:tc>
          <w:tcPr>
            <w:tcW w:w="3544" w:type="dxa"/>
            <w:gridSpan w:val="2"/>
            <w:vAlign w:val="center"/>
          </w:tcPr>
          <w:p>
            <w:pPr>
              <w:pStyle w:val="单元格样式3"/>
            </w:pPr>
            <w:r>
              <w:t xml:space="preserve">75.00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1.为全县防贫监测户补助大额医疗刚性支出，确保不出现大规模返贫</w:t>
            </w:r>
          </w:p>
          <w:p>
            <w:pPr>
              <w:pStyle w:val="单元格样式2"/>
            </w:pPr>
            <w:r>
              <w:t xml:space="preserve">2.为防贫救助对象提供补助，提升防贫救助对象生存质量</w:t>
            </w:r>
          </w:p>
          <w:p>
            <w:pPr>
              <w:pStyle w:val="单元格样式2"/>
            </w:pPr>
            <w:r>
              <w:t xml:space="preserve">3.通过对符合条件的监测户应赔尽赔，提升被帮扶对象满意度</w:t>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参保数量</w:t>
            </w:r>
          </w:p>
        </w:tc>
        <w:tc>
          <w:tcPr>
            <w:tcW w:w="5386" w:type="dxa"/>
            <w:vAlign w:val="center"/>
          </w:tcPr>
          <w:p>
            <w:pPr>
              <w:pStyle w:val="单元格样式2"/>
            </w:pPr>
            <w:r>
              <w:t xml:space="preserve">总投保数量</w:t>
            </w:r>
          </w:p>
        </w:tc>
        <w:tc>
          <w:tcPr>
            <w:tcW w:w="2268" w:type="dxa"/>
            <w:vAlign w:val="center"/>
          </w:tcPr>
          <w:p>
            <w:pPr>
              <w:pStyle w:val="单元格样式2"/>
            </w:pPr>
            <w:r>
              <w:t xml:space="preserve">≥30000人</w:t>
            </w:r>
          </w:p>
        </w:tc>
        <w:tc>
          <w:tcPr>
            <w:tcW w:w="1276" w:type="dxa"/>
            <w:vAlign w:val="center"/>
          </w:tcPr>
          <w:p>
            <w:pPr>
              <w:pStyle w:val="单元格样式2"/>
            </w:pPr>
            <w:r>
              <w:t xml:space="preserve">防贫补充保险协议</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参保人员资格符合率</w:t>
            </w:r>
          </w:p>
        </w:tc>
        <w:tc>
          <w:tcPr>
            <w:tcW w:w="5386" w:type="dxa"/>
            <w:vAlign w:val="center"/>
          </w:tcPr>
          <w:p>
            <w:pPr>
              <w:pStyle w:val="单元格样式2"/>
            </w:pPr>
            <w:r>
              <w:t xml:space="preserve">参保人员资格符合情况</w:t>
            </w:r>
          </w:p>
        </w:tc>
        <w:tc>
          <w:tcPr>
            <w:tcW w:w="2268" w:type="dxa"/>
            <w:vAlign w:val="center"/>
          </w:tcPr>
          <w:p>
            <w:pPr>
              <w:pStyle w:val="单元格样式2"/>
            </w:pPr>
            <w:r>
              <w:t xml:space="preserve">100%</w:t>
            </w:r>
          </w:p>
        </w:tc>
        <w:tc>
          <w:tcPr>
            <w:tcW w:w="1276" w:type="dxa"/>
            <w:vAlign w:val="center"/>
          </w:tcPr>
          <w:p>
            <w:pPr>
              <w:pStyle w:val="单元格样式2"/>
            </w:pPr>
            <w:r>
              <w:t xml:space="preserve">防贫补充保险协议</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理赔周期</w:t>
            </w:r>
          </w:p>
        </w:tc>
        <w:tc>
          <w:tcPr>
            <w:tcW w:w="5386" w:type="dxa"/>
            <w:vAlign w:val="center"/>
          </w:tcPr>
          <w:p>
            <w:pPr>
              <w:pStyle w:val="单元格样式2"/>
            </w:pPr>
            <w:r>
              <w:t xml:space="preserve">触发理赔机制后理赔周期</w:t>
            </w:r>
          </w:p>
        </w:tc>
        <w:tc>
          <w:tcPr>
            <w:tcW w:w="2268" w:type="dxa"/>
            <w:vAlign w:val="center"/>
          </w:tcPr>
          <w:p>
            <w:pPr>
              <w:pStyle w:val="单元格样式2"/>
            </w:pPr>
            <w:r>
              <w:t xml:space="preserve">≤30日</w:t>
            </w:r>
          </w:p>
        </w:tc>
        <w:tc>
          <w:tcPr>
            <w:tcW w:w="1276" w:type="dxa"/>
            <w:vAlign w:val="center"/>
          </w:tcPr>
          <w:p>
            <w:pPr>
              <w:pStyle w:val="单元格样式2"/>
            </w:pPr>
            <w:r>
              <w:t xml:space="preserve">防贫补充保险协议</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投保成本</w:t>
            </w:r>
          </w:p>
        </w:tc>
        <w:tc>
          <w:tcPr>
            <w:tcW w:w="5386" w:type="dxa"/>
            <w:vAlign w:val="center"/>
          </w:tcPr>
          <w:p>
            <w:pPr>
              <w:pStyle w:val="单元格样式2"/>
            </w:pPr>
            <w:r>
              <w:t xml:space="preserve">本年度计划投入防贫保险资金</w:t>
            </w:r>
          </w:p>
        </w:tc>
        <w:tc>
          <w:tcPr>
            <w:tcW w:w="2268" w:type="dxa"/>
            <w:vAlign w:val="center"/>
          </w:tcPr>
          <w:p>
            <w:pPr>
              <w:pStyle w:val="单元格样式2"/>
            </w:pPr>
            <w:r>
              <w:t xml:space="preserve">≤75万元</w:t>
            </w:r>
          </w:p>
        </w:tc>
        <w:tc>
          <w:tcPr>
            <w:tcW w:w="1276" w:type="dxa"/>
            <w:vAlign w:val="center"/>
          </w:tcPr>
          <w:p>
            <w:pPr>
              <w:pStyle w:val="单元格样式2"/>
            </w:pPr>
            <w:r>
              <w:t xml:space="preserve">2026年度工作计划</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返贫保障率</w:t>
            </w:r>
          </w:p>
        </w:tc>
        <w:tc>
          <w:tcPr>
            <w:tcW w:w="5386" w:type="dxa"/>
            <w:vAlign w:val="center"/>
          </w:tcPr>
          <w:p>
            <w:pPr>
              <w:pStyle w:val="单元格样式2"/>
            </w:pPr>
            <w:r>
              <w:t xml:space="preserve">返贫保障率</w:t>
            </w:r>
          </w:p>
        </w:tc>
        <w:tc>
          <w:tcPr>
            <w:tcW w:w="2268" w:type="dxa"/>
            <w:vAlign w:val="center"/>
          </w:tcPr>
          <w:p>
            <w:pPr>
              <w:pStyle w:val="单元格样式2"/>
            </w:pPr>
            <w:r>
              <w:t xml:space="preserve">≥95%</w:t>
            </w:r>
          </w:p>
        </w:tc>
        <w:tc>
          <w:tcPr>
            <w:tcW w:w="1276" w:type="dxa"/>
            <w:vAlign w:val="center"/>
          </w:tcPr>
          <w:p>
            <w:pPr>
              <w:pStyle w:val="单元格样式2"/>
            </w:pPr>
            <w:r>
              <w:t xml:space="preserve">防贫补充保险协议</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投保覆盖率</w:t>
            </w:r>
          </w:p>
        </w:tc>
        <w:tc>
          <w:tcPr>
            <w:tcW w:w="5386" w:type="dxa"/>
            <w:vAlign w:val="center"/>
          </w:tcPr>
          <w:p>
            <w:pPr>
              <w:pStyle w:val="单元格样式2"/>
            </w:pPr>
            <w:r>
              <w:t xml:space="preserve">投保覆盖情况</w:t>
            </w:r>
          </w:p>
        </w:tc>
        <w:tc>
          <w:tcPr>
            <w:tcW w:w="2268" w:type="dxa"/>
            <w:vAlign w:val="center"/>
          </w:tcPr>
          <w:p>
            <w:pPr>
              <w:pStyle w:val="单元格样式2"/>
            </w:pPr>
            <w:r>
              <w:t xml:space="preserve">≥98%</w:t>
            </w:r>
          </w:p>
        </w:tc>
        <w:tc>
          <w:tcPr>
            <w:tcW w:w="1276" w:type="dxa"/>
            <w:vAlign w:val="center"/>
          </w:tcPr>
          <w:p>
            <w:pPr>
              <w:pStyle w:val="单元格样式2"/>
            </w:pPr>
            <w:r>
              <w:t xml:space="preserve">2026年度工作计划</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被帮扶对象满意度指标</w:t>
            </w:r>
          </w:p>
        </w:tc>
        <w:tc>
          <w:tcPr>
            <w:tcW w:w="5386" w:type="dxa"/>
            <w:vAlign w:val="center"/>
          </w:tcPr>
          <w:p>
            <w:pPr>
              <w:pStyle w:val="单元格样式2"/>
            </w:pPr>
            <w:r>
              <w:t xml:space="preserve">被帮扶对象满意度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调研问卷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5、防疫检疫相关经费绩效目标表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13052926P000007100223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防疫检疫相关经费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动物疫病防控用品及防控宣传资料费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1.00</w:t>
            </w:r>
          </w:p>
        </w:tc>
        <w:tc>
          <w:tcPr>
            <w:tcW w:w="2835" w:type="dxa"/>
            <w:vAlign w:val="center"/>
          </w:tcPr>
          <w:p>
            <w:pPr>
              <w:pStyle w:val="单元格样式3"/>
            </w:pPr>
            <w:r>
              <w:t xml:space="preserve">2.50</w:t>
            </w:r>
          </w:p>
        </w:tc>
        <w:tc>
          <w:tcPr>
            <w:tcW w:w="2551" w:type="dxa"/>
            <w:vAlign w:val="center"/>
          </w:tcPr>
          <w:p>
            <w:pPr>
              <w:pStyle w:val="单元格样式3"/>
            </w:pPr>
            <w:r>
              <w:t xml:space="preserve">4.00</w:t>
            </w:r>
          </w:p>
        </w:tc>
        <w:tc>
          <w:tcPr>
            <w:tcW w:w="3544" w:type="dxa"/>
            <w:gridSpan w:val="2"/>
            <w:vAlign w:val="center"/>
          </w:tcPr>
          <w:p>
            <w:pPr>
              <w:pStyle w:val="单元格样式3"/>
            </w:pPr>
            <w:r>
              <w:t xml:space="preserve">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1.通过印刷宣传明白纸、手册数量20000份，加强防疫宣传力度，促进我县畜牧产业健康发展</w:t>
            </w:r>
          </w:p>
          <w:p>
            <w:pPr>
              <w:pStyle w:val="单元格样式2"/>
            </w:pPr>
            <w:r>
              <w:t xml:space="preserve">2.通过开展宣传20次以上，加大合法养殖宣传，提高养殖户法律意识</w:t>
            </w:r>
          </w:p>
          <w:p>
            <w:pPr>
              <w:pStyle w:val="单元格样式2"/>
            </w:pPr>
            <w:r>
              <w:t xml:space="preserve">3.通过防疫检疫宣传，提高畜禽养殖环境，保障肉蛋奶等产品卫生安全</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文件资料印刷</w:t>
            </w:r>
          </w:p>
        </w:tc>
        <w:tc>
          <w:tcPr>
            <w:tcW w:w="5386" w:type="dxa"/>
            <w:vAlign w:val="center"/>
          </w:tcPr>
          <w:p>
            <w:pPr>
              <w:pStyle w:val="单元格样式2"/>
            </w:pPr>
            <w:r>
              <w:t xml:space="preserve">印刷宣传明白纸、手册数量</w:t>
            </w:r>
          </w:p>
        </w:tc>
        <w:tc>
          <w:tcPr>
            <w:tcW w:w="2268" w:type="dxa"/>
            <w:vAlign w:val="center"/>
          </w:tcPr>
          <w:p>
            <w:pPr>
              <w:pStyle w:val="单元格样式2"/>
            </w:pPr>
            <w:r>
              <w:t xml:space="preserve">≤20000份</w:t>
            </w:r>
          </w:p>
        </w:tc>
        <w:tc>
          <w:tcPr>
            <w:tcW w:w="1276" w:type="dxa"/>
            <w:vAlign w:val="center"/>
          </w:tcPr>
          <w:p>
            <w:pPr>
              <w:pStyle w:val="单元格样式2"/>
            </w:pPr>
            <w:r>
              <w:t xml:space="preserve">《2015年邢台市重大动物疫病防控工作实施方案》邢动防办〔2015〕5号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应免动物疫病强制免疫率（%）</w:t>
            </w:r>
          </w:p>
        </w:tc>
        <w:tc>
          <w:tcPr>
            <w:tcW w:w="5386" w:type="dxa"/>
            <w:vAlign w:val="center"/>
          </w:tcPr>
          <w:p>
            <w:pPr>
              <w:pStyle w:val="单元格样式2"/>
            </w:pPr>
            <w:r>
              <w:t xml:space="preserve">应免动物疫病强制免疫量占计划强制免疫量的比率</w:t>
            </w:r>
          </w:p>
        </w:tc>
        <w:tc>
          <w:tcPr>
            <w:tcW w:w="2268" w:type="dxa"/>
            <w:vAlign w:val="center"/>
          </w:tcPr>
          <w:p>
            <w:pPr>
              <w:pStyle w:val="单元格样式2"/>
            </w:pPr>
            <w:r>
              <w:t xml:space="preserve">≥95%</w:t>
            </w:r>
          </w:p>
        </w:tc>
        <w:tc>
          <w:tcPr>
            <w:tcW w:w="1276" w:type="dxa"/>
            <w:vAlign w:val="center"/>
          </w:tcPr>
          <w:p>
            <w:pPr>
              <w:pStyle w:val="单元格样式2"/>
            </w:pPr>
            <w:r>
              <w:t xml:space="preserve">《2015年邢台市重大动物疫病防控工作实施方案》邢动防办〔2015〕5号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文件资料印刷完成时间</w:t>
            </w:r>
          </w:p>
        </w:tc>
        <w:tc>
          <w:tcPr>
            <w:tcW w:w="5386" w:type="dxa"/>
            <w:vAlign w:val="center"/>
          </w:tcPr>
          <w:p>
            <w:pPr>
              <w:pStyle w:val="单元格样式2"/>
            </w:pPr>
            <w:r>
              <w:t xml:space="preserve">文件资料印刷完成时间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《2015年邢台市重大动物疫病防控工作实施方案》邢动防办〔2015〕5号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宣传资料成本</w:t>
            </w:r>
          </w:p>
        </w:tc>
        <w:tc>
          <w:tcPr>
            <w:tcW w:w="5386" w:type="dxa"/>
            <w:vAlign w:val="center"/>
          </w:tcPr>
          <w:p>
            <w:pPr>
              <w:pStyle w:val="单元格样式2"/>
            </w:pPr>
            <w:r>
              <w:t xml:space="preserve">宣传资料印刷成本</w:t>
            </w:r>
          </w:p>
        </w:tc>
        <w:tc>
          <w:tcPr>
            <w:tcW w:w="2268" w:type="dxa"/>
            <w:vAlign w:val="center"/>
          </w:tcPr>
          <w:p>
            <w:pPr>
              <w:pStyle w:val="单元格样式2"/>
            </w:pPr>
            <w:r>
              <w:t xml:space="preserve">≤5万元</w:t>
            </w:r>
          </w:p>
        </w:tc>
        <w:tc>
          <w:tcPr>
            <w:tcW w:w="1276" w:type="dxa"/>
            <w:vAlign w:val="center"/>
          </w:tcPr>
          <w:p>
            <w:pPr>
              <w:pStyle w:val="单元格样式2"/>
            </w:pPr>
            <w:r>
              <w:t xml:space="preserve">《2015年邢台市重大动物疫病防控工作实施方案》邢动防办〔2015〕5号</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降低动物病死率</w:t>
            </w:r>
          </w:p>
        </w:tc>
        <w:tc>
          <w:tcPr>
            <w:tcW w:w="5386" w:type="dxa"/>
            <w:vAlign w:val="center"/>
          </w:tcPr>
          <w:p>
            <w:pPr>
              <w:pStyle w:val="单元格样式2"/>
            </w:pPr>
            <w:r>
              <w:t xml:space="preserve">提高防疫水平，降低动物病死率</w:t>
            </w:r>
          </w:p>
        </w:tc>
        <w:tc>
          <w:tcPr>
            <w:tcW w:w="2268" w:type="dxa"/>
            <w:vAlign w:val="center"/>
          </w:tcPr>
          <w:p>
            <w:pPr>
              <w:pStyle w:val="单元格样式2"/>
            </w:pPr>
            <w:r>
              <w:t xml:space="preserve">≥10%</w:t>
            </w:r>
          </w:p>
        </w:tc>
        <w:tc>
          <w:tcPr>
            <w:tcW w:w="1276" w:type="dxa"/>
            <w:vAlign w:val="center"/>
          </w:tcPr>
          <w:p>
            <w:pPr>
              <w:pStyle w:val="单元格样式2"/>
            </w:pPr>
            <w:r>
              <w:t xml:space="preserve">《2015年邢台市重大动物疫病防控工作实施方案》邢动防办〔2015〕5号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健康养殖技术普及率（%）</w:t>
            </w:r>
          </w:p>
        </w:tc>
        <w:tc>
          <w:tcPr>
            <w:tcW w:w="5386" w:type="dxa"/>
            <w:vAlign w:val="center"/>
          </w:tcPr>
          <w:p>
            <w:pPr>
              <w:pStyle w:val="单元格样式2"/>
            </w:pPr>
            <w:r>
              <w:t xml:space="preserve">健康养殖技术普及率实现情况</w:t>
            </w:r>
          </w:p>
        </w:tc>
        <w:tc>
          <w:tcPr>
            <w:tcW w:w="2268" w:type="dxa"/>
            <w:vAlign w:val="center"/>
          </w:tcPr>
          <w:p>
            <w:pPr>
              <w:pStyle w:val="单元格样式2"/>
            </w:pPr>
            <w:r>
              <w:t xml:space="preserve">≥90%</w:t>
            </w:r>
          </w:p>
        </w:tc>
        <w:tc>
          <w:tcPr>
            <w:tcW w:w="1276" w:type="dxa"/>
            <w:vAlign w:val="center"/>
          </w:tcPr>
          <w:p>
            <w:pPr>
              <w:pStyle w:val="单元格样式2"/>
            </w:pPr>
            <w:r>
              <w:t xml:space="preserve">《2015年邢台市重大动物疫病防控工作实施方案》邢动防办〔2015〕5号</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养殖户满意度(%)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6、规范村级财务及农村“三资”管理工作经费绩效目标表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13052926P000001100029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规范村级财务及农村“三资”管理工作经费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村委会计业务知识培训用资料及培训用品费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1.00</w:t>
            </w:r>
          </w:p>
        </w:tc>
        <w:tc>
          <w:tcPr>
            <w:tcW w:w="2551" w:type="dxa"/>
            <w:vAlign w:val="center"/>
          </w:tcPr>
          <w:p>
            <w:pPr>
              <w:pStyle w:val="单元格样式3"/>
            </w:pPr>
            <w:r>
              <w:t xml:space="preserve">2.00</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1.提升乡村财务管理水平</w:t>
            </w:r>
          </w:p>
          <w:p>
            <w:pPr>
              <w:pStyle w:val="单元格样式2"/>
            </w:pPr>
            <w:r>
              <w:t xml:space="preserve">2.完成村级财务管理知识宣传工作。</w:t>
            </w:r>
          </w:p>
          <w:p>
            <w:pPr>
              <w:pStyle w:val="单元格样式2"/>
            </w:pPr>
            <w:r>
              <w:t xml:space="preserve">3.完成规范村级财务管理工作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村级财务知识宣传资料</w:t>
            </w:r>
          </w:p>
        </w:tc>
        <w:tc>
          <w:tcPr>
            <w:tcW w:w="5386" w:type="dxa"/>
            <w:vAlign w:val="center"/>
          </w:tcPr>
          <w:p>
            <w:pPr>
              <w:pStyle w:val="单元格样式2"/>
            </w:pPr>
            <w:r>
              <w:t xml:space="preserve">村级财务知识宣传资料</w:t>
            </w:r>
          </w:p>
        </w:tc>
        <w:tc>
          <w:tcPr>
            <w:tcW w:w="2268" w:type="dxa"/>
            <w:vAlign w:val="center"/>
          </w:tcPr>
          <w:p>
            <w:pPr>
              <w:pStyle w:val="单元格样式2"/>
            </w:pPr>
            <w:r>
              <w:t xml:space="preserve">≥1000套</w:t>
            </w:r>
          </w:p>
        </w:tc>
        <w:tc>
          <w:tcPr>
            <w:tcW w:w="1276" w:type="dxa"/>
            <w:vAlign w:val="center"/>
          </w:tcPr>
          <w:p>
            <w:pPr>
              <w:pStyle w:val="单元格样式2"/>
            </w:pPr>
            <w:r>
              <w:t xml:space="preserve">《关于转发&lt;农业部、财政部、民政部、审计署关于进一步加强和规范村级财务管理工作的意见&gt;》（冀农管发[2013]21号）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培训覆盖率（%）</w:t>
            </w:r>
          </w:p>
        </w:tc>
        <w:tc>
          <w:tcPr>
            <w:tcW w:w="5386" w:type="dxa"/>
            <w:vAlign w:val="center"/>
          </w:tcPr>
          <w:p>
            <w:pPr>
              <w:pStyle w:val="单元格样式2"/>
            </w:pPr>
            <w:r>
              <w:t xml:space="preserve">培训对象数量占应覆盖对象数量的比率</w:t>
            </w:r>
          </w:p>
        </w:tc>
        <w:tc>
          <w:tcPr>
            <w:tcW w:w="2268" w:type="dxa"/>
            <w:vAlign w:val="center"/>
          </w:tcPr>
          <w:p>
            <w:pPr>
              <w:pStyle w:val="单元格样式2"/>
            </w:pPr>
            <w:r>
              <w:t xml:space="preserve">≥90%</w:t>
            </w:r>
          </w:p>
        </w:tc>
        <w:tc>
          <w:tcPr>
            <w:tcW w:w="1276" w:type="dxa"/>
            <w:vAlign w:val="center"/>
          </w:tcPr>
          <w:p>
            <w:pPr>
              <w:pStyle w:val="单元格样式2"/>
            </w:pPr>
            <w:r>
              <w:t xml:space="preserve">《关于转发&lt;农业部、财政部、民政部、审计署关于进一步加强和规范村级财务管理工作的意见&gt;》（冀农管发[2013]21号）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当年完成该项工作时间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《关于转发&lt;农业部、财政部、民政部、审计署关于进一步加强和规范村级财务管理工作的意见&gt;》（冀农管发[2013]21号）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规范村级财务工作成本</w:t>
            </w:r>
          </w:p>
        </w:tc>
        <w:tc>
          <w:tcPr>
            <w:tcW w:w="5386" w:type="dxa"/>
            <w:vAlign w:val="center"/>
          </w:tcPr>
          <w:p>
            <w:pPr>
              <w:pStyle w:val="单元格样式2"/>
            </w:pPr>
            <w:r>
              <w:t xml:space="preserve">当年规范村级财务工作成本</w:t>
            </w:r>
          </w:p>
        </w:tc>
        <w:tc>
          <w:tcPr>
            <w:tcW w:w="2268" w:type="dxa"/>
            <w:vAlign w:val="center"/>
          </w:tcPr>
          <w:p>
            <w:pPr>
              <w:pStyle w:val="单元格样式2"/>
            </w:pPr>
            <w:r>
              <w:t xml:space="preserve">≤2万元</w:t>
            </w:r>
          </w:p>
        </w:tc>
        <w:tc>
          <w:tcPr>
            <w:tcW w:w="1276" w:type="dxa"/>
            <w:vAlign w:val="center"/>
          </w:tcPr>
          <w:p>
            <w:pPr>
              <w:pStyle w:val="单元格样式2"/>
            </w:pPr>
            <w:r>
              <w:t xml:space="preserve">《关于转发&lt;农业部、财政部、民政部、审计署关于进一步加强和规范村级财务管理工作的意见&gt;》（冀农管发[2013]21号）</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村级财务管理成本</w:t>
            </w:r>
          </w:p>
        </w:tc>
        <w:tc>
          <w:tcPr>
            <w:tcW w:w="5386" w:type="dxa"/>
            <w:vAlign w:val="center"/>
          </w:tcPr>
          <w:p>
            <w:pPr>
              <w:pStyle w:val="单元格样式2"/>
            </w:pPr>
            <w:r>
              <w:t xml:space="preserve">降低村级财务管理成本</w:t>
            </w:r>
          </w:p>
        </w:tc>
        <w:tc>
          <w:tcPr>
            <w:tcW w:w="2268" w:type="dxa"/>
            <w:vAlign w:val="center"/>
          </w:tcPr>
          <w:p>
            <w:pPr>
              <w:pStyle w:val="单元格样式2"/>
            </w:pPr>
            <w:r>
              <w:t xml:space="preserve">≥0.2万元</w:t>
            </w:r>
          </w:p>
        </w:tc>
        <w:tc>
          <w:tcPr>
            <w:tcW w:w="1276" w:type="dxa"/>
            <w:vAlign w:val="center"/>
          </w:tcPr>
          <w:p>
            <w:pPr>
              <w:pStyle w:val="单元格样式2"/>
            </w:pPr>
            <w:r>
              <w:t xml:space="preserve">《关于转发&lt;农业部、财政部、民政部、审计署关于进一步加强和规范村级财务管理工作的意见&gt;》（冀农管发[2013]21号）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对社会经济发展的影响</w:t>
            </w:r>
          </w:p>
        </w:tc>
        <w:tc>
          <w:tcPr>
            <w:tcW w:w="5386" w:type="dxa"/>
            <w:vAlign w:val="center"/>
          </w:tcPr>
          <w:p>
            <w:pPr>
              <w:pStyle w:val="单元格样式2"/>
            </w:pPr>
            <w:r>
              <w:t xml:space="preserve">提高经济效率</w:t>
            </w:r>
          </w:p>
        </w:tc>
        <w:tc>
          <w:tcPr>
            <w:tcW w:w="2268" w:type="dxa"/>
            <w:vAlign w:val="center"/>
          </w:tcPr>
          <w:p>
            <w:pPr>
              <w:pStyle w:val="单元格样式2"/>
            </w:pPr>
            <w:r>
              <w:t xml:space="preserve">≥5%</w:t>
            </w:r>
          </w:p>
        </w:tc>
        <w:tc>
          <w:tcPr>
            <w:tcW w:w="1276" w:type="dxa"/>
            <w:vAlign w:val="center"/>
          </w:tcPr>
          <w:p>
            <w:pPr>
              <w:pStyle w:val="单元格样式2"/>
            </w:pPr>
            <w:r>
              <w:t xml:space="preserve">《关于转发&lt;农业部、财政部、民政部、审计署关于进一步加强和规范村级财务管理工作的意见&gt;》（冀农管发[2013]21号）</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7、基层农技推广区域站运行经费绩效目标表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13052926P00000310021Q</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基层农技推广区域站运行经费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农业技术推广人员工资及资料费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2.00</w:t>
            </w:r>
          </w:p>
        </w:tc>
        <w:tc>
          <w:tcPr>
            <w:tcW w:w="2835" w:type="dxa"/>
            <w:vAlign w:val="center"/>
          </w:tcPr>
          <w:p>
            <w:pPr>
              <w:pStyle w:val="单元格样式3"/>
            </w:pPr>
            <w:r>
              <w:t xml:space="preserve">4.00</w:t>
            </w:r>
          </w:p>
        </w:tc>
        <w:tc>
          <w:tcPr>
            <w:tcW w:w="2551" w:type="dxa"/>
            <w:vAlign w:val="center"/>
          </w:tcPr>
          <w:p>
            <w:pPr>
              <w:pStyle w:val="单元格样式3"/>
            </w:pPr>
            <w:r>
              <w:t xml:space="preserve">6.00</w:t>
            </w:r>
          </w:p>
        </w:tc>
        <w:tc>
          <w:tcPr>
            <w:tcW w:w="3544" w:type="dxa"/>
            <w:gridSpan w:val="2"/>
            <w:vAlign w:val="center"/>
          </w:tcPr>
          <w:p>
            <w:pPr>
              <w:pStyle w:val="单元格样式3"/>
            </w:pPr>
            <w:r>
              <w:t xml:space="preserve">8.00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1.通过推广农业技术5项，提升单位面积产值</w:t>
            </w:r>
          </w:p>
          <w:p>
            <w:pPr>
              <w:pStyle w:val="单元格样式2"/>
            </w:pPr>
            <w:r>
              <w:t xml:space="preserve">2.通过开展农业技术宣传活动20次，构建多元化的基层农业技术推广体系</w:t>
            </w:r>
          </w:p>
          <w:p>
            <w:pPr>
              <w:pStyle w:val="单元格样式2"/>
            </w:pPr>
            <w:r>
              <w:t xml:space="preserve">3.印刷农业技术宣传资料不少于5000份，完成新技术推广</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印刷费</w:t>
            </w:r>
          </w:p>
        </w:tc>
        <w:tc>
          <w:tcPr>
            <w:tcW w:w="5386" w:type="dxa"/>
            <w:vAlign w:val="center"/>
          </w:tcPr>
          <w:p>
            <w:pPr>
              <w:pStyle w:val="单元格样式2"/>
            </w:pPr>
            <w:r>
              <w:t xml:space="preserve">农业技术宣传资料费</w:t>
            </w:r>
          </w:p>
        </w:tc>
        <w:tc>
          <w:tcPr>
            <w:tcW w:w="2268" w:type="dxa"/>
            <w:vAlign w:val="center"/>
          </w:tcPr>
          <w:p>
            <w:pPr>
              <w:pStyle w:val="单元格样式2"/>
            </w:pPr>
            <w:r>
              <w:t xml:space="preserve">≤5000份</w:t>
            </w:r>
          </w:p>
        </w:tc>
        <w:tc>
          <w:tcPr>
            <w:tcW w:w="1276" w:type="dxa"/>
            <w:vAlign w:val="center"/>
          </w:tcPr>
          <w:p>
            <w:pPr>
              <w:pStyle w:val="单元格样式2"/>
            </w:pPr>
            <w:r>
              <w:t xml:space="preserve">邢台市人民政府《关于推进基层农业技术推广体系改革工作意见》2009年17号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新技术推广完成率（%）</w:t>
            </w:r>
          </w:p>
        </w:tc>
        <w:tc>
          <w:tcPr>
            <w:tcW w:w="5386" w:type="dxa"/>
            <w:vAlign w:val="center"/>
          </w:tcPr>
          <w:p>
            <w:pPr>
              <w:pStyle w:val="单元格样式2"/>
            </w:pPr>
            <w:r>
              <w:t xml:space="preserve">新技术推广完成量占计划推广量的比率</w:t>
            </w:r>
          </w:p>
        </w:tc>
        <w:tc>
          <w:tcPr>
            <w:tcW w:w="2268" w:type="dxa"/>
            <w:vAlign w:val="center"/>
          </w:tcPr>
          <w:p>
            <w:pPr>
              <w:pStyle w:val="单元格样式2"/>
            </w:pPr>
            <w:r>
              <w:t xml:space="preserve">≥90%</w:t>
            </w:r>
          </w:p>
        </w:tc>
        <w:tc>
          <w:tcPr>
            <w:tcW w:w="1276" w:type="dxa"/>
            <w:vAlign w:val="center"/>
          </w:tcPr>
          <w:p>
            <w:pPr>
              <w:pStyle w:val="单元格样式2"/>
            </w:pPr>
            <w:r>
              <w:t xml:space="preserve">邢台市人民政府《关于推进基层农业技术推广体系改革工作意见》2009年17号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推广完成时间</w:t>
            </w:r>
          </w:p>
        </w:tc>
        <w:tc>
          <w:tcPr>
            <w:tcW w:w="5386" w:type="dxa"/>
            <w:vAlign w:val="center"/>
          </w:tcPr>
          <w:p>
            <w:pPr>
              <w:pStyle w:val="单元格样式2"/>
            </w:pPr>
            <w:r>
              <w:t xml:space="preserve">推广完成时间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邢台市人民政府《关于推进基层农业技术推广体系改革工作意见》2009年17号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基层农技推广站运行成本（万元）</w:t>
            </w:r>
          </w:p>
        </w:tc>
        <w:tc>
          <w:tcPr>
            <w:tcW w:w="5386" w:type="dxa"/>
            <w:vAlign w:val="center"/>
          </w:tcPr>
          <w:p>
            <w:pPr>
              <w:pStyle w:val="单元格样式2"/>
            </w:pPr>
            <w:r>
              <w:t xml:space="preserve">当年基层农技推广站实际运行成本</w:t>
            </w:r>
          </w:p>
        </w:tc>
        <w:tc>
          <w:tcPr>
            <w:tcW w:w="2268" w:type="dxa"/>
            <w:vAlign w:val="center"/>
          </w:tcPr>
          <w:p>
            <w:pPr>
              <w:pStyle w:val="单元格样式2"/>
            </w:pPr>
            <w:r>
              <w:t xml:space="preserve">≤8万元</w:t>
            </w:r>
          </w:p>
        </w:tc>
        <w:tc>
          <w:tcPr>
            <w:tcW w:w="1276" w:type="dxa"/>
            <w:vAlign w:val="center"/>
          </w:tcPr>
          <w:p>
            <w:pPr>
              <w:pStyle w:val="单元格样式2"/>
            </w:pPr>
            <w:r>
              <w:t xml:space="preserve">邢台市人民政府《关于推进基层农业技术推广体系改革工作意见》2009年17号</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单位面积产值提高率(％)</w:t>
            </w:r>
          </w:p>
        </w:tc>
        <w:tc>
          <w:tcPr>
            <w:tcW w:w="5386" w:type="dxa"/>
            <w:vAlign w:val="center"/>
          </w:tcPr>
          <w:p>
            <w:pPr>
              <w:pStyle w:val="单元格样式2"/>
            </w:pPr>
            <w:r>
              <w:t xml:space="preserve">基地年亩产增量与上年度亩产量的比率</w:t>
            </w:r>
          </w:p>
        </w:tc>
        <w:tc>
          <w:tcPr>
            <w:tcW w:w="2268" w:type="dxa"/>
            <w:vAlign w:val="center"/>
          </w:tcPr>
          <w:p>
            <w:pPr>
              <w:pStyle w:val="单元格样式2"/>
            </w:pPr>
            <w:r>
              <w:t xml:space="preserve">≥90%</w:t>
            </w:r>
          </w:p>
        </w:tc>
        <w:tc>
          <w:tcPr>
            <w:tcW w:w="1276" w:type="dxa"/>
            <w:vAlign w:val="center"/>
          </w:tcPr>
          <w:p>
            <w:pPr>
              <w:pStyle w:val="单元格样式2"/>
            </w:pPr>
            <w:r>
              <w:t xml:space="preserve">邢台市人民政府《关于推进基层农业技术推广体系改革工作意见》2009年17号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技术普及率</w:t>
            </w:r>
          </w:p>
        </w:tc>
        <w:tc>
          <w:tcPr>
            <w:tcW w:w="5386" w:type="dxa"/>
            <w:vAlign w:val="center"/>
          </w:tcPr>
          <w:p>
            <w:pPr>
              <w:pStyle w:val="单元格样式2"/>
            </w:pPr>
            <w:r>
              <w:t xml:space="preserve">通过技术推广应用实际推动生产水平提升率</w:t>
            </w:r>
          </w:p>
        </w:tc>
        <w:tc>
          <w:tcPr>
            <w:tcW w:w="2268" w:type="dxa"/>
            <w:vAlign w:val="center"/>
          </w:tcPr>
          <w:p>
            <w:pPr>
              <w:pStyle w:val="单元格样式2"/>
            </w:pPr>
            <w:r>
              <w:t xml:space="preserve">≥90%</w:t>
            </w:r>
          </w:p>
        </w:tc>
        <w:tc>
          <w:tcPr>
            <w:tcW w:w="1276" w:type="dxa"/>
            <w:vAlign w:val="center"/>
          </w:tcPr>
          <w:p>
            <w:pPr>
              <w:pStyle w:val="单元格样式2"/>
            </w:pPr>
            <w:r>
              <w:t xml:space="preserve">邢台市人民政府《关于推进基层农业技术推广体系改革工作意见》2009年17号</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农户满意度指标</w:t>
            </w:r>
          </w:p>
        </w:tc>
        <w:tc>
          <w:tcPr>
            <w:tcW w:w="5386" w:type="dxa"/>
            <w:vAlign w:val="center"/>
          </w:tcPr>
          <w:p>
            <w:pPr>
              <w:pStyle w:val="单元格样式2"/>
            </w:pPr>
            <w:r>
              <w:t xml:space="preserve">农户满意度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8、冀财建2025年171号2025年省级大气污染防治资金（用于2025年采暖季洁净煤取暖）绩效目标表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13052925P000023100063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冀财建2025年171号2025年省级大气污染防治资金（用于2025年采暖季洁净煤取暖）</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25年农户洁净煤取暖补贴</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1.00</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1.按照时间节点，完成1万元洁净煤补助资金发放</w:t>
            </w:r>
          </w:p>
          <w:p>
            <w:pPr>
              <w:pStyle w:val="单元格样式2"/>
            </w:pPr>
            <w:r>
              <w:t xml:space="preserve">2.加大和及时对农户洁净煤补助发放，确保农户安全温暖过冬</w:t>
            </w:r>
          </w:p>
          <w:p>
            <w:pPr>
              <w:pStyle w:val="单元格样式2"/>
            </w:pPr>
            <w:r>
              <w:t xml:space="preserve">3.推广50吨洁净煤使用，改善环境，减少环境污染</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补贴数量</w:t>
            </w:r>
          </w:p>
        </w:tc>
        <w:tc>
          <w:tcPr>
            <w:tcW w:w="5386" w:type="dxa"/>
            <w:vAlign w:val="center"/>
          </w:tcPr>
          <w:p>
            <w:pPr>
              <w:pStyle w:val="单元格样式2"/>
            </w:pPr>
            <w:r>
              <w:t xml:space="preserve">洁净煤补贴吨数</w:t>
            </w:r>
          </w:p>
        </w:tc>
        <w:tc>
          <w:tcPr>
            <w:tcW w:w="2268" w:type="dxa"/>
            <w:vAlign w:val="center"/>
          </w:tcPr>
          <w:p>
            <w:pPr>
              <w:pStyle w:val="单元格样式2"/>
            </w:pPr>
            <w:r>
              <w:t xml:space="preserve">50吨</w:t>
            </w:r>
          </w:p>
        </w:tc>
        <w:tc>
          <w:tcPr>
            <w:tcW w:w="1276" w:type="dxa"/>
            <w:vAlign w:val="center"/>
          </w:tcPr>
          <w:p>
            <w:pPr>
              <w:pStyle w:val="单元格样式2"/>
            </w:pPr>
            <w:r>
              <w:t xml:space="preserve">洁净煤购买数量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补贴工作完成质量</w:t>
            </w:r>
          </w:p>
        </w:tc>
        <w:tc>
          <w:tcPr>
            <w:tcW w:w="5386" w:type="dxa"/>
            <w:vAlign w:val="center"/>
          </w:tcPr>
          <w:p>
            <w:pPr>
              <w:pStyle w:val="单元格样式2"/>
            </w:pPr>
            <w:r>
              <w:t xml:space="preserve">补贴发放覆盖率</w:t>
            </w:r>
          </w:p>
        </w:tc>
        <w:tc>
          <w:tcPr>
            <w:tcW w:w="2268" w:type="dxa"/>
            <w:vAlign w:val="center"/>
          </w:tcPr>
          <w:p>
            <w:pPr>
              <w:pStyle w:val="单元格样式2"/>
            </w:pPr>
            <w:r>
              <w:t xml:space="preserve">≥95%</w:t>
            </w:r>
          </w:p>
        </w:tc>
        <w:tc>
          <w:tcPr>
            <w:tcW w:w="1276" w:type="dxa"/>
            <w:vAlign w:val="center"/>
          </w:tcPr>
          <w:p>
            <w:pPr>
              <w:pStyle w:val="单元格样式2"/>
            </w:pPr>
            <w:r>
              <w:t xml:space="preserve">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补贴发放工作完成时间</w:t>
            </w:r>
          </w:p>
        </w:tc>
        <w:tc>
          <w:tcPr>
            <w:tcW w:w="2268" w:type="dxa"/>
            <w:vAlign w:val="center"/>
          </w:tcPr>
          <w:p>
            <w:pPr>
              <w:pStyle w:val="单元格样式2"/>
            </w:pPr>
            <w:r>
              <w:t xml:space="preserve">2025年12月底</w:t>
            </w:r>
          </w:p>
        </w:tc>
        <w:tc>
          <w:tcPr>
            <w:tcW w:w="1276" w:type="dxa"/>
            <w:vAlign w:val="center"/>
          </w:tcPr>
          <w:p>
            <w:pPr>
              <w:pStyle w:val="单元格样式2"/>
            </w:pPr>
            <w:r>
              <w:t xml:space="preserve">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补贴成本</w:t>
            </w:r>
          </w:p>
        </w:tc>
        <w:tc>
          <w:tcPr>
            <w:tcW w:w="5386" w:type="dxa"/>
            <w:vAlign w:val="center"/>
          </w:tcPr>
          <w:p>
            <w:pPr>
              <w:pStyle w:val="单元格样式2"/>
            </w:pPr>
            <w:r>
              <w:t xml:space="preserve">洁净煤每吨补贴成本</w:t>
            </w:r>
          </w:p>
        </w:tc>
        <w:tc>
          <w:tcPr>
            <w:tcW w:w="2268" w:type="dxa"/>
            <w:vAlign w:val="center"/>
          </w:tcPr>
          <w:p>
            <w:pPr>
              <w:pStyle w:val="单元格样式2"/>
            </w:pPr>
            <w:r>
              <w:t xml:space="preserve">≤200元/吨</w:t>
            </w:r>
          </w:p>
        </w:tc>
        <w:tc>
          <w:tcPr>
            <w:tcW w:w="1276" w:type="dxa"/>
            <w:vAlign w:val="center"/>
          </w:tcPr>
          <w:p>
            <w:pPr>
              <w:pStyle w:val="单元格样式2"/>
            </w:pPr>
            <w:r>
              <w:t xml:space="preserve">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减轻农户经济负担</w:t>
            </w:r>
          </w:p>
        </w:tc>
        <w:tc>
          <w:tcPr>
            <w:tcW w:w="5386" w:type="dxa"/>
            <w:vAlign w:val="center"/>
          </w:tcPr>
          <w:p>
            <w:pPr>
              <w:pStyle w:val="单元格样式2"/>
            </w:pPr>
            <w:r>
              <w:t xml:space="preserve">减轻农户经济负担</w:t>
            </w:r>
          </w:p>
        </w:tc>
        <w:tc>
          <w:tcPr>
            <w:tcW w:w="2268" w:type="dxa"/>
            <w:vAlign w:val="center"/>
          </w:tcPr>
          <w:p>
            <w:pPr>
              <w:pStyle w:val="单元格样式2"/>
            </w:pPr>
            <w:r>
              <w:t xml:space="preserve">≥70元</w:t>
            </w:r>
          </w:p>
        </w:tc>
        <w:tc>
          <w:tcPr>
            <w:tcW w:w="1276" w:type="dxa"/>
            <w:vAlign w:val="center"/>
          </w:tcPr>
          <w:p>
            <w:pPr>
              <w:pStyle w:val="单元格样式2"/>
            </w:pPr>
            <w:r>
              <w:t xml:space="preserve">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生态环境改善率</w:t>
            </w:r>
          </w:p>
        </w:tc>
        <w:tc>
          <w:tcPr>
            <w:tcW w:w="5386" w:type="dxa"/>
            <w:vAlign w:val="center"/>
          </w:tcPr>
          <w:p>
            <w:pPr>
              <w:pStyle w:val="单元格样式2"/>
            </w:pPr>
            <w:r>
              <w:t xml:space="preserve">对原有生态环境造成有利影响的程度</w:t>
            </w:r>
          </w:p>
        </w:tc>
        <w:tc>
          <w:tcPr>
            <w:tcW w:w="2268" w:type="dxa"/>
            <w:vAlign w:val="center"/>
          </w:tcPr>
          <w:p>
            <w:pPr>
              <w:pStyle w:val="单元格样式2"/>
            </w:pPr>
            <w:r>
              <w:t xml:space="preserve">≥10%</w:t>
            </w:r>
          </w:p>
        </w:tc>
        <w:tc>
          <w:tcPr>
            <w:tcW w:w="1276" w:type="dxa"/>
            <w:vAlign w:val="center"/>
          </w:tcPr>
          <w:p>
            <w:pPr>
              <w:pStyle w:val="单元格样式2"/>
            </w:pPr>
            <w:r>
              <w:t xml:space="preserve">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受益农户满意度</w:t>
            </w:r>
          </w:p>
        </w:tc>
        <w:tc>
          <w:tcPr>
            <w:tcW w:w="5386" w:type="dxa"/>
            <w:vAlign w:val="center"/>
          </w:tcPr>
          <w:p>
            <w:pPr>
              <w:pStyle w:val="单元格样式2"/>
            </w:pPr>
            <w:r>
              <w:t xml:space="preserve">受益农户满意度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9、冀财建2025年45号2025年产粮大县奖励资金-产油大县绩效目标表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13052925P00001010071U</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冀财建2025年45号2025年产粮大县奖励资金-产油大县</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180.00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180.00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产油大县奖励资金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50.00</w:t>
            </w:r>
          </w:p>
        </w:tc>
        <w:tc>
          <w:tcPr>
            <w:tcW w:w="2551" w:type="dxa"/>
            <w:vAlign w:val="center"/>
          </w:tcPr>
          <w:p>
            <w:pPr>
              <w:pStyle w:val="单元格样式3"/>
            </w:pPr>
            <w:r>
              <w:t xml:space="preserve">150.00</w:t>
            </w:r>
          </w:p>
        </w:tc>
        <w:tc>
          <w:tcPr>
            <w:tcW w:w="3544" w:type="dxa"/>
            <w:gridSpan w:val="2"/>
            <w:vAlign w:val="center"/>
          </w:tcPr>
          <w:p>
            <w:pPr>
              <w:pStyle w:val="单元格样式3"/>
            </w:pPr>
            <w:r>
              <w:t xml:space="preserve">180.00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1.辐射带动全县5万亩高油酸花生产业发展</w:t>
            </w:r>
          </w:p>
          <w:p>
            <w:pPr>
              <w:pStyle w:val="单元格样式2"/>
            </w:pPr>
            <w:r>
              <w:t xml:space="preserve">2.完成全县7500亩高油酸花生种植补贴发放工作，计划2025年12月底前支出完毕。</w:t>
            </w:r>
          </w:p>
          <w:p>
            <w:pPr>
              <w:pStyle w:val="单元格样式2"/>
            </w:pPr>
            <w:r>
              <w:t xml:space="preserve">3.推广高油酸新品种，目标产量400公斤/亩</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推广面积（亩）</w:t>
            </w:r>
          </w:p>
        </w:tc>
        <w:tc>
          <w:tcPr>
            <w:tcW w:w="5386" w:type="dxa"/>
            <w:vAlign w:val="center"/>
          </w:tcPr>
          <w:p>
            <w:pPr>
              <w:pStyle w:val="单元格样式2"/>
            </w:pPr>
            <w:r>
              <w:t xml:space="preserve">全县推广种植高油酸面积</w:t>
            </w:r>
          </w:p>
        </w:tc>
        <w:tc>
          <w:tcPr>
            <w:tcW w:w="2268" w:type="dxa"/>
            <w:vAlign w:val="center"/>
          </w:tcPr>
          <w:p>
            <w:pPr>
              <w:pStyle w:val="单元格样式2"/>
            </w:pPr>
            <w:r>
              <w:t xml:space="preserve">≤7500亩</w:t>
            </w:r>
          </w:p>
        </w:tc>
        <w:tc>
          <w:tcPr>
            <w:tcW w:w="1276" w:type="dxa"/>
            <w:vAlign w:val="center"/>
          </w:tcPr>
          <w:p>
            <w:pPr>
              <w:pStyle w:val="单元格样式2"/>
            </w:pPr>
            <w:r>
              <w:t xml:space="preserve">25年产油大县扶持高油酸花生种植实施方案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新技术应用推广率</w:t>
            </w:r>
          </w:p>
        </w:tc>
        <w:tc>
          <w:tcPr>
            <w:tcW w:w="5386" w:type="dxa"/>
            <w:vAlign w:val="center"/>
          </w:tcPr>
          <w:p>
            <w:pPr>
              <w:pStyle w:val="单元格样式2"/>
            </w:pPr>
            <w:r>
              <w:t xml:space="preserve">新品种技术示范推广比例</w:t>
            </w:r>
          </w:p>
        </w:tc>
        <w:tc>
          <w:tcPr>
            <w:tcW w:w="2268" w:type="dxa"/>
            <w:vAlign w:val="center"/>
          </w:tcPr>
          <w:p>
            <w:pPr>
              <w:pStyle w:val="单元格样式2"/>
            </w:pPr>
            <w:r>
              <w:t xml:space="preserve">≥95%</w:t>
            </w:r>
          </w:p>
        </w:tc>
        <w:tc>
          <w:tcPr>
            <w:tcW w:w="1276" w:type="dxa"/>
            <w:vAlign w:val="center"/>
          </w:tcPr>
          <w:p>
            <w:pPr>
              <w:pStyle w:val="单元格样式2"/>
            </w:pPr>
            <w:r>
              <w:t xml:space="preserve">25年产油大县扶持高油酸花生种植实施方案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完成推广任务时间</w:t>
            </w:r>
          </w:p>
        </w:tc>
        <w:tc>
          <w:tcPr>
            <w:tcW w:w="2268" w:type="dxa"/>
            <w:vAlign w:val="center"/>
          </w:tcPr>
          <w:p>
            <w:pPr>
              <w:pStyle w:val="单元格样式2"/>
            </w:pPr>
            <w:r>
              <w:t xml:space="preserve">2025年12月底前</w:t>
            </w:r>
          </w:p>
        </w:tc>
        <w:tc>
          <w:tcPr>
            <w:tcW w:w="1276" w:type="dxa"/>
            <w:vAlign w:val="center"/>
          </w:tcPr>
          <w:p>
            <w:pPr>
              <w:pStyle w:val="单元格样式2"/>
            </w:pPr>
            <w:r>
              <w:t xml:space="preserve">25年产油大县扶持高油酸花生种植实施方案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推广成本</w:t>
            </w:r>
          </w:p>
        </w:tc>
        <w:tc>
          <w:tcPr>
            <w:tcW w:w="5386" w:type="dxa"/>
            <w:vAlign w:val="center"/>
          </w:tcPr>
          <w:p>
            <w:pPr>
              <w:pStyle w:val="单元格样式2"/>
            </w:pPr>
            <w:r>
              <w:t xml:space="preserve">财政资金投入成本</w:t>
            </w:r>
          </w:p>
        </w:tc>
        <w:tc>
          <w:tcPr>
            <w:tcW w:w="2268" w:type="dxa"/>
            <w:vAlign w:val="center"/>
          </w:tcPr>
          <w:p>
            <w:pPr>
              <w:pStyle w:val="单元格样式2"/>
            </w:pPr>
            <w:r>
              <w:t xml:space="preserve">≤240元/亩</w:t>
            </w:r>
          </w:p>
        </w:tc>
        <w:tc>
          <w:tcPr>
            <w:tcW w:w="1276" w:type="dxa"/>
            <w:vAlign w:val="center"/>
          </w:tcPr>
          <w:p>
            <w:pPr>
              <w:pStyle w:val="单元格样式2"/>
            </w:pPr>
            <w:r>
              <w:t xml:space="preserve">25年产油大县扶持高油酸花生种植实施方案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亩均提高经济效益</w:t>
            </w:r>
          </w:p>
        </w:tc>
        <w:tc>
          <w:tcPr>
            <w:tcW w:w="5386" w:type="dxa"/>
            <w:vAlign w:val="center"/>
          </w:tcPr>
          <w:p>
            <w:pPr>
              <w:pStyle w:val="单元格样式2"/>
            </w:pPr>
            <w:r>
              <w:t xml:space="preserve">推广新品种提升亩均经济效益</w:t>
            </w:r>
          </w:p>
        </w:tc>
        <w:tc>
          <w:tcPr>
            <w:tcW w:w="2268" w:type="dxa"/>
            <w:vAlign w:val="center"/>
          </w:tcPr>
          <w:p>
            <w:pPr>
              <w:pStyle w:val="单元格样式2"/>
            </w:pPr>
            <w:r>
              <w:t xml:space="preserve">≥240元/亩</w:t>
            </w:r>
          </w:p>
        </w:tc>
        <w:tc>
          <w:tcPr>
            <w:tcW w:w="1276" w:type="dxa"/>
            <w:vAlign w:val="center"/>
          </w:tcPr>
          <w:p>
            <w:pPr>
              <w:pStyle w:val="单元格样式2"/>
            </w:pPr>
            <w:r>
              <w:t xml:space="preserve">25年产油大县扶持高油酸花生种植实施方案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亩产面积增长情况</w:t>
            </w:r>
          </w:p>
        </w:tc>
        <w:tc>
          <w:tcPr>
            <w:tcW w:w="5386" w:type="dxa"/>
            <w:vAlign w:val="center"/>
          </w:tcPr>
          <w:p>
            <w:pPr>
              <w:pStyle w:val="单元格样式2"/>
            </w:pPr>
            <w:r>
              <w:t xml:space="preserve">新品种高油酸花生亩产面积目标</w:t>
            </w:r>
          </w:p>
        </w:tc>
        <w:tc>
          <w:tcPr>
            <w:tcW w:w="2268" w:type="dxa"/>
            <w:vAlign w:val="center"/>
          </w:tcPr>
          <w:p>
            <w:pPr>
              <w:pStyle w:val="单元格样式2"/>
            </w:pPr>
            <w:r>
              <w:t xml:space="preserve">≥400公斤/亩</w:t>
            </w:r>
          </w:p>
        </w:tc>
        <w:tc>
          <w:tcPr>
            <w:tcW w:w="1276" w:type="dxa"/>
            <w:vAlign w:val="center"/>
          </w:tcPr>
          <w:p>
            <w:pPr>
              <w:pStyle w:val="单元格样式2"/>
            </w:pPr>
            <w:r>
              <w:t xml:space="preserve">高油酸新品种试验产量</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受益群众满意度</w:t>
            </w:r>
          </w:p>
        </w:tc>
        <w:tc>
          <w:tcPr>
            <w:tcW w:w="5386" w:type="dxa"/>
            <w:vAlign w:val="center"/>
          </w:tcPr>
          <w:p>
            <w:pPr>
              <w:pStyle w:val="单元格样式2"/>
            </w:pPr>
            <w:r>
              <w:t xml:space="preserve">受益高油酸花生种植户满意情况</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10、冀财建2025年45号2025年产粮大县奖励资金-商品粮大省绩效目标表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13052925P000010100856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冀财建2025年45号2025年产粮大县奖励资金-商品粮大省</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464.28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464.28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用于高油酸花生补贴</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300.00</w:t>
            </w:r>
          </w:p>
        </w:tc>
        <w:tc>
          <w:tcPr>
            <w:tcW w:w="3544" w:type="dxa"/>
            <w:gridSpan w:val="2"/>
            <w:vAlign w:val="center"/>
          </w:tcPr>
          <w:p>
            <w:pPr>
              <w:pStyle w:val="单元格样式3"/>
            </w:pPr>
            <w:r>
              <w:t xml:space="preserve">464.28</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1.年度补助479万元资金，提升全县粮油深加工生产能力和科技水平。</w:t>
            </w:r>
          </w:p>
          <w:p>
            <w:pPr>
              <w:pStyle w:val="单元格样式2"/>
            </w:pPr>
            <w:r>
              <w:t xml:space="preserve">2.计划2025年12月底前支出完毕。</w:t>
            </w:r>
          </w:p>
          <w:p>
            <w:pPr>
              <w:pStyle w:val="单元格样式2"/>
            </w:pPr>
            <w:r>
              <w:t xml:space="preserve">3.辐射带动全县5万亩高油酸花生产业发展。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补助对象</w:t>
            </w:r>
          </w:p>
        </w:tc>
        <w:tc>
          <w:tcPr>
            <w:tcW w:w="5386" w:type="dxa"/>
            <w:vAlign w:val="center"/>
          </w:tcPr>
          <w:p>
            <w:pPr>
              <w:pStyle w:val="单元格样式2"/>
            </w:pPr>
            <w:r>
              <w:t xml:space="preserve">补助高油酸花生种植户面积</w:t>
            </w:r>
          </w:p>
        </w:tc>
        <w:tc>
          <w:tcPr>
            <w:tcW w:w="2268" w:type="dxa"/>
            <w:vAlign w:val="center"/>
          </w:tcPr>
          <w:p>
            <w:pPr>
              <w:pStyle w:val="单元格样式2"/>
            </w:pPr>
            <w:r>
              <w:t xml:space="preserve">≤2633亩</w:t>
            </w:r>
          </w:p>
        </w:tc>
        <w:tc>
          <w:tcPr>
            <w:tcW w:w="1276" w:type="dxa"/>
            <w:vAlign w:val="center"/>
          </w:tcPr>
          <w:p>
            <w:pPr>
              <w:pStyle w:val="单元格样式2"/>
            </w:pPr>
            <w:r>
              <w:t xml:space="preserve">2025年产粮大县奖励资金工作实施方案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补助对象</w:t>
            </w:r>
          </w:p>
        </w:tc>
        <w:tc>
          <w:tcPr>
            <w:tcW w:w="5386" w:type="dxa"/>
            <w:vAlign w:val="center"/>
          </w:tcPr>
          <w:p>
            <w:pPr>
              <w:pStyle w:val="单元格样式2"/>
            </w:pPr>
            <w:r>
              <w:t xml:space="preserve">补助高油酸花生初加工深加工仓储企业数量</w:t>
            </w:r>
          </w:p>
        </w:tc>
        <w:tc>
          <w:tcPr>
            <w:tcW w:w="2268" w:type="dxa"/>
            <w:vAlign w:val="center"/>
          </w:tcPr>
          <w:p>
            <w:pPr>
              <w:pStyle w:val="单元格样式2"/>
            </w:pPr>
            <w:r>
              <w:t xml:space="preserve">≤2家</w:t>
            </w:r>
          </w:p>
        </w:tc>
        <w:tc>
          <w:tcPr>
            <w:tcW w:w="1276" w:type="dxa"/>
            <w:vAlign w:val="center"/>
          </w:tcPr>
          <w:p>
            <w:pPr>
              <w:pStyle w:val="单元格样式2"/>
            </w:pPr>
            <w:r>
              <w:t xml:space="preserve">2025年产粮大县奖励资金工作实施方案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补贴完成率</w:t>
            </w:r>
          </w:p>
        </w:tc>
        <w:tc>
          <w:tcPr>
            <w:tcW w:w="5386" w:type="dxa"/>
            <w:vAlign w:val="center"/>
          </w:tcPr>
          <w:p>
            <w:pPr>
              <w:pStyle w:val="单元格样式2"/>
            </w:pPr>
            <w:r>
              <w:t xml:space="preserve">完成补助工作率</w:t>
            </w:r>
          </w:p>
        </w:tc>
        <w:tc>
          <w:tcPr>
            <w:tcW w:w="2268" w:type="dxa"/>
            <w:vAlign w:val="center"/>
          </w:tcPr>
          <w:p>
            <w:pPr>
              <w:pStyle w:val="单元格样式2"/>
            </w:pPr>
            <w:r>
              <w:t xml:space="preserve">100%</w:t>
            </w:r>
          </w:p>
        </w:tc>
        <w:tc>
          <w:tcPr>
            <w:tcW w:w="1276" w:type="dxa"/>
            <w:vAlign w:val="center"/>
          </w:tcPr>
          <w:p>
            <w:pPr>
              <w:pStyle w:val="单元格样式2"/>
            </w:pPr>
            <w:r>
              <w:t xml:space="preserve">2025年产粮大县奖励资金工作实施方案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工作时效</w:t>
            </w:r>
          </w:p>
        </w:tc>
        <w:tc>
          <w:tcPr>
            <w:tcW w:w="5386" w:type="dxa"/>
            <w:vAlign w:val="center"/>
          </w:tcPr>
          <w:p>
            <w:pPr>
              <w:pStyle w:val="单元格样式2"/>
            </w:pPr>
            <w:r>
              <w:t xml:space="preserve">完成补助工作时效</w:t>
            </w:r>
          </w:p>
        </w:tc>
        <w:tc>
          <w:tcPr>
            <w:tcW w:w="2268" w:type="dxa"/>
            <w:vAlign w:val="center"/>
          </w:tcPr>
          <w:p>
            <w:pPr>
              <w:pStyle w:val="单元格样式2"/>
            </w:pPr>
            <w:r>
              <w:t xml:space="preserve">2025年12月前</w:t>
            </w:r>
          </w:p>
        </w:tc>
        <w:tc>
          <w:tcPr>
            <w:tcW w:w="1276" w:type="dxa"/>
            <w:vAlign w:val="center"/>
          </w:tcPr>
          <w:p>
            <w:pPr>
              <w:pStyle w:val="单元格样式2"/>
            </w:pPr>
            <w:r>
              <w:t xml:space="preserve">2025年产粮大县奖励资金工作实施方案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补贴成本</w:t>
            </w:r>
          </w:p>
        </w:tc>
        <w:tc>
          <w:tcPr>
            <w:tcW w:w="5386" w:type="dxa"/>
            <w:vAlign w:val="center"/>
          </w:tcPr>
          <w:p>
            <w:pPr>
              <w:pStyle w:val="单元格样式2"/>
            </w:pPr>
            <w:r>
              <w:t xml:space="preserve">每亩补贴高油酸花生种植户标准</w:t>
            </w:r>
          </w:p>
        </w:tc>
        <w:tc>
          <w:tcPr>
            <w:tcW w:w="2268" w:type="dxa"/>
            <w:vAlign w:val="center"/>
          </w:tcPr>
          <w:p>
            <w:pPr>
              <w:pStyle w:val="单元格样式2"/>
            </w:pPr>
            <w:r>
              <w:t xml:space="preserve">≤300元/亩</w:t>
            </w:r>
          </w:p>
        </w:tc>
        <w:tc>
          <w:tcPr>
            <w:tcW w:w="1276" w:type="dxa"/>
            <w:vAlign w:val="center"/>
          </w:tcPr>
          <w:p>
            <w:pPr>
              <w:pStyle w:val="单元格样式2"/>
            </w:pPr>
            <w:r>
              <w:t xml:space="preserve">2025年产粮大县奖励资金工作实施方案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补贴成本</w:t>
            </w:r>
          </w:p>
        </w:tc>
        <w:tc>
          <w:tcPr>
            <w:tcW w:w="5386" w:type="dxa"/>
            <w:vAlign w:val="center"/>
          </w:tcPr>
          <w:p>
            <w:pPr>
              <w:pStyle w:val="单元格样式2"/>
            </w:pPr>
            <w:r>
              <w:t xml:space="preserve">平均补贴每家企业成本</w:t>
            </w:r>
          </w:p>
        </w:tc>
        <w:tc>
          <w:tcPr>
            <w:tcW w:w="2268" w:type="dxa"/>
            <w:vAlign w:val="center"/>
          </w:tcPr>
          <w:p>
            <w:pPr>
              <w:pStyle w:val="单元格样式2"/>
            </w:pPr>
            <w:r>
              <w:t xml:space="preserve">≤200万元</w:t>
            </w:r>
          </w:p>
        </w:tc>
        <w:tc>
          <w:tcPr>
            <w:tcW w:w="1276" w:type="dxa"/>
            <w:vAlign w:val="center"/>
          </w:tcPr>
          <w:p>
            <w:pPr>
              <w:pStyle w:val="单元格样式2"/>
            </w:pPr>
            <w:r>
              <w:t xml:space="preserve">2025年产粮大县奖励资金工作实施方案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生产成本节约率</w:t>
            </w:r>
          </w:p>
        </w:tc>
        <w:tc>
          <w:tcPr>
            <w:tcW w:w="5386" w:type="dxa"/>
            <w:vAlign w:val="center"/>
          </w:tcPr>
          <w:p>
            <w:pPr>
              <w:pStyle w:val="单元格样式2"/>
            </w:pPr>
            <w:r>
              <w:t xml:space="preserve">项目实施后减少企业农业生产成本</w:t>
            </w:r>
          </w:p>
        </w:tc>
        <w:tc>
          <w:tcPr>
            <w:tcW w:w="2268" w:type="dxa"/>
            <w:vAlign w:val="center"/>
          </w:tcPr>
          <w:p>
            <w:pPr>
              <w:pStyle w:val="单元格样式2"/>
            </w:pPr>
            <w:r>
              <w:t xml:space="preserve">≤200万元</w:t>
            </w:r>
          </w:p>
        </w:tc>
        <w:tc>
          <w:tcPr>
            <w:tcW w:w="1276" w:type="dxa"/>
            <w:vAlign w:val="center"/>
          </w:tcPr>
          <w:p>
            <w:pPr>
              <w:pStyle w:val="单元格样式2"/>
            </w:pPr>
            <w:r>
              <w:t xml:space="preserve">2025年产粮大县奖励资金工作实施方案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带动产业发展</w:t>
            </w:r>
          </w:p>
        </w:tc>
        <w:tc>
          <w:tcPr>
            <w:tcW w:w="5386" w:type="dxa"/>
            <w:vAlign w:val="center"/>
          </w:tcPr>
          <w:p>
            <w:pPr>
              <w:pStyle w:val="单元格样式2"/>
            </w:pPr>
            <w:r>
              <w:t xml:space="preserve">带动高油酸花生产业发展提升率</w:t>
            </w:r>
          </w:p>
        </w:tc>
        <w:tc>
          <w:tcPr>
            <w:tcW w:w="2268" w:type="dxa"/>
            <w:vAlign w:val="center"/>
          </w:tcPr>
          <w:p>
            <w:pPr>
              <w:pStyle w:val="单元格样式2"/>
            </w:pPr>
            <w:r>
              <w:t xml:space="preserve">≥5%</w:t>
            </w:r>
          </w:p>
        </w:tc>
        <w:tc>
          <w:tcPr>
            <w:tcW w:w="1276" w:type="dxa"/>
            <w:vAlign w:val="center"/>
          </w:tcPr>
          <w:p>
            <w:pPr>
              <w:pStyle w:val="单元格样式2"/>
            </w:pPr>
            <w:r>
              <w:t xml:space="preserve">2025年产粮大县奖励资金工作实施方案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补助对象满意度</w:t>
            </w:r>
          </w:p>
        </w:tc>
        <w:tc>
          <w:tcPr>
            <w:tcW w:w="5386" w:type="dxa"/>
            <w:vAlign w:val="center"/>
          </w:tcPr>
          <w:p>
            <w:pPr>
              <w:pStyle w:val="单元格样式2"/>
            </w:pPr>
            <w:r>
              <w:t xml:space="preserve">补助对象数量占总数的比例（%）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11、冀财农2024年103号提前下达2025年中央农业经营主体能力提升资金绩效目标表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13052925P00000910004F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冀财农2024年103号提前下达2025年中央农业经营主体能力提升资金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143.22</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143.22</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经营主体能力提升补助资金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30.00</w:t>
            </w:r>
          </w:p>
        </w:tc>
        <w:tc>
          <w:tcPr>
            <w:tcW w:w="2835" w:type="dxa"/>
            <w:vAlign w:val="center"/>
          </w:tcPr>
          <w:p>
            <w:pPr>
              <w:pStyle w:val="单元格样式3"/>
            </w:pPr>
            <w:r>
              <w:t xml:space="preserve">80.00</w:t>
            </w:r>
          </w:p>
        </w:tc>
        <w:tc>
          <w:tcPr>
            <w:tcW w:w="2551" w:type="dxa"/>
            <w:vAlign w:val="center"/>
          </w:tcPr>
          <w:p>
            <w:pPr>
              <w:pStyle w:val="单元格样式3"/>
            </w:pPr>
            <w:r>
              <w:t xml:space="preserve">143.22</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1.完成31家新型经营主体培育工作</w:t>
            </w:r>
          </w:p>
          <w:p>
            <w:pPr>
              <w:pStyle w:val="单元格样式2"/>
            </w:pPr>
            <w:r>
              <w:t xml:space="preserve">2.完成主导品种5个以上、主推技术5项以上。</w:t>
            </w:r>
          </w:p>
          <w:p>
            <w:pPr>
              <w:pStyle w:val="单元格样式2"/>
            </w:pPr>
            <w:r>
              <w:t xml:space="preserve">3.培育高素质农民400人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扶持数量</w:t>
            </w:r>
          </w:p>
        </w:tc>
        <w:tc>
          <w:tcPr>
            <w:tcW w:w="5386" w:type="dxa"/>
            <w:vAlign w:val="center"/>
          </w:tcPr>
          <w:p>
            <w:pPr>
              <w:pStyle w:val="单元格样式2"/>
            </w:pPr>
            <w:r>
              <w:t xml:space="preserve">扶持新型经营主体数量</w:t>
            </w:r>
          </w:p>
        </w:tc>
        <w:tc>
          <w:tcPr>
            <w:tcW w:w="2268" w:type="dxa"/>
            <w:vAlign w:val="center"/>
          </w:tcPr>
          <w:p>
            <w:pPr>
              <w:pStyle w:val="单元格样式2"/>
            </w:pPr>
            <w:r>
              <w:t xml:space="preserve">≤31家</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新技术应用率</w:t>
            </w:r>
          </w:p>
        </w:tc>
        <w:tc>
          <w:tcPr>
            <w:tcW w:w="5386" w:type="dxa"/>
            <w:vAlign w:val="center"/>
          </w:tcPr>
          <w:p>
            <w:pPr>
              <w:pStyle w:val="单元格样式2"/>
            </w:pPr>
            <w:r>
              <w:t xml:space="preserve">新技术推广应用普及率</w:t>
            </w:r>
          </w:p>
        </w:tc>
        <w:tc>
          <w:tcPr>
            <w:tcW w:w="2268" w:type="dxa"/>
            <w:vAlign w:val="center"/>
          </w:tcPr>
          <w:p>
            <w:pPr>
              <w:pStyle w:val="单元格样式2"/>
            </w:pPr>
            <w:r>
              <w:t xml:space="preserve">≥95%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新技术推广和扶持经营主体工作完成时间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投入成本</w:t>
            </w:r>
          </w:p>
        </w:tc>
        <w:tc>
          <w:tcPr>
            <w:tcW w:w="5386" w:type="dxa"/>
            <w:vAlign w:val="center"/>
          </w:tcPr>
          <w:p>
            <w:pPr>
              <w:pStyle w:val="单元格样式2"/>
            </w:pPr>
            <w:r>
              <w:t xml:space="preserve">政府投入经营主体成本</w:t>
            </w:r>
          </w:p>
        </w:tc>
        <w:tc>
          <w:tcPr>
            <w:tcW w:w="2268" w:type="dxa"/>
            <w:vAlign w:val="center"/>
          </w:tcPr>
          <w:p>
            <w:pPr>
              <w:pStyle w:val="单元格样式2"/>
            </w:pPr>
            <w:r>
              <w:t xml:space="preserve">≤361万元</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受益人口数</w:t>
            </w:r>
          </w:p>
        </w:tc>
        <w:tc>
          <w:tcPr>
            <w:tcW w:w="5386" w:type="dxa"/>
            <w:vAlign w:val="center"/>
          </w:tcPr>
          <w:p>
            <w:pPr>
              <w:pStyle w:val="单元格样式2"/>
            </w:pPr>
            <w:r>
              <w:t xml:space="preserve">示范带动农户</w:t>
            </w:r>
          </w:p>
        </w:tc>
        <w:tc>
          <w:tcPr>
            <w:tcW w:w="2268" w:type="dxa"/>
            <w:vAlign w:val="center"/>
          </w:tcPr>
          <w:p>
            <w:pPr>
              <w:pStyle w:val="单元格样式2"/>
            </w:pPr>
            <w:r>
              <w:t xml:space="preserve">≥400人</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竞争力提升情况</w:t>
            </w:r>
          </w:p>
        </w:tc>
        <w:tc>
          <w:tcPr>
            <w:tcW w:w="5386" w:type="dxa"/>
            <w:vAlign w:val="center"/>
          </w:tcPr>
          <w:p>
            <w:pPr>
              <w:pStyle w:val="单元格样式2"/>
            </w:pPr>
            <w:r>
              <w:t xml:space="preserve">通过扶持新型经营主体、推广新技术提升我县产业比例</w:t>
            </w:r>
          </w:p>
        </w:tc>
        <w:tc>
          <w:tcPr>
            <w:tcW w:w="2268" w:type="dxa"/>
            <w:vAlign w:val="center"/>
          </w:tcPr>
          <w:p>
            <w:pPr>
              <w:pStyle w:val="单元格样式2"/>
            </w:pPr>
            <w:r>
              <w:t xml:space="preserve">≥90%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受益主体满意度</w:t>
            </w:r>
          </w:p>
        </w:tc>
        <w:tc>
          <w:tcPr>
            <w:tcW w:w="5386" w:type="dxa"/>
            <w:vAlign w:val="center"/>
          </w:tcPr>
          <w:p>
            <w:pPr>
              <w:pStyle w:val="单元格样式2"/>
            </w:pPr>
            <w:r>
              <w:t xml:space="preserve">受益主体满意度</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12、冀财农2024年121号提前下达2025年省级农业生态资源保护资金绩效目标表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13052925P000036100019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冀财农2024年121号提前下达2025年省级农业生态资源保护资金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0.89</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0.89</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农药减量控害资金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0.89</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1.推广全生物降解地膜和加厚高强度地膜1477亩。</w:t>
            </w:r>
          </w:p>
          <w:p>
            <w:pPr>
              <w:pStyle w:val="单元格样式2"/>
            </w:pPr>
            <w:r>
              <w:t xml:space="preserve">2.提升项目区地膜回收率，保护生态环境。</w:t>
            </w:r>
          </w:p>
          <w:p>
            <w:pPr>
              <w:pStyle w:val="单元格样式2"/>
            </w:pPr>
            <w:r>
              <w:t xml:space="preserve">3.在全县范围内开展不低于36期病虫害情报，实现农药减量控害。</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预报次数</w:t>
            </w:r>
          </w:p>
        </w:tc>
        <w:tc>
          <w:tcPr>
            <w:tcW w:w="5386" w:type="dxa"/>
            <w:vAlign w:val="center"/>
          </w:tcPr>
          <w:p>
            <w:pPr>
              <w:pStyle w:val="单元格样式2"/>
            </w:pPr>
            <w:r>
              <w:t xml:space="preserve">病虫害情报全年预算期数</w:t>
            </w:r>
          </w:p>
        </w:tc>
        <w:tc>
          <w:tcPr>
            <w:tcW w:w="2268" w:type="dxa"/>
            <w:vAlign w:val="center"/>
          </w:tcPr>
          <w:p>
            <w:pPr>
              <w:pStyle w:val="单元格样式2"/>
            </w:pPr>
            <w:r>
              <w:t xml:space="preserve">≥36期</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推广地膜面积</w:t>
            </w:r>
          </w:p>
        </w:tc>
        <w:tc>
          <w:tcPr>
            <w:tcW w:w="5386" w:type="dxa"/>
            <w:vAlign w:val="center"/>
          </w:tcPr>
          <w:p>
            <w:pPr>
              <w:pStyle w:val="单元格样式2"/>
            </w:pPr>
            <w:r>
              <w:t xml:space="preserve">推广全生物和高强度地膜面积</w:t>
            </w:r>
          </w:p>
        </w:tc>
        <w:tc>
          <w:tcPr>
            <w:tcW w:w="2268" w:type="dxa"/>
            <w:vAlign w:val="center"/>
          </w:tcPr>
          <w:p>
            <w:pPr>
              <w:pStyle w:val="单元格样式2"/>
            </w:pPr>
            <w:r>
              <w:t xml:space="preserve">≥1477亩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项目完成成效率</w:t>
            </w:r>
          </w:p>
        </w:tc>
        <w:tc>
          <w:tcPr>
            <w:tcW w:w="5386" w:type="dxa"/>
            <w:vAlign w:val="center"/>
          </w:tcPr>
          <w:p>
            <w:pPr>
              <w:pStyle w:val="单元格样式2"/>
            </w:pPr>
            <w:r>
              <w:t xml:space="preserve">地膜推广和病虫害监测完成效率</w:t>
            </w:r>
          </w:p>
        </w:tc>
        <w:tc>
          <w:tcPr>
            <w:tcW w:w="2268" w:type="dxa"/>
            <w:vAlign w:val="center"/>
          </w:tcPr>
          <w:p>
            <w:pPr>
              <w:pStyle w:val="单元格样式2"/>
            </w:pPr>
            <w:r>
              <w:t xml:space="preserve">≥95%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本项工作完成时间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推广高强度地膜成本</w:t>
            </w:r>
          </w:p>
        </w:tc>
        <w:tc>
          <w:tcPr>
            <w:tcW w:w="5386" w:type="dxa"/>
            <w:vAlign w:val="center"/>
          </w:tcPr>
          <w:p>
            <w:pPr>
              <w:pStyle w:val="单元格样式2"/>
            </w:pPr>
            <w:r>
              <w:t xml:space="preserve">推广高强度地膜成本</w:t>
            </w:r>
          </w:p>
          <w:p>
            <w:pPr>
              <w:pStyle w:val="单元格样式2"/>
            </w:pPr>
          </w:p>
        </w:tc>
        <w:tc>
          <w:tcPr>
            <w:tcW w:w="2268" w:type="dxa"/>
            <w:vAlign w:val="center"/>
          </w:tcPr>
          <w:p>
            <w:pPr>
              <w:pStyle w:val="单元格样式2"/>
            </w:pPr>
            <w:r>
              <w:t xml:space="preserve">≤5.99元/亩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监测田间农作物病虫害成本</w:t>
            </w:r>
          </w:p>
        </w:tc>
        <w:tc>
          <w:tcPr>
            <w:tcW w:w="5386" w:type="dxa"/>
            <w:vAlign w:val="center"/>
          </w:tcPr>
          <w:p>
            <w:pPr>
              <w:pStyle w:val="单元格样式2"/>
            </w:pPr>
            <w:r>
              <w:t xml:space="preserve">监测田间农作物病虫害成本</w:t>
            </w:r>
          </w:p>
        </w:tc>
        <w:tc>
          <w:tcPr>
            <w:tcW w:w="2268" w:type="dxa"/>
            <w:vAlign w:val="center"/>
          </w:tcPr>
          <w:p>
            <w:pPr>
              <w:pStyle w:val="单元格样式2"/>
            </w:pPr>
            <w:r>
              <w:t xml:space="preserve">≤12万元</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危害损失减少率</w:t>
            </w:r>
          </w:p>
        </w:tc>
        <w:tc>
          <w:tcPr>
            <w:tcW w:w="5386" w:type="dxa"/>
            <w:vAlign w:val="center"/>
          </w:tcPr>
          <w:p>
            <w:pPr>
              <w:pStyle w:val="单元格样式2"/>
            </w:pPr>
            <w:r>
              <w:t xml:space="preserve">项目区农田总体危害损失比例</w:t>
            </w:r>
          </w:p>
        </w:tc>
        <w:tc>
          <w:tcPr>
            <w:tcW w:w="2268" w:type="dxa"/>
            <w:vAlign w:val="center"/>
          </w:tcPr>
          <w:p>
            <w:pPr>
              <w:pStyle w:val="单元格样式2"/>
            </w:pPr>
            <w:r>
              <w:t xml:space="preserve">≤5%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提升项目区地膜回收率</w:t>
            </w:r>
          </w:p>
        </w:tc>
        <w:tc>
          <w:tcPr>
            <w:tcW w:w="5386" w:type="dxa"/>
            <w:vAlign w:val="center"/>
          </w:tcPr>
          <w:p>
            <w:pPr>
              <w:pStyle w:val="单元格样式2"/>
            </w:pPr>
            <w:r>
              <w:t xml:space="preserve">提升项目区地膜回收率</w:t>
            </w:r>
          </w:p>
        </w:tc>
        <w:tc>
          <w:tcPr>
            <w:tcW w:w="2268" w:type="dxa"/>
            <w:vAlign w:val="center"/>
          </w:tcPr>
          <w:p>
            <w:pPr>
              <w:pStyle w:val="单元格样式2"/>
            </w:pPr>
            <w:r>
              <w:t xml:space="preserve">≥83%</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受益群众满意度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13、冀财农2024年123号提前下达2025年省级乡村振兴专项资金（政府债券）-节水示范区资金绩效目标表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13052925P00003210006L</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冀财农2024年123号提前下达2025年省级乡村振兴专项资金（政府债券）-节水示范区资金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646.83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646.83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旱作雨养补贴资金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646.83</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1.进一步减少地下水用量，提升地下水位，扩大节水面积。</w:t>
            </w:r>
          </w:p>
          <w:p>
            <w:pPr>
              <w:pStyle w:val="单元格样式2"/>
            </w:pPr>
            <w:r>
              <w:t xml:space="preserve">2.计划2025年12月底前支出完毕。</w:t>
            </w:r>
          </w:p>
          <w:p>
            <w:pPr>
              <w:pStyle w:val="单元格样式2"/>
            </w:pPr>
            <w:r>
              <w:t xml:space="preserve">3.实施节水示范区1.9万亩节水任务</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节水任务面积</w:t>
            </w:r>
          </w:p>
        </w:tc>
        <w:tc>
          <w:tcPr>
            <w:tcW w:w="5386" w:type="dxa"/>
            <w:vAlign w:val="center"/>
          </w:tcPr>
          <w:p>
            <w:pPr>
              <w:pStyle w:val="单元格样式2"/>
            </w:pPr>
            <w:r>
              <w:t xml:space="preserve">节水示范区节水任务面积</w:t>
            </w:r>
          </w:p>
        </w:tc>
        <w:tc>
          <w:tcPr>
            <w:tcW w:w="2268" w:type="dxa"/>
            <w:vAlign w:val="center"/>
          </w:tcPr>
          <w:p>
            <w:pPr>
              <w:pStyle w:val="单元格样式2"/>
            </w:pPr>
            <w:r>
              <w:t xml:space="preserve">≥1.9万亩</w:t>
            </w:r>
          </w:p>
        </w:tc>
        <w:tc>
          <w:tcPr>
            <w:tcW w:w="1276" w:type="dxa"/>
            <w:vAlign w:val="center"/>
          </w:tcPr>
          <w:p>
            <w:pPr>
              <w:pStyle w:val="单元格样式2"/>
            </w:pPr>
            <w:r>
              <w:t xml:space="preserve">冀财农2024年123号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节水示范区节水补助率</w:t>
            </w:r>
          </w:p>
        </w:tc>
        <w:tc>
          <w:tcPr>
            <w:tcW w:w="5386" w:type="dxa"/>
            <w:vAlign w:val="center"/>
          </w:tcPr>
          <w:p>
            <w:pPr>
              <w:pStyle w:val="单元格样式2"/>
            </w:pPr>
            <w:r>
              <w:t xml:space="preserve">节水示范区实际补助面积与节水任务补助面积比值</w:t>
            </w:r>
          </w:p>
        </w:tc>
        <w:tc>
          <w:tcPr>
            <w:tcW w:w="2268" w:type="dxa"/>
            <w:vAlign w:val="center"/>
          </w:tcPr>
          <w:p>
            <w:pPr>
              <w:pStyle w:val="单元格样式2"/>
            </w:pPr>
            <w:r>
              <w:t xml:space="preserve">100%</w:t>
            </w:r>
          </w:p>
        </w:tc>
        <w:tc>
          <w:tcPr>
            <w:tcW w:w="1276" w:type="dxa"/>
            <w:vAlign w:val="center"/>
          </w:tcPr>
          <w:p>
            <w:pPr>
              <w:pStyle w:val="单元格样式2"/>
            </w:pPr>
            <w:r>
              <w:t xml:space="preserve">冀财农2024年123号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补助发放完成时间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冀财农2024年123号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节水补助成本</w:t>
            </w:r>
          </w:p>
        </w:tc>
        <w:tc>
          <w:tcPr>
            <w:tcW w:w="5386" w:type="dxa"/>
            <w:vAlign w:val="center"/>
          </w:tcPr>
          <w:p>
            <w:pPr>
              <w:pStyle w:val="单元格样式2"/>
            </w:pPr>
            <w:r>
              <w:t xml:space="preserve">节水示范区每亩补助成本</w:t>
            </w:r>
          </w:p>
        </w:tc>
        <w:tc>
          <w:tcPr>
            <w:tcW w:w="2268" w:type="dxa"/>
            <w:vAlign w:val="center"/>
          </w:tcPr>
          <w:p>
            <w:pPr>
              <w:pStyle w:val="单元格样式2"/>
            </w:pPr>
            <w:r>
              <w:t xml:space="preserve">≤340.43元</w:t>
            </w:r>
          </w:p>
        </w:tc>
        <w:tc>
          <w:tcPr>
            <w:tcW w:w="1276" w:type="dxa"/>
            <w:vAlign w:val="center"/>
          </w:tcPr>
          <w:p>
            <w:pPr>
              <w:pStyle w:val="单元格样式2"/>
            </w:pPr>
            <w:r>
              <w:t xml:space="preserve">冀财农2024年123号</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降低节水示范区农户成本</w:t>
            </w:r>
          </w:p>
        </w:tc>
        <w:tc>
          <w:tcPr>
            <w:tcW w:w="5386" w:type="dxa"/>
            <w:vAlign w:val="center"/>
          </w:tcPr>
          <w:p>
            <w:pPr>
              <w:pStyle w:val="单元格样式2"/>
            </w:pPr>
            <w:r>
              <w:t xml:space="preserve">降低节水示范区农户每亩种植成本</w:t>
            </w:r>
          </w:p>
          <w:p>
            <w:pPr>
              <w:pStyle w:val="单元格样式2"/>
            </w:pPr>
          </w:p>
        </w:tc>
        <w:tc>
          <w:tcPr>
            <w:tcW w:w="2268" w:type="dxa"/>
            <w:vAlign w:val="center"/>
          </w:tcPr>
          <w:p>
            <w:pPr>
              <w:pStyle w:val="单元格样式2"/>
            </w:pPr>
            <w:r>
              <w:t xml:space="preserve">≤340.43元</w:t>
            </w:r>
          </w:p>
        </w:tc>
        <w:tc>
          <w:tcPr>
            <w:tcW w:w="1276" w:type="dxa"/>
            <w:vAlign w:val="center"/>
          </w:tcPr>
          <w:p>
            <w:pPr>
              <w:pStyle w:val="单元格样式2"/>
            </w:pPr>
            <w:r>
              <w:t xml:space="preserve">冀财农2024年123号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减少地下水用量率</w:t>
            </w:r>
          </w:p>
        </w:tc>
        <w:tc>
          <w:tcPr>
            <w:tcW w:w="5386" w:type="dxa"/>
            <w:vAlign w:val="center"/>
          </w:tcPr>
          <w:p>
            <w:pPr>
              <w:pStyle w:val="单元格样式2"/>
            </w:pPr>
            <w:r>
              <w:t xml:space="preserve">减少地下水用量率</w:t>
            </w:r>
          </w:p>
        </w:tc>
        <w:tc>
          <w:tcPr>
            <w:tcW w:w="2268" w:type="dxa"/>
            <w:vAlign w:val="center"/>
          </w:tcPr>
          <w:p>
            <w:pPr>
              <w:pStyle w:val="单元格样式2"/>
            </w:pPr>
            <w:r>
              <w:t xml:space="preserve">≥10%</w:t>
            </w:r>
          </w:p>
        </w:tc>
        <w:tc>
          <w:tcPr>
            <w:tcW w:w="1276" w:type="dxa"/>
            <w:vAlign w:val="center"/>
          </w:tcPr>
          <w:p>
            <w:pPr>
              <w:pStyle w:val="单元格样式2"/>
            </w:pPr>
            <w:r>
              <w:t xml:space="preserve">冀财农2024年123号</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项目区受益对象满意度</w:t>
            </w:r>
          </w:p>
        </w:tc>
        <w:tc>
          <w:tcPr>
            <w:tcW w:w="5386" w:type="dxa"/>
            <w:vAlign w:val="center"/>
          </w:tcPr>
          <w:p>
            <w:pPr>
              <w:pStyle w:val="单元格样式2"/>
            </w:pPr>
            <w:r>
              <w:t xml:space="preserve">项目区受益对象满意度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14、冀财农2024年133号提前下达2025年省级农业科技成果转化与推广专项资金绩效目标表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13052925P00000310008U</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冀财农2024年133号提前下达2025年省级农业科技成果转化与推广专项资金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科技成果转化补贴资金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30.00</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1.推广制定技术规范或标准2项</w:t>
            </w:r>
          </w:p>
          <w:p>
            <w:pPr>
              <w:pStyle w:val="单元格样式2"/>
            </w:pPr>
            <w:r>
              <w:t xml:space="preserve">2.项目采用先建后补模式，计划12月底前完成补贴支出</w:t>
            </w:r>
          </w:p>
          <w:p>
            <w:pPr>
              <w:pStyle w:val="单元格样式2"/>
            </w:pPr>
            <w:r>
              <w:t xml:space="preserve">3.支持示范基地2个以上</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示范基地数量</w:t>
            </w:r>
          </w:p>
        </w:tc>
        <w:tc>
          <w:tcPr>
            <w:tcW w:w="5386" w:type="dxa"/>
            <w:vAlign w:val="center"/>
          </w:tcPr>
          <w:p>
            <w:pPr>
              <w:pStyle w:val="单元格样式2"/>
            </w:pPr>
            <w:r>
              <w:t xml:space="preserve">项目支持示范基地数量</w:t>
            </w:r>
          </w:p>
        </w:tc>
        <w:tc>
          <w:tcPr>
            <w:tcW w:w="2268" w:type="dxa"/>
            <w:vAlign w:val="center"/>
          </w:tcPr>
          <w:p>
            <w:pPr>
              <w:pStyle w:val="单元格样式2"/>
            </w:pPr>
            <w:r>
              <w:t xml:space="preserve">≥2个</w:t>
            </w:r>
          </w:p>
        </w:tc>
        <w:tc>
          <w:tcPr>
            <w:tcW w:w="1276" w:type="dxa"/>
            <w:vAlign w:val="center"/>
          </w:tcPr>
          <w:p>
            <w:pPr>
              <w:pStyle w:val="单元格样式2"/>
            </w:pPr>
            <w:r>
              <w:t xml:space="preserve">项目方案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新技术、规范应用推广情况</w:t>
            </w:r>
          </w:p>
        </w:tc>
        <w:tc>
          <w:tcPr>
            <w:tcW w:w="5386" w:type="dxa"/>
            <w:vAlign w:val="center"/>
          </w:tcPr>
          <w:p>
            <w:pPr>
              <w:pStyle w:val="单元格样式2"/>
            </w:pPr>
            <w:r>
              <w:t xml:space="preserve">新技术、规范应用推广率</w:t>
            </w:r>
          </w:p>
        </w:tc>
        <w:tc>
          <w:tcPr>
            <w:tcW w:w="2268" w:type="dxa"/>
            <w:vAlign w:val="center"/>
          </w:tcPr>
          <w:p>
            <w:pPr>
              <w:pStyle w:val="单元格样式2"/>
            </w:pPr>
            <w:r>
              <w:t xml:space="preserve">≥95%</w:t>
            </w:r>
          </w:p>
        </w:tc>
        <w:tc>
          <w:tcPr>
            <w:tcW w:w="1276" w:type="dxa"/>
            <w:vAlign w:val="center"/>
          </w:tcPr>
          <w:p>
            <w:pPr>
              <w:pStyle w:val="单元格样式2"/>
            </w:pPr>
            <w:r>
              <w:t xml:space="preserve">项目方案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资金支出及时性</w:t>
            </w:r>
          </w:p>
        </w:tc>
        <w:tc>
          <w:tcPr>
            <w:tcW w:w="5386" w:type="dxa"/>
            <w:vAlign w:val="center"/>
          </w:tcPr>
          <w:p>
            <w:pPr>
              <w:pStyle w:val="单元格样式2"/>
            </w:pPr>
            <w:r>
              <w:t xml:space="preserve">补贴资金支出时间</w:t>
            </w:r>
          </w:p>
        </w:tc>
        <w:tc>
          <w:tcPr>
            <w:tcW w:w="2268" w:type="dxa"/>
            <w:vAlign w:val="center"/>
          </w:tcPr>
          <w:p>
            <w:pPr>
              <w:pStyle w:val="单元格样式2"/>
            </w:pPr>
            <w:r>
              <w:t xml:space="preserve">12月底</w:t>
            </w:r>
          </w:p>
        </w:tc>
        <w:tc>
          <w:tcPr>
            <w:tcW w:w="1276" w:type="dxa"/>
            <w:vAlign w:val="center"/>
          </w:tcPr>
          <w:p>
            <w:pPr>
              <w:pStyle w:val="单元格样式2"/>
            </w:pPr>
            <w:r>
              <w:t xml:space="preserve">项目方案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补贴成本</w:t>
            </w:r>
          </w:p>
        </w:tc>
        <w:tc>
          <w:tcPr>
            <w:tcW w:w="5386" w:type="dxa"/>
            <w:vAlign w:val="center"/>
          </w:tcPr>
          <w:p>
            <w:pPr>
              <w:pStyle w:val="单元格样式2"/>
            </w:pPr>
            <w:r>
              <w:t xml:space="preserve">每个示范基地扶持成本</w:t>
            </w:r>
          </w:p>
        </w:tc>
        <w:tc>
          <w:tcPr>
            <w:tcW w:w="2268" w:type="dxa"/>
            <w:vAlign w:val="center"/>
          </w:tcPr>
          <w:p>
            <w:pPr>
              <w:pStyle w:val="单元格样式2"/>
            </w:pPr>
            <w:r>
              <w:t xml:space="preserve">≤15万元</w:t>
            </w:r>
          </w:p>
        </w:tc>
        <w:tc>
          <w:tcPr>
            <w:tcW w:w="1276" w:type="dxa"/>
            <w:vAlign w:val="center"/>
          </w:tcPr>
          <w:p>
            <w:pPr>
              <w:pStyle w:val="单元格样式2"/>
            </w:pPr>
            <w:r>
              <w:t xml:space="preserve">项目方案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效益提升情况</w:t>
            </w:r>
          </w:p>
        </w:tc>
        <w:tc>
          <w:tcPr>
            <w:tcW w:w="5386" w:type="dxa"/>
            <w:vAlign w:val="center"/>
          </w:tcPr>
          <w:p>
            <w:pPr>
              <w:pStyle w:val="单元格样式2"/>
            </w:pPr>
            <w:r>
              <w:t xml:space="preserve">新技术应用于农业生产效益提高率</w:t>
            </w:r>
          </w:p>
        </w:tc>
        <w:tc>
          <w:tcPr>
            <w:tcW w:w="2268" w:type="dxa"/>
            <w:vAlign w:val="center"/>
          </w:tcPr>
          <w:p>
            <w:pPr>
              <w:pStyle w:val="单元格样式2"/>
            </w:pPr>
            <w:r>
              <w:t xml:space="preserve">≥90%</w:t>
            </w:r>
          </w:p>
        </w:tc>
        <w:tc>
          <w:tcPr>
            <w:tcW w:w="1276" w:type="dxa"/>
            <w:vAlign w:val="center"/>
          </w:tcPr>
          <w:p>
            <w:pPr>
              <w:pStyle w:val="单元格样式2"/>
            </w:pPr>
            <w:r>
              <w:t xml:space="preserve">项目方案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技术更新频率</w:t>
            </w:r>
          </w:p>
        </w:tc>
        <w:tc>
          <w:tcPr>
            <w:tcW w:w="5386" w:type="dxa"/>
            <w:vAlign w:val="center"/>
          </w:tcPr>
          <w:p>
            <w:pPr>
              <w:pStyle w:val="单元格样式2"/>
            </w:pPr>
            <w:r>
              <w:t xml:space="preserve">通过补贴可进一步提高新技术更新频率</w:t>
            </w:r>
          </w:p>
        </w:tc>
        <w:tc>
          <w:tcPr>
            <w:tcW w:w="2268" w:type="dxa"/>
            <w:vAlign w:val="center"/>
          </w:tcPr>
          <w:p>
            <w:pPr>
              <w:pStyle w:val="单元格样式2"/>
            </w:pPr>
            <w:r>
              <w:t xml:space="preserve">≥10%</w:t>
            </w:r>
          </w:p>
        </w:tc>
        <w:tc>
          <w:tcPr>
            <w:tcW w:w="1276" w:type="dxa"/>
            <w:vAlign w:val="center"/>
          </w:tcPr>
          <w:p>
            <w:pPr>
              <w:pStyle w:val="单元格样式2"/>
            </w:pPr>
            <w:r>
              <w:t xml:space="preserve">项目方案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受益群体满意率</w:t>
            </w:r>
          </w:p>
        </w:tc>
        <w:tc>
          <w:tcPr>
            <w:tcW w:w="5386" w:type="dxa"/>
            <w:vAlign w:val="center"/>
          </w:tcPr>
          <w:p>
            <w:pPr>
              <w:pStyle w:val="单元格样式2"/>
            </w:pPr>
            <w:r>
              <w:t xml:space="preserve">受补助基地满意情况</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15、冀财农2024年43号2024年中央耕地建设与利用资金-直达资金绩效目标表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13052925P000035100342</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冀财农2024年43号2024年中央耕地建设与利用资金-直达资金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33.16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33.16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用于季节性休耕补贴发放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33.16</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1.发放季节性休耕补贴资金33.159万元，优化种植结构和耕作制度，提升我县土地保护质量</w:t>
            </w:r>
          </w:p>
          <w:p>
            <w:pPr>
              <w:pStyle w:val="单元格样式2"/>
            </w:pPr>
            <w:r>
              <w:t xml:space="preserve">2.提高水资源利用效率，切实保护我县水资源</w:t>
            </w:r>
          </w:p>
          <w:p>
            <w:pPr>
              <w:pStyle w:val="单元格样式2"/>
            </w:pPr>
            <w:r>
              <w:t xml:space="preserve">3.完成2025年季节性休耕663.18亩任务</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休耕补贴面积</w:t>
            </w:r>
          </w:p>
        </w:tc>
        <w:tc>
          <w:tcPr>
            <w:tcW w:w="5386" w:type="dxa"/>
            <w:vAlign w:val="center"/>
          </w:tcPr>
          <w:p>
            <w:pPr>
              <w:pStyle w:val="单元格样式2"/>
            </w:pPr>
            <w:r>
              <w:t xml:space="preserve">休耕项目实施具体任务面积</w:t>
            </w:r>
          </w:p>
        </w:tc>
        <w:tc>
          <w:tcPr>
            <w:tcW w:w="2268" w:type="dxa"/>
            <w:vAlign w:val="center"/>
          </w:tcPr>
          <w:p>
            <w:pPr>
              <w:pStyle w:val="单元格样式2"/>
            </w:pPr>
            <w:r>
              <w:t xml:space="preserve">≥663.18亩</w:t>
            </w:r>
          </w:p>
        </w:tc>
        <w:tc>
          <w:tcPr>
            <w:tcW w:w="1276" w:type="dxa"/>
            <w:vAlign w:val="center"/>
          </w:tcPr>
          <w:p>
            <w:pPr>
              <w:pStyle w:val="单元格样式2"/>
            </w:pPr>
            <w:r>
              <w:t xml:space="preserve">2025年季节性休耕项目实施方案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项目完成率</w:t>
            </w:r>
          </w:p>
        </w:tc>
        <w:tc>
          <w:tcPr>
            <w:tcW w:w="5386" w:type="dxa"/>
            <w:vAlign w:val="center"/>
          </w:tcPr>
          <w:p>
            <w:pPr>
              <w:pStyle w:val="单元格样式2"/>
            </w:pPr>
            <w:r>
              <w:t xml:space="preserve">项目实施与预期比例</w:t>
            </w:r>
          </w:p>
        </w:tc>
        <w:tc>
          <w:tcPr>
            <w:tcW w:w="2268" w:type="dxa"/>
            <w:vAlign w:val="center"/>
          </w:tcPr>
          <w:p>
            <w:pPr>
              <w:pStyle w:val="单元格样式2"/>
            </w:pPr>
            <w:r>
              <w:t xml:space="preserve">100%</w:t>
            </w:r>
          </w:p>
        </w:tc>
        <w:tc>
          <w:tcPr>
            <w:tcW w:w="1276" w:type="dxa"/>
            <w:vAlign w:val="center"/>
          </w:tcPr>
          <w:p>
            <w:pPr>
              <w:pStyle w:val="单元格样式2"/>
            </w:pPr>
            <w:r>
              <w:t xml:space="preserve">2025年季节性休耕项目实施方案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项目完成时效</w:t>
            </w:r>
          </w:p>
        </w:tc>
        <w:tc>
          <w:tcPr>
            <w:tcW w:w="5386" w:type="dxa"/>
            <w:vAlign w:val="center"/>
          </w:tcPr>
          <w:p>
            <w:pPr>
              <w:pStyle w:val="单元格样式2"/>
            </w:pPr>
            <w:r>
              <w:t xml:space="preserve">本项目完成时间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2025年季节性休耕项目实施方案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休耕补贴成本</w:t>
            </w:r>
          </w:p>
        </w:tc>
        <w:tc>
          <w:tcPr>
            <w:tcW w:w="5386" w:type="dxa"/>
            <w:vAlign w:val="center"/>
          </w:tcPr>
          <w:p>
            <w:pPr>
              <w:pStyle w:val="单元格样式2"/>
            </w:pPr>
            <w:r>
              <w:t xml:space="preserve">每亩休耕成本</w:t>
            </w:r>
          </w:p>
        </w:tc>
        <w:tc>
          <w:tcPr>
            <w:tcW w:w="2268" w:type="dxa"/>
            <w:vAlign w:val="center"/>
          </w:tcPr>
          <w:p>
            <w:pPr>
              <w:pStyle w:val="单元格样式2"/>
            </w:pPr>
            <w:r>
              <w:t xml:space="preserve">≤500元/亩</w:t>
            </w:r>
          </w:p>
        </w:tc>
        <w:tc>
          <w:tcPr>
            <w:tcW w:w="1276" w:type="dxa"/>
            <w:vAlign w:val="center"/>
          </w:tcPr>
          <w:p>
            <w:pPr>
              <w:pStyle w:val="单元格样式2"/>
            </w:pPr>
            <w:r>
              <w:t xml:space="preserve">2025年季节性休耕项目实施方案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生产成本节约率</w:t>
            </w:r>
          </w:p>
        </w:tc>
        <w:tc>
          <w:tcPr>
            <w:tcW w:w="5386" w:type="dxa"/>
            <w:vAlign w:val="center"/>
          </w:tcPr>
          <w:p>
            <w:pPr>
              <w:pStyle w:val="单元格样式2"/>
            </w:pPr>
            <w:r>
              <w:t xml:space="preserve">项目实施后减少农业生产成本</w:t>
            </w:r>
          </w:p>
        </w:tc>
        <w:tc>
          <w:tcPr>
            <w:tcW w:w="2268" w:type="dxa"/>
            <w:vAlign w:val="center"/>
          </w:tcPr>
          <w:p>
            <w:pPr>
              <w:pStyle w:val="单元格样式2"/>
            </w:pPr>
            <w:r>
              <w:t xml:space="preserve">500元</w:t>
            </w:r>
          </w:p>
        </w:tc>
        <w:tc>
          <w:tcPr>
            <w:tcW w:w="1276" w:type="dxa"/>
            <w:vAlign w:val="center"/>
          </w:tcPr>
          <w:p>
            <w:pPr>
              <w:pStyle w:val="单元格样式2"/>
            </w:pPr>
            <w:r>
              <w:t xml:space="preserve">2025年季节性休耕项目实施方案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生态效益情况</w:t>
            </w:r>
          </w:p>
        </w:tc>
        <w:tc>
          <w:tcPr>
            <w:tcW w:w="5386" w:type="dxa"/>
            <w:vAlign w:val="center"/>
          </w:tcPr>
          <w:p>
            <w:pPr>
              <w:pStyle w:val="单元格样式2"/>
            </w:pPr>
            <w:r>
              <w:t xml:space="preserve">土地质量、水资源利用效率提升率</w:t>
            </w:r>
          </w:p>
        </w:tc>
        <w:tc>
          <w:tcPr>
            <w:tcW w:w="2268" w:type="dxa"/>
            <w:vAlign w:val="center"/>
          </w:tcPr>
          <w:p>
            <w:pPr>
              <w:pStyle w:val="单元格样式2"/>
            </w:pPr>
            <w:r>
              <w:t xml:space="preserve">≥90%</w:t>
            </w:r>
          </w:p>
        </w:tc>
        <w:tc>
          <w:tcPr>
            <w:tcW w:w="1276" w:type="dxa"/>
            <w:vAlign w:val="center"/>
          </w:tcPr>
          <w:p>
            <w:pPr>
              <w:pStyle w:val="单元格样式2"/>
            </w:pPr>
            <w:r>
              <w:t xml:space="preserve">2025年季节性休耕项目实施方案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项目受益群众对项目实施内容的满意程度</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p>
            <w:pPr>
              <w:pStyle w:val="单元格样式2"/>
            </w:pP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16、冀财农2024年98号提前下达2025年中央农业防灾减灾和水利救灾资金（动物防疫补助）绩效目标表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13052925P000007100019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冀财农2024年98号提前下达2025年中央农业防灾减灾和水利救灾资金（动物防疫补助）</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3.35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3.35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25年动物强制免疫补助资金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3.35</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1.保障动物疫病强制免疫密度≥90%、春秋防检查防疫抗体合格率≥70%。</w:t>
            </w:r>
          </w:p>
          <w:p>
            <w:pPr>
              <w:pStyle w:val="单元格样式2"/>
            </w:pPr>
            <w:r>
              <w:t xml:space="preserve">2.降低因疫病给养殖户造成的损失。</w:t>
            </w:r>
          </w:p>
          <w:p>
            <w:pPr>
              <w:pStyle w:val="单元格样式2"/>
            </w:pPr>
            <w:r>
              <w:t xml:space="preserve">3.完成全年135万只畜禽补助任务，保障我县畜禽行业健康发展。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补助数量</w:t>
            </w:r>
          </w:p>
        </w:tc>
        <w:tc>
          <w:tcPr>
            <w:tcW w:w="5386" w:type="dxa"/>
            <w:vAlign w:val="center"/>
          </w:tcPr>
          <w:p>
            <w:pPr>
              <w:pStyle w:val="单元格样式2"/>
            </w:pPr>
            <w:r>
              <w:t xml:space="preserve">畜禽补助数量</w:t>
            </w:r>
          </w:p>
        </w:tc>
        <w:tc>
          <w:tcPr>
            <w:tcW w:w="2268" w:type="dxa"/>
            <w:vAlign w:val="center"/>
          </w:tcPr>
          <w:p>
            <w:pPr>
              <w:pStyle w:val="单元格样式2"/>
            </w:pPr>
            <w:r>
              <w:t xml:space="preserve">≤135万只</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免疫密度达标率</w:t>
            </w:r>
          </w:p>
        </w:tc>
        <w:tc>
          <w:tcPr>
            <w:tcW w:w="5386" w:type="dxa"/>
            <w:vAlign w:val="center"/>
          </w:tcPr>
          <w:p>
            <w:pPr>
              <w:pStyle w:val="单元格样式2"/>
            </w:pPr>
            <w:r>
              <w:t xml:space="preserve">动物疫病强制免疫密度（%）</w:t>
            </w:r>
          </w:p>
        </w:tc>
        <w:tc>
          <w:tcPr>
            <w:tcW w:w="2268" w:type="dxa"/>
            <w:vAlign w:val="center"/>
          </w:tcPr>
          <w:p>
            <w:pPr>
              <w:pStyle w:val="单元格样式2"/>
            </w:pPr>
            <w:r>
              <w:t xml:space="preserve">≥90%</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当年项目完成支付时间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补助成本</w:t>
            </w:r>
          </w:p>
        </w:tc>
        <w:tc>
          <w:tcPr>
            <w:tcW w:w="5386" w:type="dxa"/>
            <w:vAlign w:val="center"/>
          </w:tcPr>
          <w:p>
            <w:pPr>
              <w:pStyle w:val="单元格样式2"/>
            </w:pPr>
            <w:r>
              <w:t xml:space="preserve">畜禽补助成本（元/只）</w:t>
            </w:r>
          </w:p>
        </w:tc>
        <w:tc>
          <w:tcPr>
            <w:tcW w:w="2268" w:type="dxa"/>
            <w:vAlign w:val="center"/>
          </w:tcPr>
          <w:p>
            <w:pPr>
              <w:pStyle w:val="单元格样式2"/>
            </w:pPr>
            <w:r>
              <w:t xml:space="preserve">≤0.5元/只</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因病害造成的损失</w:t>
            </w:r>
          </w:p>
        </w:tc>
        <w:tc>
          <w:tcPr>
            <w:tcW w:w="5386" w:type="dxa"/>
            <w:vAlign w:val="center"/>
          </w:tcPr>
          <w:p>
            <w:pPr>
              <w:pStyle w:val="单元格样式2"/>
            </w:pPr>
            <w:r>
              <w:t xml:space="preserve">因病害造成的损失（反向指标）</w:t>
            </w:r>
          </w:p>
        </w:tc>
        <w:tc>
          <w:tcPr>
            <w:tcW w:w="2268" w:type="dxa"/>
            <w:vAlign w:val="center"/>
          </w:tcPr>
          <w:p>
            <w:pPr>
              <w:pStyle w:val="单元格样式2"/>
            </w:pPr>
            <w:r>
              <w:t xml:space="preserve">≤1万元</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提升畜牧行业疫病免疫率</w:t>
            </w:r>
          </w:p>
        </w:tc>
        <w:tc>
          <w:tcPr>
            <w:tcW w:w="5386" w:type="dxa"/>
            <w:vAlign w:val="center"/>
          </w:tcPr>
          <w:p>
            <w:pPr>
              <w:pStyle w:val="单元格样式2"/>
            </w:pPr>
            <w:r>
              <w:t xml:space="preserve">提升畜牧行业疫病免疫率</w:t>
            </w:r>
          </w:p>
        </w:tc>
        <w:tc>
          <w:tcPr>
            <w:tcW w:w="2268" w:type="dxa"/>
            <w:vAlign w:val="center"/>
          </w:tcPr>
          <w:p>
            <w:pPr>
              <w:pStyle w:val="单元格样式2"/>
            </w:pPr>
            <w:r>
              <w:t xml:space="preserve">≥70%</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补助对象满意度</w:t>
            </w:r>
          </w:p>
        </w:tc>
        <w:tc>
          <w:tcPr>
            <w:tcW w:w="5386" w:type="dxa"/>
            <w:vAlign w:val="center"/>
          </w:tcPr>
          <w:p>
            <w:pPr>
              <w:pStyle w:val="单元格样式2"/>
            </w:pPr>
            <w:r>
              <w:t xml:space="preserve">补助对象满意度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17、冀财农2025年35号2025年中央农业生态资源保护资金-地膜科学使用回收项目（第二批）绩效目标表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13052925P00003610018E</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冀财农2025年35号2025年中央农业生态资源保护资金-地膜科学使用回收项目（第二批）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8.97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8.97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地膜科学回收项目款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8.97</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1.全生物降解地膜推广应用面积≥0.046万亩</w:t>
            </w:r>
          </w:p>
          <w:p>
            <w:pPr>
              <w:pStyle w:val="单元格样式2"/>
            </w:pPr>
            <w:r>
              <w:t xml:space="preserve">2.加快新技术应用，降低农业生产成本</w:t>
            </w:r>
          </w:p>
          <w:p>
            <w:pPr>
              <w:pStyle w:val="单元格样式2"/>
            </w:pPr>
            <w:r>
              <w:t xml:space="preserve">3.推广加厚高强度地膜≥0.286万亩，降低土地受污染程度</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推广面积</w:t>
            </w:r>
          </w:p>
        </w:tc>
        <w:tc>
          <w:tcPr>
            <w:tcW w:w="5386" w:type="dxa"/>
            <w:vAlign w:val="center"/>
          </w:tcPr>
          <w:p>
            <w:pPr>
              <w:pStyle w:val="单元格样式2"/>
            </w:pPr>
            <w:r>
              <w:t xml:space="preserve">新技术地膜推广面积</w:t>
            </w:r>
          </w:p>
        </w:tc>
        <w:tc>
          <w:tcPr>
            <w:tcW w:w="2268" w:type="dxa"/>
            <w:vAlign w:val="center"/>
          </w:tcPr>
          <w:p>
            <w:pPr>
              <w:pStyle w:val="单元格样式2"/>
            </w:pPr>
            <w:r>
              <w:t xml:space="preserve">≥3320亩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农膜回收率</w:t>
            </w:r>
          </w:p>
        </w:tc>
        <w:tc>
          <w:tcPr>
            <w:tcW w:w="5386" w:type="dxa"/>
            <w:vAlign w:val="center"/>
          </w:tcPr>
          <w:p>
            <w:pPr>
              <w:pStyle w:val="单元格样式2"/>
            </w:pPr>
            <w:r>
              <w:t xml:space="preserve">项目区农膜回收率</w:t>
            </w:r>
          </w:p>
        </w:tc>
        <w:tc>
          <w:tcPr>
            <w:tcW w:w="2268" w:type="dxa"/>
            <w:vAlign w:val="center"/>
          </w:tcPr>
          <w:p>
            <w:pPr>
              <w:pStyle w:val="单元格样式2"/>
            </w:pPr>
            <w:r>
              <w:t xml:space="preserve">≥85%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推广完成时间</w:t>
            </w:r>
          </w:p>
        </w:tc>
        <w:tc>
          <w:tcPr>
            <w:tcW w:w="5386" w:type="dxa"/>
            <w:vAlign w:val="center"/>
          </w:tcPr>
          <w:p>
            <w:pPr>
              <w:pStyle w:val="单元格样式2"/>
            </w:pPr>
            <w:r>
              <w:t xml:space="preserve">高强度地膜完成推广时间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补助成本</w:t>
            </w:r>
          </w:p>
        </w:tc>
        <w:tc>
          <w:tcPr>
            <w:tcW w:w="5386" w:type="dxa"/>
            <w:vAlign w:val="center"/>
          </w:tcPr>
          <w:p>
            <w:pPr>
              <w:pStyle w:val="单元格样式2"/>
            </w:pPr>
            <w:r>
              <w:t xml:space="preserve">使用加厚高强度地膜每亩补助成本</w:t>
            </w:r>
          </w:p>
        </w:tc>
        <w:tc>
          <w:tcPr>
            <w:tcW w:w="2268" w:type="dxa"/>
            <w:vAlign w:val="center"/>
          </w:tcPr>
          <w:p>
            <w:pPr>
              <w:pStyle w:val="单元格样式2"/>
            </w:pPr>
            <w:r>
              <w:t xml:space="preserve">≤31.35元/亩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节约成本</w:t>
            </w:r>
          </w:p>
        </w:tc>
        <w:tc>
          <w:tcPr>
            <w:tcW w:w="5386" w:type="dxa"/>
            <w:vAlign w:val="center"/>
          </w:tcPr>
          <w:p>
            <w:pPr>
              <w:pStyle w:val="单元格样式2"/>
            </w:pPr>
            <w:r>
              <w:t xml:space="preserve">通过补助可降低农户使用地膜成本</w:t>
            </w:r>
          </w:p>
        </w:tc>
        <w:tc>
          <w:tcPr>
            <w:tcW w:w="2268" w:type="dxa"/>
            <w:vAlign w:val="center"/>
          </w:tcPr>
          <w:p>
            <w:pPr>
              <w:pStyle w:val="单元格样式2"/>
            </w:pPr>
            <w:r>
              <w:t xml:space="preserve">≤31.35元/亩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减少土地污染</w:t>
            </w:r>
          </w:p>
        </w:tc>
        <w:tc>
          <w:tcPr>
            <w:tcW w:w="5386" w:type="dxa"/>
            <w:vAlign w:val="center"/>
          </w:tcPr>
          <w:p>
            <w:pPr>
              <w:pStyle w:val="单元格样式2"/>
            </w:pPr>
            <w:r>
              <w:t xml:space="preserve">推广新技术地膜可降低土地污染规模和程度</w:t>
            </w:r>
          </w:p>
        </w:tc>
        <w:tc>
          <w:tcPr>
            <w:tcW w:w="2268" w:type="dxa"/>
            <w:vAlign w:val="center"/>
          </w:tcPr>
          <w:p>
            <w:pPr>
              <w:pStyle w:val="单元格样式2"/>
            </w:pPr>
            <w:r>
              <w:t xml:space="preserve">≥10%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受益主体满意度</w:t>
            </w:r>
          </w:p>
        </w:tc>
        <w:tc>
          <w:tcPr>
            <w:tcW w:w="5386" w:type="dxa"/>
            <w:vAlign w:val="center"/>
          </w:tcPr>
          <w:p>
            <w:pPr>
              <w:pStyle w:val="单元格样式2"/>
            </w:pPr>
            <w:r>
              <w:t xml:space="preserve">受财政补助经营主体满意率</w:t>
            </w:r>
          </w:p>
        </w:tc>
        <w:tc>
          <w:tcPr>
            <w:tcW w:w="2268" w:type="dxa"/>
            <w:vAlign w:val="center"/>
          </w:tcPr>
          <w:p>
            <w:pPr>
              <w:pStyle w:val="单元格样式2"/>
            </w:pPr>
            <w:r>
              <w:t xml:space="preserve">≥95%</w:t>
            </w:r>
          </w:p>
        </w:tc>
        <w:tc>
          <w:tcPr>
            <w:tcW w:w="1276" w:type="dxa"/>
            <w:vAlign w:val="center"/>
          </w:tcPr>
          <w:p>
            <w:pPr>
              <w:pStyle w:val="单元格样式2"/>
            </w:pPr>
            <w:r>
              <w:t xml:space="preserve">调研座谈</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18、冀财农2025年36号2025年中央农业经营主体能力提升资金-农村集体经济组织粮油单产提升行动绩效目标表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13052925P00000910021C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冀财农2025年36号2025年中央农业经营主体能力提升资金-农村集体经济组织粮油单产提升行动</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2.30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2.30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农村集体经济组织财政补贴资金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2.30</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1.补助面积2200亩，每亩补助50元，提高村集体经济活力</w:t>
            </w:r>
          </w:p>
          <w:p>
            <w:pPr>
              <w:pStyle w:val="单元格样式2"/>
            </w:pPr>
            <w:r>
              <w:t xml:space="preserve">2.按照方案，计划12月到底前完成补助工作</w:t>
            </w:r>
          </w:p>
          <w:p>
            <w:pPr>
              <w:pStyle w:val="单元格样式2"/>
            </w:pPr>
            <w:r>
              <w:t xml:space="preserve">3.壮大村集体经济实力，提高村集体为民服务能力</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补贴面积</w:t>
            </w:r>
          </w:p>
        </w:tc>
        <w:tc>
          <w:tcPr>
            <w:tcW w:w="5386" w:type="dxa"/>
            <w:vAlign w:val="center"/>
          </w:tcPr>
          <w:p>
            <w:pPr>
              <w:pStyle w:val="单元格样式2"/>
            </w:pPr>
            <w:r>
              <w:t xml:space="preserve">补助村级经济组织土地面积</w:t>
            </w:r>
          </w:p>
        </w:tc>
        <w:tc>
          <w:tcPr>
            <w:tcW w:w="2268" w:type="dxa"/>
            <w:vAlign w:val="center"/>
          </w:tcPr>
          <w:p>
            <w:pPr>
              <w:pStyle w:val="单元格样式2"/>
            </w:pPr>
            <w:r>
              <w:t xml:space="preserve">2200亩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补贴覆盖率</w:t>
            </w:r>
          </w:p>
        </w:tc>
        <w:tc>
          <w:tcPr>
            <w:tcW w:w="5386" w:type="dxa"/>
            <w:vAlign w:val="center"/>
          </w:tcPr>
          <w:p>
            <w:pPr>
              <w:pStyle w:val="单元格样式2"/>
            </w:pPr>
            <w:r>
              <w:t xml:space="preserve">补贴面积占应补贴面积比例</w:t>
            </w:r>
          </w:p>
        </w:tc>
        <w:tc>
          <w:tcPr>
            <w:tcW w:w="2268" w:type="dxa"/>
            <w:vAlign w:val="center"/>
          </w:tcPr>
          <w:p>
            <w:pPr>
              <w:pStyle w:val="单元格样式2"/>
            </w:pPr>
            <w:r>
              <w:t xml:space="preserve">≥95%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资金拨付及时性</w:t>
            </w:r>
          </w:p>
        </w:tc>
        <w:tc>
          <w:tcPr>
            <w:tcW w:w="5386" w:type="dxa"/>
            <w:vAlign w:val="center"/>
          </w:tcPr>
          <w:p>
            <w:pPr>
              <w:pStyle w:val="单元格样式2"/>
            </w:pPr>
            <w:r>
              <w:t xml:space="preserve">补贴资金完成补贴发放时间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补贴成本</w:t>
            </w:r>
          </w:p>
        </w:tc>
        <w:tc>
          <w:tcPr>
            <w:tcW w:w="5386" w:type="dxa"/>
            <w:vAlign w:val="center"/>
          </w:tcPr>
          <w:p>
            <w:pPr>
              <w:pStyle w:val="单元格样式2"/>
            </w:pPr>
            <w:r>
              <w:t xml:space="preserve">财政投入补贴村级经济组织成本</w:t>
            </w:r>
          </w:p>
        </w:tc>
        <w:tc>
          <w:tcPr>
            <w:tcW w:w="2268" w:type="dxa"/>
            <w:vAlign w:val="center"/>
          </w:tcPr>
          <w:p>
            <w:pPr>
              <w:pStyle w:val="单元格样式2"/>
            </w:pPr>
            <w:r>
              <w:t xml:space="preserve">≤50元/亩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降低生产成本</w:t>
            </w:r>
          </w:p>
        </w:tc>
        <w:tc>
          <w:tcPr>
            <w:tcW w:w="5386" w:type="dxa"/>
            <w:vAlign w:val="center"/>
          </w:tcPr>
          <w:p>
            <w:pPr>
              <w:pStyle w:val="单元格样式2"/>
            </w:pPr>
            <w:r>
              <w:t xml:space="preserve">通过实施补贴可降低经济组织生产成本</w:t>
            </w:r>
          </w:p>
        </w:tc>
        <w:tc>
          <w:tcPr>
            <w:tcW w:w="2268" w:type="dxa"/>
            <w:vAlign w:val="center"/>
          </w:tcPr>
          <w:p>
            <w:pPr>
              <w:pStyle w:val="单元格样式2"/>
            </w:pPr>
            <w:r>
              <w:t xml:space="preserve">≥50元/亩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提高服务能力</w:t>
            </w:r>
          </w:p>
        </w:tc>
        <w:tc>
          <w:tcPr>
            <w:tcW w:w="5386" w:type="dxa"/>
            <w:vAlign w:val="center"/>
          </w:tcPr>
          <w:p>
            <w:pPr>
              <w:pStyle w:val="单元格样式2"/>
            </w:pPr>
            <w:r>
              <w:t xml:space="preserve">壮大村集体经济可提高为民服务能力</w:t>
            </w:r>
          </w:p>
        </w:tc>
        <w:tc>
          <w:tcPr>
            <w:tcW w:w="2268" w:type="dxa"/>
            <w:vAlign w:val="center"/>
          </w:tcPr>
          <w:p>
            <w:pPr>
              <w:pStyle w:val="单元格样式2"/>
            </w:pPr>
            <w:r>
              <w:t xml:space="preserve">良好</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受益主体满意度</w:t>
            </w:r>
          </w:p>
        </w:tc>
        <w:tc>
          <w:tcPr>
            <w:tcW w:w="5386" w:type="dxa"/>
            <w:vAlign w:val="center"/>
          </w:tcPr>
          <w:p>
            <w:pPr>
              <w:pStyle w:val="单元格样式2"/>
            </w:pPr>
            <w:r>
              <w:t xml:space="preserve">受益村集体组织满意情况</w:t>
            </w:r>
          </w:p>
        </w:tc>
        <w:tc>
          <w:tcPr>
            <w:tcW w:w="2268" w:type="dxa"/>
            <w:vAlign w:val="center"/>
          </w:tcPr>
          <w:p>
            <w:pPr>
              <w:pStyle w:val="单元格样式2"/>
            </w:pPr>
            <w:r>
              <w:t xml:space="preserve">≥95%</w:t>
            </w:r>
          </w:p>
        </w:tc>
        <w:tc>
          <w:tcPr>
            <w:tcW w:w="1276" w:type="dxa"/>
            <w:vAlign w:val="center"/>
          </w:tcPr>
          <w:p>
            <w:pPr>
              <w:pStyle w:val="单元格样式2"/>
            </w:pPr>
            <w:r>
              <w:t xml:space="preserve">调研座谈</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19、冀财农2025年38号2025年中央耕地建设与利用资金-第二轮土地承包到期后再延长三十年试点绩效目标表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13052925P00003510011F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冀财农2025年38号2025年中央耕地建设与利用资金-第二轮土地承包到期后再延长三十年试点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24.03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24.03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第二轮土地承包到期后政策宣传普及费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3.00</w:t>
            </w:r>
          </w:p>
        </w:tc>
        <w:tc>
          <w:tcPr>
            <w:tcW w:w="2835" w:type="dxa"/>
            <w:vAlign w:val="center"/>
          </w:tcPr>
          <w:p>
            <w:pPr>
              <w:pStyle w:val="单元格样式3"/>
            </w:pPr>
            <w:r>
              <w:t xml:space="preserve">18.00</w:t>
            </w:r>
          </w:p>
        </w:tc>
        <w:tc>
          <w:tcPr>
            <w:tcW w:w="2551" w:type="dxa"/>
            <w:vAlign w:val="center"/>
          </w:tcPr>
          <w:p>
            <w:pPr>
              <w:pStyle w:val="单元格样式3"/>
            </w:pPr>
            <w:r>
              <w:t xml:space="preserve">24.03</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1.加强政策宣传，消除农民承包到期顾虑，保障农业生产不受影响。</w:t>
            </w:r>
          </w:p>
          <w:p>
            <w:pPr>
              <w:pStyle w:val="单元格样式2"/>
            </w:pPr>
            <w:r>
              <w:t xml:space="preserve">2.推动延包试点工作开展，解决在工作中遇到的问题和困难，确保24.03万元资金落实处、见实效。</w:t>
            </w:r>
          </w:p>
          <w:p>
            <w:pPr>
              <w:pStyle w:val="单元格样式2"/>
            </w:pPr>
            <w:r>
              <w:t xml:space="preserve">3.贯彻落实《中共中央、国务院关于保持土地承包关系稳定并长久不变的意见》精神，切实做好土地延包试点工作。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开展试点延包工作年限</w:t>
            </w:r>
          </w:p>
        </w:tc>
        <w:tc>
          <w:tcPr>
            <w:tcW w:w="5386" w:type="dxa"/>
            <w:vAlign w:val="center"/>
          </w:tcPr>
          <w:p>
            <w:pPr>
              <w:pStyle w:val="单元格样式2"/>
            </w:pPr>
            <w:r>
              <w:t xml:space="preserve">我县度开展试点延包工作年限</w:t>
            </w:r>
          </w:p>
        </w:tc>
        <w:tc>
          <w:tcPr>
            <w:tcW w:w="2268" w:type="dxa"/>
            <w:vAlign w:val="center"/>
          </w:tcPr>
          <w:p>
            <w:pPr>
              <w:pStyle w:val="单元格样式2"/>
            </w:pPr>
            <w:r>
              <w:t xml:space="preserve">1年</w:t>
            </w:r>
          </w:p>
        </w:tc>
        <w:tc>
          <w:tcPr>
            <w:tcW w:w="1276" w:type="dxa"/>
            <w:vAlign w:val="center"/>
          </w:tcPr>
          <w:p>
            <w:pPr>
              <w:pStyle w:val="单元格样式2"/>
            </w:pPr>
            <w:r>
              <w:t xml:space="preserve">《中共中央、国务院关于保持土地承包关系稳定并长久不变的意见》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政策普及覆盖情况</w:t>
            </w:r>
          </w:p>
        </w:tc>
        <w:tc>
          <w:tcPr>
            <w:tcW w:w="5386" w:type="dxa"/>
            <w:vAlign w:val="center"/>
          </w:tcPr>
          <w:p>
            <w:pPr>
              <w:pStyle w:val="单元格样式2"/>
            </w:pPr>
            <w:r>
              <w:t xml:space="preserve">土地到期延包试点政策覆盖率</w:t>
            </w:r>
          </w:p>
        </w:tc>
        <w:tc>
          <w:tcPr>
            <w:tcW w:w="2268" w:type="dxa"/>
            <w:vAlign w:val="center"/>
          </w:tcPr>
          <w:p>
            <w:pPr>
              <w:pStyle w:val="单元格样式2"/>
            </w:pPr>
            <w:r>
              <w:t xml:space="preserve">≥95%</w:t>
            </w:r>
          </w:p>
        </w:tc>
        <w:tc>
          <w:tcPr>
            <w:tcW w:w="1276" w:type="dxa"/>
            <w:vAlign w:val="center"/>
          </w:tcPr>
          <w:p>
            <w:pPr>
              <w:pStyle w:val="单元格样式2"/>
            </w:pPr>
            <w:r>
              <w:t xml:space="preserve">《中共中央、国务院关于保持土地承包关系稳定并长久不变的意见》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开展延包试点工作完成时间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《中共中央、国务院关于保持土地承包关系稳定并长久不变的意见》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财政投入成本</w:t>
            </w:r>
          </w:p>
        </w:tc>
        <w:tc>
          <w:tcPr>
            <w:tcW w:w="5386" w:type="dxa"/>
            <w:vAlign w:val="center"/>
          </w:tcPr>
          <w:p>
            <w:pPr>
              <w:pStyle w:val="单元格样式2"/>
            </w:pPr>
            <w:r>
              <w:t xml:space="preserve">开展土地延包试点工作财政投入成本</w:t>
            </w:r>
          </w:p>
        </w:tc>
        <w:tc>
          <w:tcPr>
            <w:tcW w:w="2268" w:type="dxa"/>
            <w:vAlign w:val="center"/>
          </w:tcPr>
          <w:p>
            <w:pPr>
              <w:pStyle w:val="单元格样式2"/>
            </w:pPr>
            <w:r>
              <w:t xml:space="preserve">≤24.03万元</w:t>
            </w:r>
          </w:p>
        </w:tc>
        <w:tc>
          <w:tcPr>
            <w:tcW w:w="1276" w:type="dxa"/>
            <w:vAlign w:val="center"/>
          </w:tcPr>
          <w:p>
            <w:pPr>
              <w:pStyle w:val="单元格样式2"/>
            </w:pPr>
            <w:r>
              <w:t xml:space="preserve">《中共中央、国务院关于保持土地承包关系稳定并长久不变的意见》</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降低经济损失情况</w:t>
            </w:r>
          </w:p>
        </w:tc>
        <w:tc>
          <w:tcPr>
            <w:tcW w:w="5386" w:type="dxa"/>
            <w:vAlign w:val="center"/>
          </w:tcPr>
          <w:p>
            <w:pPr>
              <w:pStyle w:val="单元格样式2"/>
            </w:pPr>
            <w:r>
              <w:t xml:space="preserve">土地承包到期开展延包试点降低因土地到期给农业生产造成的经济损失情况</w:t>
            </w:r>
          </w:p>
        </w:tc>
        <w:tc>
          <w:tcPr>
            <w:tcW w:w="2268" w:type="dxa"/>
            <w:vAlign w:val="center"/>
          </w:tcPr>
          <w:p>
            <w:pPr>
              <w:pStyle w:val="单元格样式2"/>
            </w:pPr>
            <w:r>
              <w:t xml:space="preserve">≤3%</w:t>
            </w:r>
          </w:p>
        </w:tc>
        <w:tc>
          <w:tcPr>
            <w:tcW w:w="1276" w:type="dxa"/>
            <w:vAlign w:val="center"/>
          </w:tcPr>
          <w:p>
            <w:pPr>
              <w:pStyle w:val="单元格样式2"/>
            </w:pPr>
            <w:r>
              <w:t xml:space="preserve">《中共中央、国务院关于保持土地承包关系稳定并长久不变的意见》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农业产业持续性</w:t>
            </w:r>
          </w:p>
        </w:tc>
        <w:tc>
          <w:tcPr>
            <w:tcW w:w="5386" w:type="dxa"/>
            <w:vAlign w:val="center"/>
          </w:tcPr>
          <w:p>
            <w:pPr>
              <w:pStyle w:val="单元格样式2"/>
            </w:pPr>
            <w:r>
              <w:t xml:space="preserve">开展土地延包试点进一步保障农业生产和保护产业发展具有持续性</w:t>
            </w:r>
          </w:p>
        </w:tc>
        <w:tc>
          <w:tcPr>
            <w:tcW w:w="2268" w:type="dxa"/>
            <w:vAlign w:val="center"/>
          </w:tcPr>
          <w:p>
            <w:pPr>
              <w:pStyle w:val="单元格样式2"/>
            </w:pPr>
            <w:r>
              <w:t xml:space="preserve">良好</w:t>
            </w:r>
          </w:p>
        </w:tc>
        <w:tc>
          <w:tcPr>
            <w:tcW w:w="1276" w:type="dxa"/>
            <w:vAlign w:val="center"/>
          </w:tcPr>
          <w:p>
            <w:pPr>
              <w:pStyle w:val="单元格样式2"/>
            </w:pPr>
            <w:r>
              <w:t xml:space="preserve">《中共中央、国务院关于保持土地承包关系稳定并长久不变的意见》</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受益群众满意度</w:t>
            </w:r>
          </w:p>
        </w:tc>
        <w:tc>
          <w:tcPr>
            <w:tcW w:w="5386" w:type="dxa"/>
            <w:vAlign w:val="center"/>
          </w:tcPr>
          <w:p>
            <w:pPr>
              <w:pStyle w:val="单元格样式2"/>
            </w:pPr>
            <w:r>
              <w:t xml:space="preserve">土地延包受益种植户满意情况</w:t>
            </w:r>
          </w:p>
        </w:tc>
        <w:tc>
          <w:tcPr>
            <w:tcW w:w="2268" w:type="dxa"/>
            <w:vAlign w:val="center"/>
          </w:tcPr>
          <w:p>
            <w:pPr>
              <w:pStyle w:val="单元格样式2"/>
            </w:pPr>
            <w:r>
              <w:t xml:space="preserve">≥95%</w:t>
            </w:r>
          </w:p>
        </w:tc>
        <w:tc>
          <w:tcPr>
            <w:tcW w:w="1276" w:type="dxa"/>
            <w:vAlign w:val="center"/>
          </w:tcPr>
          <w:p>
            <w:pPr>
              <w:pStyle w:val="单元格样式2"/>
            </w:pPr>
            <w:r>
              <w:t xml:space="preserve">调研座谈</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20、冀财农2025年38号2025年中央耕地建设与利用资金-季节性休耕项目绩效目标表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13052925P00003510010U</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冀财农2025年38号2025年中央耕地建设与利用资金-季节性休耕项目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2350.00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2350.00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季节性休耕资金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2350.00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0.01</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1.按照500元/亩标准，对我县实施休耕项目的农户进行资金补贴，降低因休耕为农户造成的经济损失</w:t>
            </w:r>
          </w:p>
          <w:p>
            <w:pPr>
              <w:pStyle w:val="单元格样式2"/>
            </w:pPr>
            <w:r>
              <w:t xml:space="preserve">2.通过实施休耕项目，进一步提升我县地下水涵养量，有效保护水资源</w:t>
            </w:r>
          </w:p>
          <w:p>
            <w:pPr>
              <w:pStyle w:val="单元格样式2"/>
            </w:pPr>
            <w:r>
              <w:t xml:space="preserve">3.本年度完成4.7万亩休耕任务</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补助面积</w:t>
            </w:r>
          </w:p>
        </w:tc>
        <w:tc>
          <w:tcPr>
            <w:tcW w:w="5386" w:type="dxa"/>
            <w:vAlign w:val="center"/>
          </w:tcPr>
          <w:p>
            <w:pPr>
              <w:pStyle w:val="单元格样式2"/>
            </w:pPr>
            <w:r>
              <w:t xml:space="preserve">本年度完成休耕补贴面积</w:t>
            </w:r>
          </w:p>
        </w:tc>
        <w:tc>
          <w:tcPr>
            <w:tcW w:w="2268" w:type="dxa"/>
            <w:vAlign w:val="center"/>
          </w:tcPr>
          <w:p>
            <w:pPr>
              <w:pStyle w:val="单元格样式2"/>
            </w:pPr>
            <w:r>
              <w:t xml:space="preserve">47000亩</w:t>
            </w:r>
          </w:p>
        </w:tc>
        <w:tc>
          <w:tcPr>
            <w:tcW w:w="1276" w:type="dxa"/>
            <w:vAlign w:val="center"/>
          </w:tcPr>
          <w:p>
            <w:pPr>
              <w:pStyle w:val="单元格样式2"/>
            </w:pPr>
            <w:r>
              <w:t xml:space="preserve">上级安排我县休耕任务</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项目完成率</w:t>
            </w:r>
          </w:p>
        </w:tc>
        <w:tc>
          <w:tcPr>
            <w:tcW w:w="5386" w:type="dxa"/>
            <w:vAlign w:val="center"/>
          </w:tcPr>
          <w:p>
            <w:pPr>
              <w:pStyle w:val="单元格样式2"/>
            </w:pPr>
            <w:r>
              <w:t xml:space="preserve">项目实施面积占项目任务安排比例</w:t>
            </w:r>
          </w:p>
        </w:tc>
        <w:tc>
          <w:tcPr>
            <w:tcW w:w="2268" w:type="dxa"/>
            <w:vAlign w:val="center"/>
          </w:tcPr>
          <w:p>
            <w:pPr>
              <w:pStyle w:val="单元格样式2"/>
            </w:pPr>
            <w:r>
              <w:t xml:space="preserve">≥95%</w:t>
            </w:r>
          </w:p>
        </w:tc>
        <w:tc>
          <w:tcPr>
            <w:tcW w:w="1276" w:type="dxa"/>
            <w:vAlign w:val="center"/>
          </w:tcPr>
          <w:p>
            <w:pPr>
              <w:pStyle w:val="单元格样式2"/>
            </w:pPr>
            <w:r>
              <w:t xml:space="preserve">休耕项目实施方案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补贴工作完成时间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休耕项目实施方案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补贴成本</w:t>
            </w:r>
          </w:p>
        </w:tc>
        <w:tc>
          <w:tcPr>
            <w:tcW w:w="5386" w:type="dxa"/>
            <w:vAlign w:val="center"/>
          </w:tcPr>
          <w:p>
            <w:pPr>
              <w:pStyle w:val="单元格样式2"/>
            </w:pPr>
            <w:r>
              <w:t xml:space="preserve">每亩补助农户资金</w:t>
            </w:r>
          </w:p>
        </w:tc>
        <w:tc>
          <w:tcPr>
            <w:tcW w:w="2268" w:type="dxa"/>
            <w:vAlign w:val="center"/>
          </w:tcPr>
          <w:p>
            <w:pPr>
              <w:pStyle w:val="单元格样式2"/>
            </w:pPr>
            <w:r>
              <w:t xml:space="preserve">500元/亩</w:t>
            </w:r>
          </w:p>
        </w:tc>
        <w:tc>
          <w:tcPr>
            <w:tcW w:w="1276" w:type="dxa"/>
            <w:vAlign w:val="center"/>
          </w:tcPr>
          <w:p>
            <w:pPr>
              <w:pStyle w:val="单元格样式2"/>
            </w:pPr>
            <w:r>
              <w:t xml:space="preserve">休耕项目实施方案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减少农户休耕损失</w:t>
            </w:r>
          </w:p>
        </w:tc>
        <w:tc>
          <w:tcPr>
            <w:tcW w:w="5386" w:type="dxa"/>
            <w:vAlign w:val="center"/>
          </w:tcPr>
          <w:p>
            <w:pPr>
              <w:pStyle w:val="单元格样式2"/>
            </w:pPr>
            <w:r>
              <w:t xml:space="preserve">通过补助资金减少农户休耕农业损失</w:t>
            </w:r>
          </w:p>
        </w:tc>
        <w:tc>
          <w:tcPr>
            <w:tcW w:w="2268" w:type="dxa"/>
            <w:vAlign w:val="center"/>
          </w:tcPr>
          <w:p>
            <w:pPr>
              <w:pStyle w:val="单元格样式2"/>
            </w:pPr>
            <w:r>
              <w:t xml:space="preserve">500元/亩</w:t>
            </w:r>
          </w:p>
        </w:tc>
        <w:tc>
          <w:tcPr>
            <w:tcW w:w="1276" w:type="dxa"/>
            <w:vAlign w:val="center"/>
          </w:tcPr>
          <w:p>
            <w:pPr>
              <w:pStyle w:val="单元格样式2"/>
            </w:pPr>
            <w:r>
              <w:t xml:space="preserve">休耕项目实施方案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提高我县地下水位涵养量</w:t>
            </w:r>
          </w:p>
        </w:tc>
        <w:tc>
          <w:tcPr>
            <w:tcW w:w="5386" w:type="dxa"/>
            <w:vAlign w:val="center"/>
          </w:tcPr>
          <w:p>
            <w:pPr>
              <w:pStyle w:val="单元格样式2"/>
            </w:pPr>
            <w:r>
              <w:t xml:space="preserve">减少地下水使用量，提高地下水位</w:t>
            </w:r>
          </w:p>
        </w:tc>
        <w:tc>
          <w:tcPr>
            <w:tcW w:w="2268" w:type="dxa"/>
            <w:vAlign w:val="center"/>
          </w:tcPr>
          <w:p>
            <w:pPr>
              <w:pStyle w:val="单元格样式2"/>
            </w:pPr>
            <w:r>
              <w:t xml:space="preserve">≥10%</w:t>
            </w:r>
          </w:p>
        </w:tc>
        <w:tc>
          <w:tcPr>
            <w:tcW w:w="1276" w:type="dxa"/>
            <w:vAlign w:val="center"/>
          </w:tcPr>
          <w:p>
            <w:pPr>
              <w:pStyle w:val="单元格样式2"/>
            </w:pPr>
            <w:r>
              <w:t xml:space="preserve">休耕项目实施方案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受益群众满意度</w:t>
            </w:r>
          </w:p>
        </w:tc>
        <w:tc>
          <w:tcPr>
            <w:tcW w:w="5386" w:type="dxa"/>
            <w:vAlign w:val="center"/>
          </w:tcPr>
          <w:p>
            <w:pPr>
              <w:pStyle w:val="单元格样式2"/>
            </w:pPr>
            <w:r>
              <w:t xml:space="preserve">项目区受益农户满意率</w:t>
            </w:r>
          </w:p>
        </w:tc>
        <w:tc>
          <w:tcPr>
            <w:tcW w:w="2268" w:type="dxa"/>
            <w:vAlign w:val="center"/>
          </w:tcPr>
          <w:p>
            <w:pPr>
              <w:pStyle w:val="单元格样式2"/>
            </w:pPr>
            <w:r>
              <w:t xml:space="preserve">≥95%</w:t>
            </w:r>
          </w:p>
        </w:tc>
        <w:tc>
          <w:tcPr>
            <w:tcW w:w="1276" w:type="dxa"/>
            <w:vAlign w:val="center"/>
          </w:tcPr>
          <w:p>
            <w:pPr>
              <w:pStyle w:val="单元格样式2"/>
            </w:pPr>
            <w:r>
              <w:t xml:space="preserve">座谈、询问</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21、冀财农2025年39号2025年中央农业产业发展资金-花生优势特色产业集群（续建）绩效目标表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13052925P000003100316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冀财农2025年39号2025年中央农业产业发展资金-花生优势特色产业集群（续建）</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580.08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580.08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2025年花生优势特色产业集群项目续建补贴资金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300.00</w:t>
            </w:r>
          </w:p>
        </w:tc>
        <w:tc>
          <w:tcPr>
            <w:tcW w:w="2551" w:type="dxa"/>
            <w:vAlign w:val="center"/>
          </w:tcPr>
          <w:p>
            <w:pPr>
              <w:pStyle w:val="单元格样式3"/>
            </w:pPr>
            <w:r>
              <w:t xml:space="preserve">500.00</w:t>
            </w:r>
          </w:p>
        </w:tc>
        <w:tc>
          <w:tcPr>
            <w:tcW w:w="3544" w:type="dxa"/>
            <w:gridSpan w:val="2"/>
            <w:vAlign w:val="center"/>
          </w:tcPr>
          <w:p>
            <w:pPr>
              <w:pStyle w:val="单元格样式3"/>
            </w:pPr>
            <w:r>
              <w:t xml:space="preserve">580.08</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1.加快我县品牌培育，提升我县高油酸花生知名度</w:t>
            </w:r>
          </w:p>
          <w:p>
            <w:pPr>
              <w:pStyle w:val="单元格样式2"/>
            </w:pPr>
            <w:r>
              <w:t xml:space="preserve">2.建设200亩高油酸花生智能化基地1家</w:t>
            </w:r>
          </w:p>
          <w:p>
            <w:pPr>
              <w:pStyle w:val="单元格样式2"/>
            </w:pPr>
            <w:r>
              <w:t xml:space="preserve">3.购置安装800公斤/小时休闲花生食品生产线1条</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建设高油酸花生基地和生产线数量</w:t>
            </w:r>
          </w:p>
        </w:tc>
        <w:tc>
          <w:tcPr>
            <w:tcW w:w="5386" w:type="dxa"/>
            <w:vAlign w:val="center"/>
          </w:tcPr>
          <w:p>
            <w:pPr>
              <w:pStyle w:val="单元格样式2"/>
            </w:pPr>
            <w:r>
              <w:t xml:space="preserve">建设高油酸花生基地和生产线数量</w:t>
            </w:r>
          </w:p>
        </w:tc>
        <w:tc>
          <w:tcPr>
            <w:tcW w:w="2268" w:type="dxa"/>
            <w:vAlign w:val="center"/>
          </w:tcPr>
          <w:p>
            <w:pPr>
              <w:pStyle w:val="单元格样式2"/>
            </w:pPr>
            <w:r>
              <w:t xml:space="preserve">1家</w:t>
            </w:r>
          </w:p>
        </w:tc>
        <w:tc>
          <w:tcPr>
            <w:tcW w:w="1276" w:type="dxa"/>
            <w:vAlign w:val="center"/>
          </w:tcPr>
          <w:p>
            <w:pPr>
              <w:pStyle w:val="单元格样式2"/>
            </w:pPr>
            <w:r>
              <w:t xml:space="preserve">高油酸花生产业集群续建方案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高油酸花生技术应用率</w:t>
            </w:r>
          </w:p>
        </w:tc>
        <w:tc>
          <w:tcPr>
            <w:tcW w:w="5386" w:type="dxa"/>
            <w:vAlign w:val="center"/>
          </w:tcPr>
          <w:p>
            <w:pPr>
              <w:pStyle w:val="单元格样式2"/>
            </w:pPr>
            <w:r>
              <w:t xml:space="preserve">通过补助和购置设备提升高油酸花生技术应用率</w:t>
            </w:r>
          </w:p>
        </w:tc>
        <w:tc>
          <w:tcPr>
            <w:tcW w:w="2268" w:type="dxa"/>
            <w:vAlign w:val="center"/>
          </w:tcPr>
          <w:p>
            <w:pPr>
              <w:pStyle w:val="单元格样式2"/>
            </w:pPr>
            <w:r>
              <w:t xml:space="preserve">≥95%</w:t>
            </w:r>
          </w:p>
        </w:tc>
        <w:tc>
          <w:tcPr>
            <w:tcW w:w="1276" w:type="dxa"/>
            <w:vAlign w:val="center"/>
          </w:tcPr>
          <w:p>
            <w:pPr>
              <w:pStyle w:val="单元格样式2"/>
            </w:pPr>
            <w:r>
              <w:t xml:space="preserve">高油酸花生产业集群续建方案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项目完成时间</w:t>
            </w:r>
          </w:p>
        </w:tc>
        <w:tc>
          <w:tcPr>
            <w:tcW w:w="5386" w:type="dxa"/>
            <w:vAlign w:val="center"/>
          </w:tcPr>
          <w:p>
            <w:pPr>
              <w:pStyle w:val="单元格样式2"/>
            </w:pPr>
            <w:r>
              <w:t xml:space="preserve">高油酸花生项目完成补助时间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高油酸花生产业集群续建方案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补助成本</w:t>
            </w:r>
          </w:p>
        </w:tc>
        <w:tc>
          <w:tcPr>
            <w:tcW w:w="5386" w:type="dxa"/>
            <w:vAlign w:val="center"/>
          </w:tcPr>
          <w:p>
            <w:pPr>
              <w:pStyle w:val="单元格样式2"/>
            </w:pPr>
            <w:r>
              <w:t xml:space="preserve">项目补助财政投入成本</w:t>
            </w:r>
          </w:p>
        </w:tc>
        <w:tc>
          <w:tcPr>
            <w:tcW w:w="2268" w:type="dxa"/>
            <w:vAlign w:val="center"/>
          </w:tcPr>
          <w:p>
            <w:pPr>
              <w:pStyle w:val="单元格样式2"/>
            </w:pPr>
            <w:r>
              <w:t xml:space="preserve">≤700万元</w:t>
            </w:r>
          </w:p>
        </w:tc>
        <w:tc>
          <w:tcPr>
            <w:tcW w:w="1276" w:type="dxa"/>
            <w:vAlign w:val="center"/>
          </w:tcPr>
          <w:p>
            <w:pPr>
              <w:pStyle w:val="单元格样式2"/>
            </w:pPr>
            <w:r>
              <w:t xml:space="preserve">高油酸花生产业集群续建方案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对农业产业经济发展带来效果</w:t>
            </w:r>
          </w:p>
        </w:tc>
        <w:tc>
          <w:tcPr>
            <w:tcW w:w="5386" w:type="dxa"/>
            <w:vAlign w:val="center"/>
          </w:tcPr>
          <w:p>
            <w:pPr>
              <w:pStyle w:val="单元格样式2"/>
            </w:pPr>
            <w:r>
              <w:t xml:space="preserve">对我县优势产业经济发展带来效果</w:t>
            </w:r>
          </w:p>
        </w:tc>
        <w:tc>
          <w:tcPr>
            <w:tcW w:w="2268" w:type="dxa"/>
            <w:vAlign w:val="center"/>
          </w:tcPr>
          <w:p>
            <w:pPr>
              <w:pStyle w:val="单元格样式2"/>
            </w:pPr>
            <w:r>
              <w:t xml:space="preserve">≥10%</w:t>
            </w:r>
          </w:p>
        </w:tc>
        <w:tc>
          <w:tcPr>
            <w:tcW w:w="1276" w:type="dxa"/>
            <w:vAlign w:val="center"/>
          </w:tcPr>
          <w:p>
            <w:pPr>
              <w:pStyle w:val="单元格样式2"/>
            </w:pPr>
            <w:r>
              <w:t xml:space="preserve">高油酸花生产业集群续建方案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项目实施所产生的社会综合效益</w:t>
            </w:r>
          </w:p>
        </w:tc>
        <w:tc>
          <w:tcPr>
            <w:tcW w:w="5386" w:type="dxa"/>
            <w:vAlign w:val="center"/>
          </w:tcPr>
          <w:p>
            <w:pPr>
              <w:pStyle w:val="单元格样式2"/>
            </w:pPr>
            <w:r>
              <w:t xml:space="preserve">通过补助进一步加快构建我县产业集群规模效应，提高我县花生产业发展水平</w:t>
            </w:r>
          </w:p>
        </w:tc>
        <w:tc>
          <w:tcPr>
            <w:tcW w:w="2268" w:type="dxa"/>
            <w:vAlign w:val="center"/>
          </w:tcPr>
          <w:p>
            <w:pPr>
              <w:pStyle w:val="单元格样式2"/>
            </w:pPr>
            <w:r>
              <w:t xml:space="preserve">≥10%</w:t>
            </w:r>
          </w:p>
        </w:tc>
        <w:tc>
          <w:tcPr>
            <w:tcW w:w="1276" w:type="dxa"/>
            <w:vAlign w:val="center"/>
          </w:tcPr>
          <w:p>
            <w:pPr>
              <w:pStyle w:val="单元格样式2"/>
            </w:pPr>
            <w:r>
              <w:t xml:space="preserve">高油酸花生产业集群续建方案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服务受益对象满意度</w:t>
            </w:r>
          </w:p>
        </w:tc>
        <w:tc>
          <w:tcPr>
            <w:tcW w:w="5386" w:type="dxa"/>
            <w:vAlign w:val="center"/>
          </w:tcPr>
          <w:p>
            <w:pPr>
              <w:pStyle w:val="单元格样式2"/>
            </w:pPr>
            <w:r>
              <w:t xml:space="preserve">财政补助受益主体满意度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调研座谈</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22、冀财农2025年40号2025年中央耕地建设与利用资金（耕地地力保护补贴支出）绩效目标表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13052925P000035100123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冀财农2025年40号2025年中央耕地建设与利用资金（耕地地力保护补贴支出）</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0.64</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0.64</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耕地地力保护补贴资金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0.64</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1.2025年6月底之前支出完毕。</w:t>
            </w:r>
          </w:p>
          <w:p>
            <w:pPr>
              <w:pStyle w:val="单元格样式2"/>
            </w:pPr>
            <w:r>
              <w:t xml:space="preserve">2.完成58.59万亩耕地地力保护补贴的发放工作</w:t>
            </w:r>
          </w:p>
          <w:p>
            <w:pPr>
              <w:pStyle w:val="单元格样式2"/>
            </w:pPr>
            <w:r>
              <w:t xml:space="preserve">3.保障我县粮食生产安全，提升农户种粮积极性。</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补贴规模</w:t>
            </w:r>
          </w:p>
        </w:tc>
        <w:tc>
          <w:tcPr>
            <w:tcW w:w="5386" w:type="dxa"/>
            <w:vAlign w:val="center"/>
          </w:tcPr>
          <w:p>
            <w:pPr>
              <w:pStyle w:val="单元格样式2"/>
            </w:pPr>
            <w:r>
              <w:t xml:space="preserve">耕地地力保护补贴面积</w:t>
            </w:r>
          </w:p>
        </w:tc>
        <w:tc>
          <w:tcPr>
            <w:tcW w:w="2268" w:type="dxa"/>
            <w:vAlign w:val="center"/>
          </w:tcPr>
          <w:p>
            <w:pPr>
              <w:pStyle w:val="单元格样式2"/>
            </w:pPr>
            <w:r>
              <w:t xml:space="preserve">≤58.59万亩</w:t>
            </w:r>
          </w:p>
        </w:tc>
        <w:tc>
          <w:tcPr>
            <w:tcW w:w="1276" w:type="dxa"/>
            <w:vAlign w:val="center"/>
          </w:tcPr>
          <w:p>
            <w:pPr>
              <w:pStyle w:val="单元格样式2"/>
            </w:pPr>
            <w:r>
              <w:t xml:space="preserve">巨鹿县2025年耕地地力保护补贴实施方案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补贴覆盖率</w:t>
            </w:r>
          </w:p>
        </w:tc>
        <w:tc>
          <w:tcPr>
            <w:tcW w:w="5386" w:type="dxa"/>
            <w:vAlign w:val="center"/>
          </w:tcPr>
          <w:p>
            <w:pPr>
              <w:pStyle w:val="单元格样式2"/>
            </w:pPr>
            <w:r>
              <w:t xml:space="preserve">补贴面积占实际耕地比例</w:t>
            </w:r>
          </w:p>
        </w:tc>
        <w:tc>
          <w:tcPr>
            <w:tcW w:w="2268" w:type="dxa"/>
            <w:vAlign w:val="center"/>
          </w:tcPr>
          <w:p>
            <w:pPr>
              <w:pStyle w:val="单元格样式2"/>
            </w:pPr>
            <w:r>
              <w:t xml:space="preserve">100%</w:t>
            </w:r>
          </w:p>
        </w:tc>
        <w:tc>
          <w:tcPr>
            <w:tcW w:w="1276" w:type="dxa"/>
            <w:vAlign w:val="center"/>
          </w:tcPr>
          <w:p>
            <w:pPr>
              <w:pStyle w:val="单元格样式2"/>
            </w:pPr>
            <w:r>
              <w:t xml:space="preserve">实际补贴面积</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补贴发放完成时效</w:t>
            </w:r>
          </w:p>
        </w:tc>
        <w:tc>
          <w:tcPr>
            <w:tcW w:w="5386" w:type="dxa"/>
            <w:vAlign w:val="center"/>
          </w:tcPr>
          <w:p>
            <w:pPr>
              <w:pStyle w:val="单元格样式2"/>
            </w:pPr>
            <w:r>
              <w:t xml:space="preserve">补贴发放工作完成时间</w:t>
            </w:r>
          </w:p>
        </w:tc>
        <w:tc>
          <w:tcPr>
            <w:tcW w:w="2268" w:type="dxa"/>
            <w:vAlign w:val="center"/>
          </w:tcPr>
          <w:p>
            <w:pPr>
              <w:pStyle w:val="单元格样式2"/>
            </w:pPr>
            <w:r>
              <w:t xml:space="preserve">6月底前</w:t>
            </w:r>
          </w:p>
        </w:tc>
        <w:tc>
          <w:tcPr>
            <w:tcW w:w="1276" w:type="dxa"/>
            <w:vAlign w:val="center"/>
          </w:tcPr>
          <w:p>
            <w:pPr>
              <w:pStyle w:val="单元格样式2"/>
            </w:pPr>
            <w:r>
              <w:t xml:space="preserve">巨鹿县2025年耕地地力保护补贴实施方案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补贴成本</w:t>
            </w:r>
          </w:p>
        </w:tc>
        <w:tc>
          <w:tcPr>
            <w:tcW w:w="5386" w:type="dxa"/>
            <w:vAlign w:val="center"/>
          </w:tcPr>
          <w:p>
            <w:pPr>
              <w:pStyle w:val="单元格样式2"/>
            </w:pPr>
            <w:r>
              <w:t xml:space="preserve">每亩补贴金额</w:t>
            </w:r>
          </w:p>
        </w:tc>
        <w:tc>
          <w:tcPr>
            <w:tcW w:w="2268" w:type="dxa"/>
            <w:vAlign w:val="center"/>
          </w:tcPr>
          <w:p>
            <w:pPr>
              <w:pStyle w:val="单元格样式2"/>
            </w:pPr>
            <w:r>
              <w:t xml:space="preserve">≤89.14元</w:t>
            </w:r>
          </w:p>
        </w:tc>
        <w:tc>
          <w:tcPr>
            <w:tcW w:w="1276" w:type="dxa"/>
            <w:vAlign w:val="center"/>
          </w:tcPr>
          <w:p>
            <w:pPr>
              <w:pStyle w:val="单元格样式2"/>
            </w:pPr>
            <w:r>
              <w:t xml:space="preserve">巨鹿县2025年耕地地力保护补贴实施方案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降低农户生产成本</w:t>
            </w:r>
          </w:p>
        </w:tc>
        <w:tc>
          <w:tcPr>
            <w:tcW w:w="5386" w:type="dxa"/>
            <w:vAlign w:val="center"/>
          </w:tcPr>
          <w:p>
            <w:pPr>
              <w:pStyle w:val="单元格样式2"/>
            </w:pPr>
            <w:r>
              <w:t xml:space="preserve">通过发放补贴降低农户生产成本</w:t>
            </w:r>
          </w:p>
        </w:tc>
        <w:tc>
          <w:tcPr>
            <w:tcW w:w="2268" w:type="dxa"/>
            <w:vAlign w:val="center"/>
          </w:tcPr>
          <w:p>
            <w:pPr>
              <w:pStyle w:val="单元格样式2"/>
            </w:pPr>
            <w:r>
              <w:t xml:space="preserve">≥10%</w:t>
            </w:r>
          </w:p>
        </w:tc>
        <w:tc>
          <w:tcPr>
            <w:tcW w:w="1276" w:type="dxa"/>
            <w:vAlign w:val="center"/>
          </w:tcPr>
          <w:p>
            <w:pPr>
              <w:pStyle w:val="单元格样式2"/>
            </w:pPr>
            <w:r>
              <w:t xml:space="preserve">巨鹿县2025年耕地地力保护补贴实施方案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粮食生产能力</w:t>
            </w:r>
          </w:p>
        </w:tc>
        <w:tc>
          <w:tcPr>
            <w:tcW w:w="5386" w:type="dxa"/>
            <w:vAlign w:val="center"/>
          </w:tcPr>
          <w:p>
            <w:pPr>
              <w:pStyle w:val="单元格样式2"/>
            </w:pPr>
            <w:r>
              <w:t xml:space="preserve">进一步提升我县粮食生产能力，保障粮食安全</w:t>
            </w:r>
          </w:p>
        </w:tc>
        <w:tc>
          <w:tcPr>
            <w:tcW w:w="2268" w:type="dxa"/>
            <w:vAlign w:val="center"/>
          </w:tcPr>
          <w:p>
            <w:pPr>
              <w:pStyle w:val="单元格样式2"/>
            </w:pPr>
            <w:r>
              <w:t xml:space="preserve">≥10%</w:t>
            </w:r>
          </w:p>
        </w:tc>
        <w:tc>
          <w:tcPr>
            <w:tcW w:w="1276" w:type="dxa"/>
            <w:vAlign w:val="center"/>
          </w:tcPr>
          <w:p>
            <w:pPr>
              <w:pStyle w:val="单元格样式2"/>
            </w:pPr>
            <w:r>
              <w:t xml:space="preserve">巨鹿县2025年耕地地力保护补贴实施方案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服务对象满意度指标</w:t>
            </w:r>
          </w:p>
        </w:tc>
        <w:tc>
          <w:tcPr>
            <w:tcW w:w="5386" w:type="dxa"/>
            <w:vAlign w:val="center"/>
          </w:tcPr>
          <w:p>
            <w:pPr>
              <w:pStyle w:val="单元格样式2"/>
            </w:pPr>
            <w:r>
              <w:t xml:space="preserve">受益对象满意度(%)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23、冀财农2025年84号2025年第三批超长期特别国债支持消费品以旧换新资金及省级配套资金（用于农业机械报废更新）-第三批省级配套资金绩效目标表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13052925P00004410025B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冀财农2025年84号2025年第三批超长期特别国债支持消费品以旧换新资金及省级配套资金（用于农业机械报废更新）-第三批省级配套资金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0.02</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0.02</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用于农业机械报废更新补贴</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0.02</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0.01</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1.按照发改环资【2025】13号文件要求，做好2025年20台套农机具的报废更新工作。</w:t>
            </w:r>
          </w:p>
          <w:p>
            <w:pPr>
              <w:pStyle w:val="单元格样式2"/>
            </w:pPr>
            <w:r>
              <w:t xml:space="preserve">2.按照方案要求，及时对符合补贴标准的购机农户进行补贴，补贴总资金不超过3万元。</w:t>
            </w:r>
          </w:p>
          <w:p>
            <w:pPr>
              <w:pStyle w:val="单元格样式2"/>
            </w:pPr>
            <w:r>
              <w:t xml:space="preserve">3.按照发改环资【2025】13号文件要求，严控补贴范围，2025年12月底前完成支付。</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补贴范围</w:t>
            </w:r>
          </w:p>
        </w:tc>
        <w:tc>
          <w:tcPr>
            <w:tcW w:w="5386" w:type="dxa"/>
            <w:vAlign w:val="center"/>
          </w:tcPr>
          <w:p>
            <w:pPr>
              <w:pStyle w:val="单元格样式2"/>
            </w:pPr>
            <w:r>
              <w:t xml:space="preserve">纳入本方案补贴范围的农机数量</w:t>
            </w:r>
          </w:p>
        </w:tc>
        <w:tc>
          <w:tcPr>
            <w:tcW w:w="2268" w:type="dxa"/>
            <w:vAlign w:val="center"/>
          </w:tcPr>
          <w:p>
            <w:pPr>
              <w:pStyle w:val="单元格样式2"/>
            </w:pPr>
            <w:r>
              <w:t xml:space="preserve">≤20台</w:t>
            </w:r>
          </w:p>
        </w:tc>
        <w:tc>
          <w:tcPr>
            <w:tcW w:w="1276" w:type="dxa"/>
            <w:vAlign w:val="center"/>
          </w:tcPr>
          <w:p>
            <w:pPr>
              <w:pStyle w:val="单元格样式2"/>
            </w:pPr>
            <w:r>
              <w:t xml:space="preserve">发改环资【2025】13号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补贴一致性</w:t>
            </w:r>
          </w:p>
        </w:tc>
        <w:tc>
          <w:tcPr>
            <w:tcW w:w="5386" w:type="dxa"/>
            <w:vAlign w:val="center"/>
          </w:tcPr>
          <w:p>
            <w:pPr>
              <w:pStyle w:val="单元格样式2"/>
            </w:pPr>
            <w:r>
              <w:t xml:space="preserve">申领补贴的报废农机类型、类别及补贴额与《河北省农业机械报废补贴额一览表》一致性</w:t>
            </w:r>
          </w:p>
        </w:tc>
        <w:tc>
          <w:tcPr>
            <w:tcW w:w="2268" w:type="dxa"/>
            <w:vAlign w:val="center"/>
          </w:tcPr>
          <w:p>
            <w:pPr>
              <w:pStyle w:val="单元格样式2"/>
            </w:pPr>
            <w:r>
              <w:t xml:space="preserve">100%</w:t>
            </w:r>
          </w:p>
        </w:tc>
        <w:tc>
          <w:tcPr>
            <w:tcW w:w="1276" w:type="dxa"/>
            <w:vAlign w:val="center"/>
          </w:tcPr>
          <w:p>
            <w:pPr>
              <w:pStyle w:val="单元格样式2"/>
            </w:pPr>
            <w:r>
              <w:t xml:space="preserve">发改环资【2025】13号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方案内要求完成报废更新补贴时限</w:t>
            </w:r>
          </w:p>
        </w:tc>
        <w:tc>
          <w:tcPr>
            <w:tcW w:w="2268" w:type="dxa"/>
            <w:vAlign w:val="center"/>
          </w:tcPr>
          <w:p>
            <w:pPr>
              <w:pStyle w:val="单元格样式2"/>
            </w:pPr>
            <w:r>
              <w:t xml:space="preserve">12月底前</w:t>
            </w:r>
          </w:p>
        </w:tc>
        <w:tc>
          <w:tcPr>
            <w:tcW w:w="1276" w:type="dxa"/>
            <w:vAlign w:val="center"/>
          </w:tcPr>
          <w:p>
            <w:pPr>
              <w:pStyle w:val="单元格样式2"/>
            </w:pPr>
            <w:r>
              <w:t xml:space="preserve">发改环资【2025】13号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财政投入用于报废更新补贴资金总额</w:t>
            </w:r>
          </w:p>
        </w:tc>
        <w:tc>
          <w:tcPr>
            <w:tcW w:w="2268" w:type="dxa"/>
            <w:vAlign w:val="center"/>
          </w:tcPr>
          <w:p>
            <w:pPr>
              <w:pStyle w:val="单元格样式2"/>
            </w:pPr>
            <w:r>
              <w:t xml:space="preserve">≤3万</w:t>
            </w:r>
          </w:p>
        </w:tc>
        <w:tc>
          <w:tcPr>
            <w:tcW w:w="1276" w:type="dxa"/>
            <w:vAlign w:val="center"/>
          </w:tcPr>
          <w:p>
            <w:pPr>
              <w:pStyle w:val="单元格样式2"/>
            </w:pPr>
            <w:r>
              <w:t xml:space="preserve">发改环资【2025】13号</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降低更新成本</w:t>
            </w:r>
          </w:p>
        </w:tc>
        <w:tc>
          <w:tcPr>
            <w:tcW w:w="5386" w:type="dxa"/>
            <w:vAlign w:val="center"/>
          </w:tcPr>
          <w:p>
            <w:pPr>
              <w:pStyle w:val="单元格样式2"/>
            </w:pPr>
            <w:r>
              <w:t xml:space="preserve">通过提高报废标准，降低农户更新设备成本</w:t>
            </w:r>
          </w:p>
        </w:tc>
        <w:tc>
          <w:tcPr>
            <w:tcW w:w="2268" w:type="dxa"/>
            <w:vAlign w:val="center"/>
          </w:tcPr>
          <w:p>
            <w:pPr>
              <w:pStyle w:val="单元格样式2"/>
            </w:pPr>
            <w:r>
              <w:t xml:space="preserve">≥50%</w:t>
            </w:r>
          </w:p>
        </w:tc>
        <w:tc>
          <w:tcPr>
            <w:tcW w:w="1276" w:type="dxa"/>
            <w:vAlign w:val="center"/>
          </w:tcPr>
          <w:p>
            <w:pPr>
              <w:pStyle w:val="单元格样式2"/>
            </w:pPr>
            <w:r>
              <w:t xml:space="preserve">农机报废成本</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提高农机技术更新效率</w:t>
            </w:r>
          </w:p>
        </w:tc>
        <w:tc>
          <w:tcPr>
            <w:tcW w:w="5386" w:type="dxa"/>
            <w:vAlign w:val="center"/>
          </w:tcPr>
          <w:p>
            <w:pPr>
              <w:pStyle w:val="单元格样式2"/>
            </w:pPr>
            <w:r>
              <w:t xml:space="preserve">通过提高报废更新补贴标准，进一步加快落后设备更新效率</w:t>
            </w:r>
          </w:p>
        </w:tc>
        <w:tc>
          <w:tcPr>
            <w:tcW w:w="2268" w:type="dxa"/>
            <w:vAlign w:val="center"/>
          </w:tcPr>
          <w:p>
            <w:pPr>
              <w:pStyle w:val="单元格样式2"/>
            </w:pPr>
            <w:r>
              <w:t xml:space="preserve">≥90%</w:t>
            </w:r>
          </w:p>
        </w:tc>
        <w:tc>
          <w:tcPr>
            <w:tcW w:w="1276" w:type="dxa"/>
            <w:vAlign w:val="center"/>
          </w:tcPr>
          <w:p>
            <w:pPr>
              <w:pStyle w:val="单元格样式2"/>
            </w:pPr>
            <w:r>
              <w:t xml:space="preserve">农机更新率</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农机报废更新农户满意度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24、冀财农2025年99号调整2025年中央农业产业发展资金（农机购置与应用补贴支出方向）绩效目标表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13052925P00000310038F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冀财农2025年99号调整2025年中央农业产业发展资金（农机购置与应用补贴支出方向）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0.01</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0.01</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农机购置补贴资金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0.01</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1.保障本年度资金登记率在95%以上</w:t>
            </w:r>
          </w:p>
          <w:p>
            <w:pPr>
              <w:pStyle w:val="单元格样式2"/>
            </w:pPr>
            <w:r>
              <w:t xml:space="preserve">2.完成补贴农机具数量≥950台</w:t>
            </w:r>
          </w:p>
          <w:p>
            <w:pPr>
              <w:pStyle w:val="单元格样式2"/>
            </w:pPr>
            <w:r>
              <w:t xml:space="preserve">3.为不低于747户完成新购农机具补贴</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补贴农机具数量</w:t>
            </w:r>
          </w:p>
        </w:tc>
        <w:tc>
          <w:tcPr>
            <w:tcW w:w="5386" w:type="dxa"/>
            <w:vAlign w:val="center"/>
          </w:tcPr>
          <w:p>
            <w:pPr>
              <w:pStyle w:val="单元格样式2"/>
            </w:pPr>
            <w:r>
              <w:t xml:space="preserve">本年度完成新购置农机具数量</w:t>
            </w:r>
          </w:p>
        </w:tc>
        <w:tc>
          <w:tcPr>
            <w:tcW w:w="2268" w:type="dxa"/>
            <w:vAlign w:val="center"/>
          </w:tcPr>
          <w:p>
            <w:pPr>
              <w:pStyle w:val="单元格样式2"/>
            </w:pPr>
            <w:r>
              <w:t xml:space="preserve">≥950台套</w:t>
            </w:r>
          </w:p>
        </w:tc>
        <w:tc>
          <w:tcPr>
            <w:tcW w:w="1276" w:type="dxa"/>
            <w:vAlign w:val="center"/>
          </w:tcPr>
          <w:p>
            <w:pPr>
              <w:pStyle w:val="单元格样式2"/>
            </w:pPr>
            <w:r>
              <w:t xml:space="preserve">2024-2026年农机购置与应用补贴方案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补贴覆盖率</w:t>
            </w:r>
          </w:p>
        </w:tc>
        <w:tc>
          <w:tcPr>
            <w:tcW w:w="5386" w:type="dxa"/>
            <w:vAlign w:val="center"/>
          </w:tcPr>
          <w:p>
            <w:pPr>
              <w:pStyle w:val="单元格样式2"/>
            </w:pPr>
            <w:r>
              <w:t xml:space="preserve">本年度完成补贴达标率</w:t>
            </w:r>
          </w:p>
        </w:tc>
        <w:tc>
          <w:tcPr>
            <w:tcW w:w="2268" w:type="dxa"/>
            <w:vAlign w:val="center"/>
          </w:tcPr>
          <w:p>
            <w:pPr>
              <w:pStyle w:val="单元格样式2"/>
            </w:pPr>
            <w:r>
              <w:t xml:space="preserve">≥95%</w:t>
            </w:r>
          </w:p>
        </w:tc>
        <w:tc>
          <w:tcPr>
            <w:tcW w:w="1276" w:type="dxa"/>
            <w:vAlign w:val="center"/>
          </w:tcPr>
          <w:p>
            <w:pPr>
              <w:pStyle w:val="单元格样式2"/>
            </w:pPr>
            <w:r>
              <w:t xml:space="preserve">2024-2026年农机购置与应用补贴方案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补贴完成时间</w:t>
            </w:r>
          </w:p>
        </w:tc>
        <w:tc>
          <w:tcPr>
            <w:tcW w:w="5386" w:type="dxa"/>
            <w:vAlign w:val="center"/>
          </w:tcPr>
          <w:p>
            <w:pPr>
              <w:pStyle w:val="单元格样式2"/>
            </w:pPr>
            <w:r>
              <w:t xml:space="preserve">完成本年度补贴最终时间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2024-2026年农机购置与应用补贴方案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补贴成本</w:t>
            </w:r>
          </w:p>
        </w:tc>
        <w:tc>
          <w:tcPr>
            <w:tcW w:w="5386" w:type="dxa"/>
            <w:vAlign w:val="center"/>
          </w:tcPr>
          <w:p>
            <w:pPr>
              <w:pStyle w:val="单元格样式2"/>
            </w:pPr>
            <w:r>
              <w:t xml:space="preserve">每台套农机具补贴成本</w:t>
            </w:r>
          </w:p>
        </w:tc>
        <w:tc>
          <w:tcPr>
            <w:tcW w:w="2268" w:type="dxa"/>
            <w:vAlign w:val="center"/>
          </w:tcPr>
          <w:p>
            <w:pPr>
              <w:pStyle w:val="单元格样式2"/>
            </w:pPr>
            <w:r>
              <w:t xml:space="preserve">≤631.5元</w:t>
            </w:r>
          </w:p>
        </w:tc>
        <w:tc>
          <w:tcPr>
            <w:tcW w:w="1276" w:type="dxa"/>
            <w:vAlign w:val="center"/>
          </w:tcPr>
          <w:p>
            <w:pPr>
              <w:pStyle w:val="单元格样式2"/>
            </w:pPr>
            <w:r>
              <w:t xml:space="preserve">2024-2026年农机购置与应用补贴方案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补助人群生活改善情况</w:t>
            </w:r>
          </w:p>
        </w:tc>
        <w:tc>
          <w:tcPr>
            <w:tcW w:w="5386" w:type="dxa"/>
            <w:vAlign w:val="center"/>
          </w:tcPr>
          <w:p>
            <w:pPr>
              <w:pStyle w:val="单元格样式2"/>
            </w:pPr>
            <w:r>
              <w:t xml:space="preserve">降低农机更新投入成本情况</w:t>
            </w:r>
          </w:p>
        </w:tc>
        <w:tc>
          <w:tcPr>
            <w:tcW w:w="2268" w:type="dxa"/>
            <w:vAlign w:val="center"/>
          </w:tcPr>
          <w:p>
            <w:pPr>
              <w:pStyle w:val="单元格样式2"/>
            </w:pPr>
            <w:r>
              <w:t xml:space="preserve">≤631.5元</w:t>
            </w:r>
          </w:p>
        </w:tc>
        <w:tc>
          <w:tcPr>
            <w:tcW w:w="1276" w:type="dxa"/>
            <w:vAlign w:val="center"/>
          </w:tcPr>
          <w:p>
            <w:pPr>
              <w:pStyle w:val="单元格样式2"/>
            </w:pPr>
            <w:r>
              <w:t xml:space="preserve">2024-2026年农机购置与应用补贴方案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对本行业未来可持续发展的影响</w:t>
            </w:r>
          </w:p>
        </w:tc>
        <w:tc>
          <w:tcPr>
            <w:tcW w:w="5386" w:type="dxa"/>
            <w:vAlign w:val="center"/>
          </w:tcPr>
          <w:p>
            <w:pPr>
              <w:pStyle w:val="单元格样式2"/>
            </w:pPr>
            <w:r>
              <w:t xml:space="preserve">通过实施补贴，进一步提升农机作业覆盖率，提高农业生产水平</w:t>
            </w:r>
          </w:p>
        </w:tc>
        <w:tc>
          <w:tcPr>
            <w:tcW w:w="2268" w:type="dxa"/>
            <w:vAlign w:val="center"/>
          </w:tcPr>
          <w:p>
            <w:pPr>
              <w:pStyle w:val="单元格样式2"/>
            </w:pPr>
            <w:r>
              <w:t xml:space="preserve">≥10%</w:t>
            </w:r>
          </w:p>
        </w:tc>
        <w:tc>
          <w:tcPr>
            <w:tcW w:w="1276" w:type="dxa"/>
            <w:vAlign w:val="center"/>
          </w:tcPr>
          <w:p>
            <w:pPr>
              <w:pStyle w:val="单元格样式2"/>
            </w:pPr>
            <w:r>
              <w:t xml:space="preserve">2024-2026年农机购置与应用补贴方案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服务对象满意度指标</w:t>
            </w:r>
          </w:p>
        </w:tc>
        <w:tc>
          <w:tcPr>
            <w:tcW w:w="5386" w:type="dxa"/>
            <w:vAlign w:val="center"/>
          </w:tcPr>
          <w:p>
            <w:pPr>
              <w:pStyle w:val="单元格样式2"/>
            </w:pPr>
            <w:r>
              <w:t xml:space="preserve">受益对象满意度(%)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调研询问</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25、冀财农[2025]100号提前下达2026年中央粮油生产保障资金[大豆玉米带状复合种植]绩效目标表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13052926P00001010007W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冀财农[2025]100号提前下达2026年中央粮油生产保障资金[大豆玉米带状复合种植]</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大豆玉米复合种植补贴</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150.00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1.优化种植结构，提升耕地单位面积产出率，保障粮食安全和农业丰收。</w:t>
            </w:r>
          </w:p>
          <w:p>
            <w:pPr>
              <w:pStyle w:val="单元格样式2"/>
            </w:pPr>
            <w:r>
              <w:t xml:space="preserve">2.按照方案推广1万亩种植面积，2026年12月底前完成种植补助发放工作。</w:t>
            </w:r>
          </w:p>
          <w:p>
            <w:pPr>
              <w:pStyle w:val="单元格样式2"/>
            </w:pPr>
            <w:r>
              <w:t xml:space="preserve">3.普及和推广复合种植技术，提高农户种植水平，拓宽农民增收渠道。</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大豆玉米带状种植补助面积</w:t>
            </w:r>
          </w:p>
        </w:tc>
        <w:tc>
          <w:tcPr>
            <w:tcW w:w="5386" w:type="dxa"/>
            <w:vAlign w:val="center"/>
          </w:tcPr>
          <w:p>
            <w:pPr>
              <w:pStyle w:val="单元格样式2"/>
            </w:pPr>
            <w:r>
              <w:t xml:space="preserve">年内完成大豆玉米带状种植推广面积</w:t>
            </w:r>
          </w:p>
        </w:tc>
        <w:tc>
          <w:tcPr>
            <w:tcW w:w="2268" w:type="dxa"/>
            <w:vAlign w:val="center"/>
          </w:tcPr>
          <w:p>
            <w:pPr>
              <w:pStyle w:val="单元格样式2"/>
            </w:pPr>
            <w:r>
              <w:t xml:space="preserve">≤1万亩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验收合格率</w:t>
            </w:r>
          </w:p>
        </w:tc>
        <w:tc>
          <w:tcPr>
            <w:tcW w:w="5386" w:type="dxa"/>
            <w:vAlign w:val="center"/>
          </w:tcPr>
          <w:p>
            <w:pPr>
              <w:pStyle w:val="单元格样式2"/>
            </w:pPr>
            <w:r>
              <w:t xml:space="preserve">示范片区符合验收合格率</w:t>
            </w:r>
          </w:p>
        </w:tc>
        <w:tc>
          <w:tcPr>
            <w:tcW w:w="2268" w:type="dxa"/>
            <w:vAlign w:val="center"/>
          </w:tcPr>
          <w:p>
            <w:pPr>
              <w:pStyle w:val="单元格样式2"/>
            </w:pPr>
            <w:r>
              <w:t xml:space="preserve">100%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播种及时率</w:t>
            </w:r>
          </w:p>
        </w:tc>
        <w:tc>
          <w:tcPr>
            <w:tcW w:w="5386" w:type="dxa"/>
            <w:vAlign w:val="center"/>
          </w:tcPr>
          <w:p>
            <w:pPr>
              <w:pStyle w:val="单元格样式2"/>
            </w:pPr>
            <w:r>
              <w:t xml:space="preserve">适宜播种期完成播种及时率</w:t>
            </w:r>
          </w:p>
        </w:tc>
        <w:tc>
          <w:tcPr>
            <w:tcW w:w="2268" w:type="dxa"/>
            <w:vAlign w:val="center"/>
          </w:tcPr>
          <w:p>
            <w:pPr>
              <w:pStyle w:val="单元格样式2"/>
            </w:pPr>
            <w:r>
              <w:t xml:space="preserve">100%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补助成本</w:t>
            </w:r>
          </w:p>
        </w:tc>
        <w:tc>
          <w:tcPr>
            <w:tcW w:w="5386" w:type="dxa"/>
            <w:vAlign w:val="center"/>
          </w:tcPr>
          <w:p>
            <w:pPr>
              <w:pStyle w:val="单元格样式2"/>
            </w:pPr>
            <w:r>
              <w:t xml:space="preserve">大豆玉米带状种植补助成本</w:t>
            </w:r>
          </w:p>
        </w:tc>
        <w:tc>
          <w:tcPr>
            <w:tcW w:w="2268" w:type="dxa"/>
            <w:vAlign w:val="center"/>
          </w:tcPr>
          <w:p>
            <w:pPr>
              <w:pStyle w:val="单元格样式2"/>
            </w:pPr>
            <w:r>
              <w:t xml:space="preserve">≤150元/亩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农户新技术应用成本</w:t>
            </w:r>
          </w:p>
        </w:tc>
        <w:tc>
          <w:tcPr>
            <w:tcW w:w="5386" w:type="dxa"/>
            <w:vAlign w:val="center"/>
          </w:tcPr>
          <w:p>
            <w:pPr>
              <w:pStyle w:val="单元格样式2"/>
            </w:pPr>
            <w:r>
              <w:t xml:space="preserve">降低农户新技术应用成本</w:t>
            </w:r>
          </w:p>
        </w:tc>
        <w:tc>
          <w:tcPr>
            <w:tcW w:w="2268" w:type="dxa"/>
            <w:vAlign w:val="center"/>
          </w:tcPr>
          <w:p>
            <w:pPr>
              <w:pStyle w:val="单元格样式2"/>
            </w:pPr>
            <w:r>
              <w:t xml:space="preserve">≤150元/亩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提升土地产出率</w:t>
            </w:r>
          </w:p>
        </w:tc>
        <w:tc>
          <w:tcPr>
            <w:tcW w:w="5386" w:type="dxa"/>
            <w:vAlign w:val="center"/>
          </w:tcPr>
          <w:p>
            <w:pPr>
              <w:pStyle w:val="单元格样式2"/>
            </w:pPr>
            <w:r>
              <w:t xml:space="preserve">优化种植结构，提升耕地单位面积产出率</w:t>
            </w:r>
          </w:p>
        </w:tc>
        <w:tc>
          <w:tcPr>
            <w:tcW w:w="2268" w:type="dxa"/>
            <w:vAlign w:val="center"/>
          </w:tcPr>
          <w:p>
            <w:pPr>
              <w:pStyle w:val="单元格样式2"/>
            </w:pPr>
            <w:r>
              <w:t xml:space="preserve">≥90%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受益人口满意度</w:t>
            </w:r>
          </w:p>
        </w:tc>
        <w:tc>
          <w:tcPr>
            <w:tcW w:w="5386" w:type="dxa"/>
            <w:vAlign w:val="center"/>
          </w:tcPr>
          <w:p>
            <w:pPr>
              <w:pStyle w:val="单元格样式2"/>
            </w:pPr>
            <w:r>
              <w:t xml:space="preserve">项目区种植户对种植效益、技术指导和补贴政策的满意度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26、冀财农[2025]100号提前下达2026年中央粮油生产保障资金[小麦一喷三防]绩效目标表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13052926P000010100069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冀财农[2025]100号提前下达2026年中央粮油生产保障资金[小麦一喷三防]</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131.20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131.20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小麦“一喷三防”药剂费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131.20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1.通过发放131.2万元药剂，降低农户生产成本，提高农户粮食产量。</w:t>
            </w:r>
          </w:p>
          <w:p>
            <w:pPr>
              <w:pStyle w:val="单元格样式2"/>
            </w:pPr>
            <w:r>
              <w:t xml:space="preserve">2.及时按照方案要求2026年12月底前完成采购防控药剂及资金支出。</w:t>
            </w:r>
          </w:p>
          <w:p>
            <w:pPr>
              <w:pStyle w:val="单元格样式2"/>
            </w:pPr>
            <w:r>
              <w:t xml:space="preserve">3.在全县实施小麦一喷三防31.5万亩，有效防控病虫害。</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一喷三防补助面积</w:t>
            </w:r>
          </w:p>
        </w:tc>
        <w:tc>
          <w:tcPr>
            <w:tcW w:w="5386" w:type="dxa"/>
            <w:vAlign w:val="center"/>
          </w:tcPr>
          <w:p>
            <w:pPr>
              <w:pStyle w:val="单元格样式2"/>
            </w:pPr>
            <w:r>
              <w:t xml:space="preserve">年内完成小麦玉米“一喷三防”防控面积</w:t>
            </w:r>
          </w:p>
        </w:tc>
        <w:tc>
          <w:tcPr>
            <w:tcW w:w="2268" w:type="dxa"/>
            <w:vAlign w:val="center"/>
          </w:tcPr>
          <w:p>
            <w:pPr>
              <w:pStyle w:val="单元格样式2"/>
            </w:pPr>
            <w:r>
              <w:t xml:space="preserve">≤31.5万亩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病虫害防控效果</w:t>
            </w:r>
          </w:p>
        </w:tc>
        <w:tc>
          <w:tcPr>
            <w:tcW w:w="5386" w:type="dxa"/>
            <w:vAlign w:val="center"/>
          </w:tcPr>
          <w:p>
            <w:pPr>
              <w:pStyle w:val="单元格样式2"/>
            </w:pPr>
            <w:r>
              <w:t xml:space="preserve">病虫害综合防治效果</w:t>
            </w:r>
          </w:p>
        </w:tc>
        <w:tc>
          <w:tcPr>
            <w:tcW w:w="2268" w:type="dxa"/>
            <w:vAlign w:val="center"/>
          </w:tcPr>
          <w:p>
            <w:pPr>
              <w:pStyle w:val="单元格样式2"/>
            </w:pPr>
            <w:r>
              <w:t xml:space="preserve">≥85%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完成项目时间</w:t>
            </w:r>
          </w:p>
        </w:tc>
        <w:tc>
          <w:tcPr>
            <w:tcW w:w="5386" w:type="dxa"/>
            <w:vAlign w:val="center"/>
          </w:tcPr>
          <w:p>
            <w:pPr>
              <w:pStyle w:val="单元格样式2"/>
            </w:pPr>
            <w:r>
              <w:t xml:space="preserve">年内完成资金执行率</w:t>
            </w:r>
          </w:p>
        </w:tc>
        <w:tc>
          <w:tcPr>
            <w:tcW w:w="2268" w:type="dxa"/>
            <w:vAlign w:val="center"/>
          </w:tcPr>
          <w:p>
            <w:pPr>
              <w:pStyle w:val="单元格样式2"/>
            </w:pPr>
            <w:r>
              <w:t xml:space="preserve">100%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小麦药剂采购成本</w:t>
            </w:r>
          </w:p>
        </w:tc>
        <w:tc>
          <w:tcPr>
            <w:tcW w:w="5386" w:type="dxa"/>
            <w:vAlign w:val="center"/>
          </w:tcPr>
          <w:p>
            <w:pPr>
              <w:pStyle w:val="单元格样式2"/>
            </w:pPr>
            <w:r>
              <w:t xml:space="preserve">小麦“一喷三防”药剂采购成本</w:t>
            </w:r>
          </w:p>
        </w:tc>
        <w:tc>
          <w:tcPr>
            <w:tcW w:w="2268" w:type="dxa"/>
            <w:vAlign w:val="center"/>
          </w:tcPr>
          <w:p>
            <w:pPr>
              <w:pStyle w:val="单元格样式2"/>
            </w:pPr>
            <w:r>
              <w:t xml:space="preserve">≤4.17元/亩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病虫害危害损失率</w:t>
            </w:r>
          </w:p>
        </w:tc>
        <w:tc>
          <w:tcPr>
            <w:tcW w:w="5386" w:type="dxa"/>
            <w:vAlign w:val="center"/>
          </w:tcPr>
          <w:p>
            <w:pPr>
              <w:pStyle w:val="单元格样式2"/>
            </w:pPr>
            <w:r>
              <w:t xml:space="preserve">项目区小麦病虫害损失控制率</w:t>
            </w:r>
          </w:p>
        </w:tc>
        <w:tc>
          <w:tcPr>
            <w:tcW w:w="2268" w:type="dxa"/>
            <w:vAlign w:val="center"/>
          </w:tcPr>
          <w:p>
            <w:pPr>
              <w:pStyle w:val="单元格样式2"/>
            </w:pPr>
            <w:r>
              <w:t xml:space="preserve">≤5%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粮食综合生产能力</w:t>
            </w:r>
          </w:p>
        </w:tc>
        <w:tc>
          <w:tcPr>
            <w:tcW w:w="5386" w:type="dxa"/>
            <w:vAlign w:val="center"/>
          </w:tcPr>
          <w:p>
            <w:pPr>
              <w:pStyle w:val="单元格样式2"/>
            </w:pPr>
            <w:r>
              <w:t xml:space="preserve">进一步提升粮食综合生产能力，保障我国粮食安全自给</w:t>
            </w:r>
          </w:p>
        </w:tc>
        <w:tc>
          <w:tcPr>
            <w:tcW w:w="2268" w:type="dxa"/>
            <w:vAlign w:val="center"/>
          </w:tcPr>
          <w:p>
            <w:pPr>
              <w:pStyle w:val="单元格样式2"/>
            </w:pPr>
            <w:r>
              <w:t xml:space="preserve">显著提升</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受益人口满意度</w:t>
            </w:r>
          </w:p>
        </w:tc>
        <w:tc>
          <w:tcPr>
            <w:tcW w:w="5386" w:type="dxa"/>
            <w:vAlign w:val="center"/>
          </w:tcPr>
          <w:p>
            <w:pPr>
              <w:pStyle w:val="单元格样式2"/>
            </w:pPr>
            <w:r>
              <w:t xml:space="preserve">受益农户满意度(%)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27、冀财农[2025]101号提前下达2026年中央财政衔接推进乡村振兴补助资金-2024年度巩固脱贫成果后评估考核奖励绩效目标表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13052926P000032100766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冀财农[2025]101号提前下达2026年中央财政衔接推进乡村振兴补助资金-2024年度巩固脱贫成果后评估考核奖励</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243.00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243.00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26年衔接资金项目款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60.00</w:t>
            </w:r>
          </w:p>
        </w:tc>
        <w:tc>
          <w:tcPr>
            <w:tcW w:w="2835" w:type="dxa"/>
            <w:vAlign w:val="center"/>
          </w:tcPr>
          <w:p>
            <w:pPr>
              <w:pStyle w:val="单元格样式3"/>
            </w:pPr>
            <w:r>
              <w:t xml:space="preserve">120.00</w:t>
            </w:r>
          </w:p>
        </w:tc>
        <w:tc>
          <w:tcPr>
            <w:tcW w:w="2551" w:type="dxa"/>
            <w:vAlign w:val="center"/>
          </w:tcPr>
          <w:p>
            <w:pPr>
              <w:pStyle w:val="单元格样式3"/>
            </w:pPr>
            <w:r>
              <w:t xml:space="preserve">180.00</w:t>
            </w:r>
          </w:p>
        </w:tc>
        <w:tc>
          <w:tcPr>
            <w:tcW w:w="3544" w:type="dxa"/>
            <w:gridSpan w:val="2"/>
            <w:vAlign w:val="center"/>
          </w:tcPr>
          <w:p>
            <w:pPr>
              <w:pStyle w:val="单元格样式3"/>
            </w:pPr>
            <w:r>
              <w:t xml:space="preserve">243.00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1.按照上级扶持乡村产业发展有关规定，计划通过资产收益、公共基础设施投入和补贴到户3种类型加大产业投入。</w:t>
            </w:r>
          </w:p>
          <w:p>
            <w:pPr>
              <w:pStyle w:val="单元格样式2"/>
            </w:pPr>
            <w:r>
              <w:t xml:space="preserve">2.利用243万元中央级财政衔接推进乡村振兴资金壮大我县农村产业发展。</w:t>
            </w:r>
          </w:p>
          <w:p>
            <w:pPr>
              <w:pStyle w:val="单元格样式2"/>
            </w:pPr>
            <w:r>
              <w:t xml:space="preserve">3.通过谋划产业项目，26年底前实施一批产业项目，进一步带动农村经济发展，提高带贫能力。</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产业项目类别</w:t>
            </w:r>
          </w:p>
        </w:tc>
        <w:tc>
          <w:tcPr>
            <w:tcW w:w="5386" w:type="dxa"/>
            <w:vAlign w:val="center"/>
          </w:tcPr>
          <w:p>
            <w:pPr>
              <w:pStyle w:val="单元格样式2"/>
            </w:pPr>
            <w:r>
              <w:t xml:space="preserve">26年实施乡村振兴产业项目类别</w:t>
            </w:r>
          </w:p>
        </w:tc>
        <w:tc>
          <w:tcPr>
            <w:tcW w:w="2268" w:type="dxa"/>
            <w:vAlign w:val="center"/>
          </w:tcPr>
          <w:p>
            <w:pPr>
              <w:pStyle w:val="单元格样式2"/>
            </w:pPr>
            <w:r>
              <w:t xml:space="preserve">3类</w:t>
            </w:r>
          </w:p>
        </w:tc>
        <w:tc>
          <w:tcPr>
            <w:tcW w:w="1276" w:type="dxa"/>
            <w:vAlign w:val="center"/>
          </w:tcPr>
          <w:p>
            <w:pPr>
              <w:pStyle w:val="单元格样式2"/>
            </w:pPr>
            <w:r>
              <w:t xml:space="preserve">扶持产业类型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项目验收达标率</w:t>
            </w:r>
          </w:p>
        </w:tc>
        <w:tc>
          <w:tcPr>
            <w:tcW w:w="5386" w:type="dxa"/>
            <w:vAlign w:val="center"/>
          </w:tcPr>
          <w:p>
            <w:pPr>
              <w:pStyle w:val="单元格样式2"/>
            </w:pPr>
            <w:r>
              <w:t xml:space="preserve">产业项目达到国家验收标准率</w:t>
            </w:r>
          </w:p>
        </w:tc>
        <w:tc>
          <w:tcPr>
            <w:tcW w:w="2268" w:type="dxa"/>
            <w:vAlign w:val="center"/>
          </w:tcPr>
          <w:p>
            <w:pPr>
              <w:pStyle w:val="单元格样式2"/>
            </w:pPr>
            <w:r>
              <w:t xml:space="preserve">≥95%</w:t>
            </w:r>
          </w:p>
        </w:tc>
        <w:tc>
          <w:tcPr>
            <w:tcW w:w="1276" w:type="dxa"/>
            <w:vAlign w:val="center"/>
          </w:tcPr>
          <w:p>
            <w:pPr>
              <w:pStyle w:val="单元格样式2"/>
            </w:pPr>
            <w:r>
              <w:t xml:space="preserve">工程验收标准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项目完成时效</w:t>
            </w:r>
          </w:p>
        </w:tc>
        <w:tc>
          <w:tcPr>
            <w:tcW w:w="5386" w:type="dxa"/>
            <w:vAlign w:val="center"/>
          </w:tcPr>
          <w:p>
            <w:pPr>
              <w:pStyle w:val="单元格样式2"/>
            </w:pPr>
            <w:r>
              <w:t xml:space="preserve">26年度产业项目完成时间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26年衔接资金方案</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产业投入成本</w:t>
            </w:r>
          </w:p>
        </w:tc>
        <w:tc>
          <w:tcPr>
            <w:tcW w:w="5386" w:type="dxa"/>
            <w:vAlign w:val="center"/>
          </w:tcPr>
          <w:p>
            <w:pPr>
              <w:pStyle w:val="单元格样式2"/>
            </w:pPr>
            <w:r>
              <w:t xml:space="preserve">投入到产业项目中成本</w:t>
            </w:r>
          </w:p>
        </w:tc>
        <w:tc>
          <w:tcPr>
            <w:tcW w:w="2268" w:type="dxa"/>
            <w:vAlign w:val="center"/>
          </w:tcPr>
          <w:p>
            <w:pPr>
              <w:pStyle w:val="单元格样式2"/>
            </w:pPr>
            <w:r>
              <w:t xml:space="preserve">≤243万元</w:t>
            </w:r>
          </w:p>
        </w:tc>
        <w:tc>
          <w:tcPr>
            <w:tcW w:w="1276" w:type="dxa"/>
            <w:vAlign w:val="center"/>
          </w:tcPr>
          <w:p>
            <w:pPr>
              <w:pStyle w:val="单元格样式2"/>
            </w:pPr>
            <w:r>
              <w:t xml:space="preserve">26年衔接资金方案</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项目收益情况</w:t>
            </w:r>
          </w:p>
        </w:tc>
        <w:tc>
          <w:tcPr>
            <w:tcW w:w="5386" w:type="dxa"/>
            <w:vAlign w:val="center"/>
          </w:tcPr>
          <w:p>
            <w:pPr>
              <w:pStyle w:val="单元格样式2"/>
            </w:pPr>
            <w:r>
              <w:t xml:space="preserve">项目年产生收益比例</w:t>
            </w:r>
          </w:p>
        </w:tc>
        <w:tc>
          <w:tcPr>
            <w:tcW w:w="2268" w:type="dxa"/>
            <w:vAlign w:val="center"/>
          </w:tcPr>
          <w:p>
            <w:pPr>
              <w:pStyle w:val="单元格样式2"/>
            </w:pPr>
            <w:r>
              <w:t xml:space="preserve">≥5%</w:t>
            </w:r>
          </w:p>
        </w:tc>
        <w:tc>
          <w:tcPr>
            <w:tcW w:w="1276" w:type="dxa"/>
            <w:vAlign w:val="center"/>
          </w:tcPr>
          <w:p>
            <w:pPr>
              <w:pStyle w:val="单元格样式2"/>
            </w:pPr>
            <w:r>
              <w:t xml:space="preserve">26年衔接资金方案</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带贫能力</w:t>
            </w:r>
          </w:p>
        </w:tc>
        <w:tc>
          <w:tcPr>
            <w:tcW w:w="5386" w:type="dxa"/>
            <w:vAlign w:val="center"/>
          </w:tcPr>
          <w:p>
            <w:pPr>
              <w:pStyle w:val="单元格样式2"/>
            </w:pPr>
            <w:r>
              <w:t xml:space="preserve">通过实施项目可辐射带贫能力情况</w:t>
            </w:r>
          </w:p>
        </w:tc>
        <w:tc>
          <w:tcPr>
            <w:tcW w:w="2268" w:type="dxa"/>
            <w:vAlign w:val="center"/>
          </w:tcPr>
          <w:p>
            <w:pPr>
              <w:pStyle w:val="单元格样式2"/>
            </w:pPr>
            <w:r>
              <w:t xml:space="preserve">≥90%</w:t>
            </w:r>
          </w:p>
        </w:tc>
        <w:tc>
          <w:tcPr>
            <w:tcW w:w="1276" w:type="dxa"/>
            <w:vAlign w:val="center"/>
          </w:tcPr>
          <w:p>
            <w:pPr>
              <w:pStyle w:val="单元格样式2"/>
            </w:pPr>
            <w:r>
              <w:t xml:space="preserve">26年衔接资金方案</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项目运行期限</w:t>
            </w:r>
          </w:p>
        </w:tc>
        <w:tc>
          <w:tcPr>
            <w:tcW w:w="5386" w:type="dxa"/>
            <w:vAlign w:val="center"/>
          </w:tcPr>
          <w:p>
            <w:pPr>
              <w:pStyle w:val="单元格样式2"/>
            </w:pPr>
            <w:r>
              <w:t xml:space="preserve">项目形成资产投入运营时长</w:t>
            </w:r>
          </w:p>
        </w:tc>
        <w:tc>
          <w:tcPr>
            <w:tcW w:w="2268" w:type="dxa"/>
            <w:vAlign w:val="center"/>
          </w:tcPr>
          <w:p>
            <w:pPr>
              <w:pStyle w:val="单元格样式2"/>
            </w:pPr>
            <w:r>
              <w:t xml:space="preserve">≥10年</w:t>
            </w:r>
          </w:p>
        </w:tc>
        <w:tc>
          <w:tcPr>
            <w:tcW w:w="1276" w:type="dxa"/>
            <w:vAlign w:val="center"/>
          </w:tcPr>
          <w:p>
            <w:pPr>
              <w:pStyle w:val="单元格样式2"/>
            </w:pPr>
            <w:r>
              <w:t xml:space="preserve">26年衔接资金方案</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通过问卷调查，满意的受益对象</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28、冀财农[2025]101号提前下达2026年中央财政衔接推进乡村振兴补助资金-发展新型农村集体经济绩效目标表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13052926P00003210075J</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冀财农[2025]101号提前下达2026年中央财政衔接推进乡村振兴补助资金-发展新型农村集体经济</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26年衔接资金项目款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500.00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1.完成2026年衔接资金产业项目工作，提高我县产业带贫能力</w:t>
            </w:r>
          </w:p>
          <w:p>
            <w:pPr>
              <w:pStyle w:val="单元格样式2"/>
            </w:pPr>
            <w:r>
              <w:t xml:space="preserve">2.聚焦农村集体经济薄弱村，倾斜和发展新型农村集体经济，提高村集体服务能力。</w:t>
            </w:r>
          </w:p>
          <w:p>
            <w:pPr>
              <w:pStyle w:val="单元格样式2"/>
            </w:pPr>
            <w:r>
              <w:t xml:space="preserve">3.本年度完成10个项目村集体经济项目工作，资金支出率100%。</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扶持数量</w:t>
            </w:r>
          </w:p>
        </w:tc>
        <w:tc>
          <w:tcPr>
            <w:tcW w:w="5386" w:type="dxa"/>
            <w:vAlign w:val="center"/>
          </w:tcPr>
          <w:p>
            <w:pPr>
              <w:pStyle w:val="单元格样式2"/>
            </w:pPr>
            <w:r>
              <w:t xml:space="preserve">年内计划扶持壮大农村集体经济数量</w:t>
            </w:r>
          </w:p>
        </w:tc>
        <w:tc>
          <w:tcPr>
            <w:tcW w:w="2268" w:type="dxa"/>
            <w:vAlign w:val="center"/>
          </w:tcPr>
          <w:p>
            <w:pPr>
              <w:pStyle w:val="单元格样式2"/>
            </w:pPr>
            <w:r>
              <w:t xml:space="preserve">10个</w:t>
            </w:r>
          </w:p>
        </w:tc>
        <w:tc>
          <w:tcPr>
            <w:tcW w:w="1276" w:type="dxa"/>
            <w:vAlign w:val="center"/>
          </w:tcPr>
          <w:p>
            <w:pPr>
              <w:pStyle w:val="单元格样式2"/>
            </w:pPr>
            <w:r>
              <w:t xml:space="preserve">2026年衔接资金方案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资产保值率</w:t>
            </w:r>
          </w:p>
        </w:tc>
        <w:tc>
          <w:tcPr>
            <w:tcW w:w="5386" w:type="dxa"/>
            <w:vAlign w:val="center"/>
          </w:tcPr>
          <w:p>
            <w:pPr>
              <w:pStyle w:val="单元格样式2"/>
            </w:pPr>
            <w:r>
              <w:t xml:space="preserve">项目资产保值增值率</w:t>
            </w:r>
          </w:p>
        </w:tc>
        <w:tc>
          <w:tcPr>
            <w:tcW w:w="2268" w:type="dxa"/>
            <w:vAlign w:val="center"/>
          </w:tcPr>
          <w:p>
            <w:pPr>
              <w:pStyle w:val="单元格样式2"/>
            </w:pPr>
            <w:r>
              <w:t xml:space="preserve">≥5%</w:t>
            </w:r>
          </w:p>
        </w:tc>
        <w:tc>
          <w:tcPr>
            <w:tcW w:w="1276" w:type="dxa"/>
            <w:vAlign w:val="center"/>
          </w:tcPr>
          <w:p>
            <w:pPr>
              <w:pStyle w:val="单元格样式2"/>
            </w:pPr>
            <w:r>
              <w:t xml:space="preserve">2026年衔接资金方案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本年度完成扶持集体经济项目完工时间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2026年衔接资金方案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扶持成本</w:t>
            </w:r>
          </w:p>
        </w:tc>
        <w:tc>
          <w:tcPr>
            <w:tcW w:w="5386" w:type="dxa"/>
            <w:vAlign w:val="center"/>
          </w:tcPr>
          <w:p>
            <w:pPr>
              <w:pStyle w:val="单元格样式2"/>
            </w:pPr>
            <w:r>
              <w:t xml:space="preserve">扶持壮大每个农村集体经济成本</w:t>
            </w:r>
          </w:p>
        </w:tc>
        <w:tc>
          <w:tcPr>
            <w:tcW w:w="2268" w:type="dxa"/>
            <w:vAlign w:val="center"/>
          </w:tcPr>
          <w:p>
            <w:pPr>
              <w:pStyle w:val="单元格样式2"/>
            </w:pPr>
            <w:r>
              <w:t xml:space="preserve">≤50万元</w:t>
            </w:r>
          </w:p>
        </w:tc>
        <w:tc>
          <w:tcPr>
            <w:tcW w:w="1276" w:type="dxa"/>
            <w:vAlign w:val="center"/>
          </w:tcPr>
          <w:p>
            <w:pPr>
              <w:pStyle w:val="单元格样式2"/>
            </w:pPr>
            <w:r>
              <w:t xml:space="preserve">2026年衔接资金方案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提高村集体经济收入</w:t>
            </w:r>
          </w:p>
        </w:tc>
        <w:tc>
          <w:tcPr>
            <w:tcW w:w="5386" w:type="dxa"/>
            <w:vAlign w:val="center"/>
          </w:tcPr>
          <w:p>
            <w:pPr>
              <w:pStyle w:val="单元格样式2"/>
            </w:pPr>
            <w:r>
              <w:t xml:space="preserve">年资产收益率</w:t>
            </w:r>
          </w:p>
        </w:tc>
        <w:tc>
          <w:tcPr>
            <w:tcW w:w="2268" w:type="dxa"/>
            <w:vAlign w:val="center"/>
          </w:tcPr>
          <w:p>
            <w:pPr>
              <w:pStyle w:val="单元格样式2"/>
            </w:pPr>
            <w:r>
              <w:t xml:space="preserve">≥5%</w:t>
            </w:r>
          </w:p>
        </w:tc>
        <w:tc>
          <w:tcPr>
            <w:tcW w:w="1276" w:type="dxa"/>
            <w:vAlign w:val="center"/>
          </w:tcPr>
          <w:p>
            <w:pPr>
              <w:pStyle w:val="单元格样式2"/>
            </w:pPr>
            <w:r>
              <w:t xml:space="preserve">2026年衔接资金方案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解决剩余劳动力</w:t>
            </w:r>
          </w:p>
        </w:tc>
        <w:tc>
          <w:tcPr>
            <w:tcW w:w="5386" w:type="dxa"/>
            <w:vAlign w:val="center"/>
          </w:tcPr>
          <w:p>
            <w:pPr>
              <w:pStyle w:val="单元格样式2"/>
            </w:pPr>
            <w:r>
              <w:t xml:space="preserve">有限吸纳剩余劳动力就业，辐射带动周边群众致富情况</w:t>
            </w:r>
          </w:p>
        </w:tc>
        <w:tc>
          <w:tcPr>
            <w:tcW w:w="2268" w:type="dxa"/>
            <w:vAlign w:val="center"/>
          </w:tcPr>
          <w:p>
            <w:pPr>
              <w:pStyle w:val="单元格样式2"/>
            </w:pPr>
            <w:r>
              <w:t xml:space="preserve">明显</w:t>
            </w:r>
          </w:p>
        </w:tc>
        <w:tc>
          <w:tcPr>
            <w:tcW w:w="1276" w:type="dxa"/>
            <w:vAlign w:val="center"/>
          </w:tcPr>
          <w:p>
            <w:pPr>
              <w:pStyle w:val="单元格样式2"/>
            </w:pPr>
            <w:r>
              <w:t xml:space="preserve">2026年衔接资金方案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通过问卷调查，受益村集体满意度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29、冀财农[2025]101号提前下达2026年中央财政衔接推进乡村振兴补助资金-巩固拓展脱贫攻坚成果和乡村振兴任务绩效目标表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13052926P00003210074Y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冀财农[2025]101号提前下达2026年中央财政衔接推进乡村振兴补助资金-巩固拓展脱贫攻坚成果和乡村振兴任务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2673.00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2673.00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26年衔接资金项目款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670.00</w:t>
            </w:r>
          </w:p>
        </w:tc>
        <w:tc>
          <w:tcPr>
            <w:tcW w:w="2835" w:type="dxa"/>
            <w:vAlign w:val="center"/>
          </w:tcPr>
          <w:p>
            <w:pPr>
              <w:pStyle w:val="单元格样式3"/>
            </w:pPr>
            <w:r>
              <w:t xml:space="preserve">1340.00</w:t>
            </w:r>
          </w:p>
        </w:tc>
        <w:tc>
          <w:tcPr>
            <w:tcW w:w="2551" w:type="dxa"/>
            <w:vAlign w:val="center"/>
          </w:tcPr>
          <w:p>
            <w:pPr>
              <w:pStyle w:val="单元格样式3"/>
            </w:pPr>
            <w:r>
              <w:t xml:space="preserve">2010.00</w:t>
            </w:r>
          </w:p>
        </w:tc>
        <w:tc>
          <w:tcPr>
            <w:tcW w:w="3544" w:type="dxa"/>
            <w:gridSpan w:val="2"/>
            <w:vAlign w:val="center"/>
          </w:tcPr>
          <w:p>
            <w:pPr>
              <w:pStyle w:val="单元格样式3"/>
            </w:pPr>
            <w:r>
              <w:t xml:space="preserve">2673.00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1.通过谋划产业项目，26年底前实施一批产业项目，进一步带动农村经济发展，提高带贫能力。</w:t>
            </w:r>
          </w:p>
          <w:p>
            <w:pPr>
              <w:pStyle w:val="单元格样式2"/>
            </w:pPr>
            <w:r>
              <w:t xml:space="preserve">2.按照上级扶持乡村产业发展有关规定，计划通过资产收益、公共基础设施投入和补贴到户3种类型加大产业投入。</w:t>
            </w:r>
          </w:p>
          <w:p>
            <w:pPr>
              <w:pStyle w:val="单元格样式2"/>
            </w:pPr>
            <w:r>
              <w:t xml:space="preserve">3.利用2673万元中央级财政衔接推进乡村振兴资金壮大我县农村产业发展。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产业项目类别</w:t>
            </w:r>
          </w:p>
        </w:tc>
        <w:tc>
          <w:tcPr>
            <w:tcW w:w="5386" w:type="dxa"/>
            <w:vAlign w:val="center"/>
          </w:tcPr>
          <w:p>
            <w:pPr>
              <w:pStyle w:val="单元格样式2"/>
            </w:pPr>
            <w:r>
              <w:t xml:space="preserve">26年实施乡村振兴产业项目类别</w:t>
            </w:r>
          </w:p>
        </w:tc>
        <w:tc>
          <w:tcPr>
            <w:tcW w:w="2268" w:type="dxa"/>
            <w:vAlign w:val="center"/>
          </w:tcPr>
          <w:p>
            <w:pPr>
              <w:pStyle w:val="单元格样式2"/>
            </w:pPr>
            <w:r>
              <w:t xml:space="preserve">3类</w:t>
            </w:r>
          </w:p>
        </w:tc>
        <w:tc>
          <w:tcPr>
            <w:tcW w:w="1276" w:type="dxa"/>
            <w:vAlign w:val="center"/>
          </w:tcPr>
          <w:p>
            <w:pPr>
              <w:pStyle w:val="单元格样式2"/>
            </w:pPr>
            <w:r>
              <w:t xml:space="preserve">扶持产业类型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项目验收达标率</w:t>
            </w:r>
          </w:p>
        </w:tc>
        <w:tc>
          <w:tcPr>
            <w:tcW w:w="5386" w:type="dxa"/>
            <w:vAlign w:val="center"/>
          </w:tcPr>
          <w:p>
            <w:pPr>
              <w:pStyle w:val="单元格样式2"/>
            </w:pPr>
            <w:r>
              <w:t xml:space="preserve">产业项目达到国家验收标准率</w:t>
            </w:r>
          </w:p>
        </w:tc>
        <w:tc>
          <w:tcPr>
            <w:tcW w:w="2268" w:type="dxa"/>
            <w:vAlign w:val="center"/>
          </w:tcPr>
          <w:p>
            <w:pPr>
              <w:pStyle w:val="单元格样式2"/>
            </w:pPr>
            <w:r>
              <w:t xml:space="preserve">≥95%</w:t>
            </w:r>
          </w:p>
        </w:tc>
        <w:tc>
          <w:tcPr>
            <w:tcW w:w="1276" w:type="dxa"/>
            <w:vAlign w:val="center"/>
          </w:tcPr>
          <w:p>
            <w:pPr>
              <w:pStyle w:val="单元格样式2"/>
            </w:pPr>
            <w:r>
              <w:t xml:space="preserve">工程验收标准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项目完成时效</w:t>
            </w:r>
          </w:p>
        </w:tc>
        <w:tc>
          <w:tcPr>
            <w:tcW w:w="5386" w:type="dxa"/>
            <w:vAlign w:val="center"/>
          </w:tcPr>
          <w:p>
            <w:pPr>
              <w:pStyle w:val="单元格样式2"/>
            </w:pPr>
            <w:r>
              <w:t xml:space="preserve">26年度产业项目完成时间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26年衔接资金方案</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产业投入成本</w:t>
            </w:r>
          </w:p>
        </w:tc>
        <w:tc>
          <w:tcPr>
            <w:tcW w:w="5386" w:type="dxa"/>
            <w:vAlign w:val="center"/>
          </w:tcPr>
          <w:p>
            <w:pPr>
              <w:pStyle w:val="单元格样式2"/>
            </w:pPr>
            <w:r>
              <w:t xml:space="preserve">投入到产业项目中成本</w:t>
            </w:r>
          </w:p>
        </w:tc>
        <w:tc>
          <w:tcPr>
            <w:tcW w:w="2268" w:type="dxa"/>
            <w:vAlign w:val="center"/>
          </w:tcPr>
          <w:p>
            <w:pPr>
              <w:pStyle w:val="单元格样式2"/>
            </w:pPr>
            <w:r>
              <w:t xml:space="preserve">≤2673万元</w:t>
            </w:r>
          </w:p>
        </w:tc>
        <w:tc>
          <w:tcPr>
            <w:tcW w:w="1276" w:type="dxa"/>
            <w:vAlign w:val="center"/>
          </w:tcPr>
          <w:p>
            <w:pPr>
              <w:pStyle w:val="单元格样式2"/>
            </w:pPr>
            <w:r>
              <w:t xml:space="preserve">26年衔接资金方案</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项目收益情况</w:t>
            </w:r>
          </w:p>
        </w:tc>
        <w:tc>
          <w:tcPr>
            <w:tcW w:w="5386" w:type="dxa"/>
            <w:vAlign w:val="center"/>
          </w:tcPr>
          <w:p>
            <w:pPr>
              <w:pStyle w:val="单元格样式2"/>
            </w:pPr>
            <w:r>
              <w:t xml:space="preserve">项目年产生收益比例</w:t>
            </w:r>
          </w:p>
        </w:tc>
        <w:tc>
          <w:tcPr>
            <w:tcW w:w="2268" w:type="dxa"/>
            <w:vAlign w:val="center"/>
          </w:tcPr>
          <w:p>
            <w:pPr>
              <w:pStyle w:val="单元格样式2"/>
            </w:pPr>
            <w:r>
              <w:t xml:space="preserve">≥5%</w:t>
            </w:r>
          </w:p>
        </w:tc>
        <w:tc>
          <w:tcPr>
            <w:tcW w:w="1276" w:type="dxa"/>
            <w:vAlign w:val="center"/>
          </w:tcPr>
          <w:p>
            <w:pPr>
              <w:pStyle w:val="单元格样式2"/>
            </w:pPr>
            <w:r>
              <w:t xml:space="preserve">26年衔接资金方案</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带贫能力</w:t>
            </w:r>
          </w:p>
        </w:tc>
        <w:tc>
          <w:tcPr>
            <w:tcW w:w="5386" w:type="dxa"/>
            <w:vAlign w:val="center"/>
          </w:tcPr>
          <w:p>
            <w:pPr>
              <w:pStyle w:val="单元格样式2"/>
            </w:pPr>
            <w:r>
              <w:t xml:space="preserve">通过实施项目可辐射带贫能力情况</w:t>
            </w:r>
          </w:p>
        </w:tc>
        <w:tc>
          <w:tcPr>
            <w:tcW w:w="2268" w:type="dxa"/>
            <w:vAlign w:val="center"/>
          </w:tcPr>
          <w:p>
            <w:pPr>
              <w:pStyle w:val="单元格样式2"/>
            </w:pPr>
            <w:r>
              <w:t xml:space="preserve">≥90%</w:t>
            </w:r>
          </w:p>
        </w:tc>
        <w:tc>
          <w:tcPr>
            <w:tcW w:w="1276" w:type="dxa"/>
            <w:vAlign w:val="center"/>
          </w:tcPr>
          <w:p>
            <w:pPr>
              <w:pStyle w:val="单元格样式2"/>
            </w:pPr>
            <w:r>
              <w:t xml:space="preserve">26年衔接资金方案</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项目运行期限</w:t>
            </w:r>
          </w:p>
        </w:tc>
        <w:tc>
          <w:tcPr>
            <w:tcW w:w="5386" w:type="dxa"/>
            <w:vAlign w:val="center"/>
          </w:tcPr>
          <w:p>
            <w:pPr>
              <w:pStyle w:val="单元格样式2"/>
            </w:pPr>
            <w:r>
              <w:t xml:space="preserve">项目形成资产投入运营时长</w:t>
            </w:r>
          </w:p>
        </w:tc>
        <w:tc>
          <w:tcPr>
            <w:tcW w:w="2268" w:type="dxa"/>
            <w:vAlign w:val="center"/>
          </w:tcPr>
          <w:p>
            <w:pPr>
              <w:pStyle w:val="单元格样式2"/>
            </w:pPr>
            <w:r>
              <w:t xml:space="preserve">≥10年</w:t>
            </w:r>
          </w:p>
        </w:tc>
        <w:tc>
          <w:tcPr>
            <w:tcW w:w="1276" w:type="dxa"/>
            <w:vAlign w:val="center"/>
          </w:tcPr>
          <w:p>
            <w:pPr>
              <w:pStyle w:val="单元格样式2"/>
            </w:pPr>
            <w:r>
              <w:t xml:space="preserve">26年衔接资金方案</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通过问卷调查，满意的受益对象</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30、冀财农[2025]105号提前下达2026年中央农业经营主体能力提升资金-高素质农民培育绩效目标表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13052926P000009100090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冀财农[2025]105号提前下达2026年中央农业经营主体能力提升资金-高素质农民培育</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140.00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140.00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高素质农民培训费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30.00</w:t>
            </w:r>
          </w:p>
        </w:tc>
        <w:tc>
          <w:tcPr>
            <w:tcW w:w="2551" w:type="dxa"/>
            <w:vAlign w:val="center"/>
          </w:tcPr>
          <w:p>
            <w:pPr>
              <w:pStyle w:val="单元格样式3"/>
            </w:pPr>
            <w:r>
              <w:t xml:space="preserve">90.00</w:t>
            </w:r>
          </w:p>
        </w:tc>
        <w:tc>
          <w:tcPr>
            <w:tcW w:w="3544" w:type="dxa"/>
            <w:gridSpan w:val="2"/>
            <w:vAlign w:val="center"/>
          </w:tcPr>
          <w:p>
            <w:pPr>
              <w:pStyle w:val="单元格样式3"/>
            </w:pPr>
            <w:r>
              <w:t xml:space="preserve">140.00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1.通过培育和推广新技术，提高农民种植水平，完善农业种植结构，进一步促进农民增产增收。</w:t>
            </w:r>
          </w:p>
          <w:p>
            <w:pPr>
              <w:pStyle w:val="单元格样式2"/>
            </w:pPr>
            <w:r>
              <w:t xml:space="preserve">2.按照方案要求落实培育任务，2026年12月底前完成各项培育任务，资金支出率达到100%</w:t>
            </w:r>
          </w:p>
          <w:p>
            <w:pPr>
              <w:pStyle w:val="单元格样式2"/>
            </w:pPr>
            <w:r>
              <w:t xml:space="preserve">3.完成全县350名高素质农民培育工作，提高农民种植和经营素质。</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培育数量</w:t>
            </w:r>
          </w:p>
        </w:tc>
        <w:tc>
          <w:tcPr>
            <w:tcW w:w="5386" w:type="dxa"/>
            <w:vAlign w:val="center"/>
          </w:tcPr>
          <w:p>
            <w:pPr>
              <w:pStyle w:val="单元格样式2"/>
            </w:pPr>
            <w:r>
              <w:t xml:space="preserve">年内完成高素质农民培育人数</w:t>
            </w:r>
          </w:p>
        </w:tc>
        <w:tc>
          <w:tcPr>
            <w:tcW w:w="2268" w:type="dxa"/>
            <w:vAlign w:val="center"/>
          </w:tcPr>
          <w:p>
            <w:pPr>
              <w:pStyle w:val="单元格样式2"/>
            </w:pPr>
            <w:r>
              <w:t xml:space="preserve">≤350人</w:t>
            </w:r>
          </w:p>
        </w:tc>
        <w:tc>
          <w:tcPr>
            <w:tcW w:w="1276" w:type="dxa"/>
            <w:vAlign w:val="center"/>
          </w:tcPr>
          <w:p>
            <w:pPr>
              <w:pStyle w:val="单元格样式2"/>
            </w:pPr>
            <w:r>
              <w:t xml:space="preserve">2026年高素质农民培育实施方案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培育任务占比</w:t>
            </w:r>
          </w:p>
        </w:tc>
        <w:tc>
          <w:tcPr>
            <w:tcW w:w="5386" w:type="dxa"/>
            <w:vAlign w:val="center"/>
          </w:tcPr>
          <w:p>
            <w:pPr>
              <w:pStyle w:val="单元格样式2"/>
            </w:pPr>
            <w:r>
              <w:t xml:space="preserve">年内完成培育数量与任务的占比</w:t>
            </w:r>
          </w:p>
        </w:tc>
        <w:tc>
          <w:tcPr>
            <w:tcW w:w="2268" w:type="dxa"/>
            <w:vAlign w:val="center"/>
          </w:tcPr>
          <w:p>
            <w:pPr>
              <w:pStyle w:val="单元格样式2"/>
            </w:pPr>
            <w:r>
              <w:t xml:space="preserve">100%</w:t>
            </w:r>
          </w:p>
        </w:tc>
        <w:tc>
          <w:tcPr>
            <w:tcW w:w="1276" w:type="dxa"/>
            <w:vAlign w:val="center"/>
          </w:tcPr>
          <w:p>
            <w:pPr>
              <w:pStyle w:val="单元格样式2"/>
            </w:pPr>
            <w:r>
              <w:t xml:space="preserve">2026年高素质农民培育实施方案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高素质农民培育工作完成时效</w:t>
            </w:r>
          </w:p>
        </w:tc>
        <w:tc>
          <w:tcPr>
            <w:tcW w:w="2268" w:type="dxa"/>
            <w:vAlign w:val="center"/>
          </w:tcPr>
          <w:p>
            <w:pPr>
              <w:pStyle w:val="单元格样式2"/>
            </w:pPr>
            <w:r>
              <w:t xml:space="preserve">12月底前</w:t>
            </w:r>
          </w:p>
        </w:tc>
        <w:tc>
          <w:tcPr>
            <w:tcW w:w="1276" w:type="dxa"/>
            <w:vAlign w:val="center"/>
          </w:tcPr>
          <w:p>
            <w:pPr>
              <w:pStyle w:val="单元格样式2"/>
            </w:pPr>
            <w:r>
              <w:t xml:space="preserve">2026年高素质农民培育实施方案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高素质农民培育成本</w:t>
            </w:r>
          </w:p>
        </w:tc>
        <w:tc>
          <w:tcPr>
            <w:tcW w:w="5386" w:type="dxa"/>
            <w:vAlign w:val="center"/>
          </w:tcPr>
          <w:p>
            <w:pPr>
              <w:pStyle w:val="单元格样式2"/>
            </w:pPr>
            <w:r>
              <w:t xml:space="preserve">平均每名高素质农民培育成本</w:t>
            </w:r>
          </w:p>
        </w:tc>
        <w:tc>
          <w:tcPr>
            <w:tcW w:w="2268" w:type="dxa"/>
            <w:vAlign w:val="center"/>
          </w:tcPr>
          <w:p>
            <w:pPr>
              <w:pStyle w:val="单元格样式2"/>
            </w:pPr>
            <w:r>
              <w:t xml:space="preserve">≤4000元</w:t>
            </w:r>
          </w:p>
        </w:tc>
        <w:tc>
          <w:tcPr>
            <w:tcW w:w="1276" w:type="dxa"/>
            <w:vAlign w:val="center"/>
          </w:tcPr>
          <w:p>
            <w:pPr>
              <w:pStyle w:val="单元格样式2"/>
            </w:pPr>
            <w:r>
              <w:t xml:space="preserve">2026年高素质农民培育实施方案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主导产业提升</w:t>
            </w:r>
          </w:p>
        </w:tc>
        <w:tc>
          <w:tcPr>
            <w:tcW w:w="5386" w:type="dxa"/>
            <w:vAlign w:val="center"/>
          </w:tcPr>
          <w:p>
            <w:pPr>
              <w:pStyle w:val="单元格样式2"/>
            </w:pPr>
            <w:r>
              <w:t xml:space="preserve">主导产业亩产提升率</w:t>
            </w:r>
          </w:p>
        </w:tc>
        <w:tc>
          <w:tcPr>
            <w:tcW w:w="2268" w:type="dxa"/>
            <w:vAlign w:val="center"/>
          </w:tcPr>
          <w:p>
            <w:pPr>
              <w:pStyle w:val="单元格样式2"/>
            </w:pPr>
            <w:r>
              <w:t xml:space="preserve">≥10%</w:t>
            </w:r>
          </w:p>
        </w:tc>
        <w:tc>
          <w:tcPr>
            <w:tcW w:w="1276" w:type="dxa"/>
            <w:vAlign w:val="center"/>
          </w:tcPr>
          <w:p>
            <w:pPr>
              <w:pStyle w:val="单元格样式2"/>
            </w:pPr>
            <w:r>
              <w:t xml:space="preserve">2026年高素质农民培育实施方案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新技术推广应用</w:t>
            </w:r>
          </w:p>
        </w:tc>
        <w:tc>
          <w:tcPr>
            <w:tcW w:w="5386" w:type="dxa"/>
            <w:vAlign w:val="center"/>
          </w:tcPr>
          <w:p>
            <w:pPr>
              <w:pStyle w:val="单元格样式2"/>
            </w:pPr>
            <w:r>
              <w:t xml:space="preserve">年度完成新技术应用覆盖率</w:t>
            </w:r>
          </w:p>
        </w:tc>
        <w:tc>
          <w:tcPr>
            <w:tcW w:w="2268" w:type="dxa"/>
            <w:vAlign w:val="center"/>
          </w:tcPr>
          <w:p>
            <w:pPr>
              <w:pStyle w:val="单元格样式2"/>
            </w:pPr>
            <w:r>
              <w:t xml:space="preserve">≥60%</w:t>
            </w:r>
          </w:p>
        </w:tc>
        <w:tc>
          <w:tcPr>
            <w:tcW w:w="1276" w:type="dxa"/>
            <w:vAlign w:val="center"/>
          </w:tcPr>
          <w:p>
            <w:pPr>
              <w:pStyle w:val="单元格样式2"/>
            </w:pPr>
            <w:r>
              <w:t xml:space="preserve">2026年高素质农民培育实施方案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通过问卷调查，满意的受益对象</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31、冀财农[2025]105号提前下达2026年中央农业经营主体能力提升资金-基层农技推广体系改革与建设绩效目标表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13052926P00000910010B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冀财农[2025]105号提前下达2026年中央农业经营主体能力提升资金-基层农技推广体系改革与建设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基层农技推广资金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20.00</w:t>
            </w:r>
          </w:p>
        </w:tc>
        <w:tc>
          <w:tcPr>
            <w:tcW w:w="2551" w:type="dxa"/>
            <w:vAlign w:val="center"/>
          </w:tcPr>
          <w:p>
            <w:pPr>
              <w:pStyle w:val="单元格样式3"/>
            </w:pPr>
            <w:r>
              <w:t xml:space="preserve">60.00</w:t>
            </w:r>
          </w:p>
        </w:tc>
        <w:tc>
          <w:tcPr>
            <w:tcW w:w="3544" w:type="dxa"/>
            <w:gridSpan w:val="2"/>
            <w:vAlign w:val="center"/>
          </w:tcPr>
          <w:p>
            <w:pPr>
              <w:pStyle w:val="单元格样式3"/>
            </w:pPr>
            <w:r>
              <w:t xml:space="preserve">88.00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1.按照方案要求2026年12月底前完成本年度技术推广工作。</w:t>
            </w:r>
          </w:p>
          <w:p>
            <w:pPr>
              <w:pStyle w:val="单元格样式2"/>
            </w:pPr>
            <w:r>
              <w:t xml:space="preserve">2.完成全县10项农业主推技术推广工作，提高农民种植生产技术。</w:t>
            </w:r>
          </w:p>
          <w:p>
            <w:pPr>
              <w:pStyle w:val="单元格样式2"/>
            </w:pPr>
            <w:r>
              <w:t xml:space="preserve">3.提高新技术推广范围，进一步优化产业发展结构，带动全县农业发展。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推广数量</w:t>
            </w:r>
          </w:p>
        </w:tc>
        <w:tc>
          <w:tcPr>
            <w:tcW w:w="5386" w:type="dxa"/>
            <w:vAlign w:val="center"/>
          </w:tcPr>
          <w:p>
            <w:pPr>
              <w:pStyle w:val="单元格样式2"/>
            </w:pPr>
            <w:r>
              <w:t xml:space="preserve">年度推广主推技术数量</w:t>
            </w:r>
          </w:p>
        </w:tc>
        <w:tc>
          <w:tcPr>
            <w:tcW w:w="2268" w:type="dxa"/>
            <w:vAlign w:val="center"/>
          </w:tcPr>
          <w:p>
            <w:pPr>
              <w:pStyle w:val="单元格样式2"/>
            </w:pPr>
            <w:r>
              <w:t xml:space="preserve">≤10项</w:t>
            </w:r>
          </w:p>
        </w:tc>
        <w:tc>
          <w:tcPr>
            <w:tcW w:w="1276" w:type="dxa"/>
            <w:vAlign w:val="center"/>
          </w:tcPr>
          <w:p>
            <w:pPr>
              <w:pStyle w:val="单元格样式2"/>
            </w:pPr>
            <w:r>
              <w:t xml:space="preserve">2026年基层农技推广和体系建设项目实施方案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农业技术推广完成率</w:t>
            </w:r>
          </w:p>
        </w:tc>
        <w:tc>
          <w:tcPr>
            <w:tcW w:w="5386" w:type="dxa"/>
            <w:vAlign w:val="center"/>
          </w:tcPr>
          <w:p>
            <w:pPr>
              <w:pStyle w:val="单元格样式2"/>
            </w:pPr>
            <w:r>
              <w:t xml:space="preserve">农业技术推广完成率</w:t>
            </w:r>
          </w:p>
        </w:tc>
        <w:tc>
          <w:tcPr>
            <w:tcW w:w="2268" w:type="dxa"/>
            <w:vAlign w:val="center"/>
          </w:tcPr>
          <w:p>
            <w:pPr>
              <w:pStyle w:val="单元格样式2"/>
            </w:pPr>
            <w:r>
              <w:t xml:space="preserve">≥95%</w:t>
            </w:r>
          </w:p>
        </w:tc>
        <w:tc>
          <w:tcPr>
            <w:tcW w:w="1276" w:type="dxa"/>
            <w:vAlign w:val="center"/>
          </w:tcPr>
          <w:p>
            <w:pPr>
              <w:pStyle w:val="单元格样式2"/>
            </w:pPr>
            <w:r>
              <w:t xml:space="preserve">2026年基层农技推广和体系建设项目实施方案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基层农技推广工作完成时效</w:t>
            </w:r>
          </w:p>
        </w:tc>
        <w:tc>
          <w:tcPr>
            <w:tcW w:w="2268" w:type="dxa"/>
            <w:vAlign w:val="center"/>
          </w:tcPr>
          <w:p>
            <w:pPr>
              <w:pStyle w:val="单元格样式2"/>
            </w:pPr>
            <w:r>
              <w:t xml:space="preserve">12月底前</w:t>
            </w:r>
          </w:p>
        </w:tc>
        <w:tc>
          <w:tcPr>
            <w:tcW w:w="1276" w:type="dxa"/>
            <w:vAlign w:val="center"/>
          </w:tcPr>
          <w:p>
            <w:pPr>
              <w:pStyle w:val="单元格样式2"/>
            </w:pPr>
            <w:r>
              <w:t xml:space="preserve">2026年基层农技推广和体系建设项目实施方案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农业技术推广成本</w:t>
            </w:r>
          </w:p>
        </w:tc>
        <w:tc>
          <w:tcPr>
            <w:tcW w:w="5386" w:type="dxa"/>
            <w:vAlign w:val="center"/>
          </w:tcPr>
          <w:p>
            <w:pPr>
              <w:pStyle w:val="单元格样式2"/>
            </w:pPr>
            <w:r>
              <w:t xml:space="preserve">平均每项农业技术推广成本</w:t>
            </w:r>
          </w:p>
        </w:tc>
        <w:tc>
          <w:tcPr>
            <w:tcW w:w="2268" w:type="dxa"/>
            <w:vAlign w:val="center"/>
          </w:tcPr>
          <w:p>
            <w:pPr>
              <w:pStyle w:val="单元格样式2"/>
            </w:pPr>
            <w:r>
              <w:t xml:space="preserve">≤88000元</w:t>
            </w:r>
          </w:p>
        </w:tc>
        <w:tc>
          <w:tcPr>
            <w:tcW w:w="1276" w:type="dxa"/>
            <w:vAlign w:val="center"/>
          </w:tcPr>
          <w:p>
            <w:pPr>
              <w:pStyle w:val="单元格样式2"/>
            </w:pPr>
            <w:r>
              <w:t xml:space="preserve">2026年基层农技推广和体系建设项目实施方案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受益人口数</w:t>
            </w:r>
          </w:p>
        </w:tc>
        <w:tc>
          <w:tcPr>
            <w:tcW w:w="5386" w:type="dxa"/>
            <w:vAlign w:val="center"/>
          </w:tcPr>
          <w:p>
            <w:pPr>
              <w:pStyle w:val="单元格样式2"/>
            </w:pPr>
            <w:r>
              <w:t xml:space="preserve">示范带动农户</w:t>
            </w:r>
          </w:p>
        </w:tc>
        <w:tc>
          <w:tcPr>
            <w:tcW w:w="2268" w:type="dxa"/>
            <w:vAlign w:val="center"/>
          </w:tcPr>
          <w:p>
            <w:pPr>
              <w:pStyle w:val="单元格样式2"/>
            </w:pPr>
            <w:r>
              <w:t xml:space="preserve">≥4000人</w:t>
            </w:r>
          </w:p>
        </w:tc>
        <w:tc>
          <w:tcPr>
            <w:tcW w:w="1276" w:type="dxa"/>
            <w:vAlign w:val="center"/>
          </w:tcPr>
          <w:p>
            <w:pPr>
              <w:pStyle w:val="单元格样式2"/>
            </w:pPr>
            <w:r>
              <w:t xml:space="preserve">2026年基层农技推广和体系建设项目实施方案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培育技术人才</w:t>
            </w:r>
          </w:p>
        </w:tc>
        <w:tc>
          <w:tcPr>
            <w:tcW w:w="5386" w:type="dxa"/>
            <w:vAlign w:val="center"/>
          </w:tcPr>
          <w:p>
            <w:pPr>
              <w:pStyle w:val="单元格样式2"/>
            </w:pPr>
            <w:r>
              <w:t xml:space="preserve">培育技术骨干和示范典型</w:t>
            </w:r>
          </w:p>
        </w:tc>
        <w:tc>
          <w:tcPr>
            <w:tcW w:w="2268" w:type="dxa"/>
            <w:vAlign w:val="center"/>
          </w:tcPr>
          <w:p>
            <w:pPr>
              <w:pStyle w:val="单元格样式2"/>
            </w:pPr>
            <w:r>
              <w:t xml:space="preserve">≥10个</w:t>
            </w:r>
          </w:p>
        </w:tc>
        <w:tc>
          <w:tcPr>
            <w:tcW w:w="1276" w:type="dxa"/>
            <w:vAlign w:val="center"/>
          </w:tcPr>
          <w:p>
            <w:pPr>
              <w:pStyle w:val="单元格样式2"/>
            </w:pPr>
            <w:r>
              <w:t xml:space="preserve">2026年基层农技推广和体系建设项目实施方案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通过问卷调查，满意的受益对象</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32、冀财农[2025]105号提前下达2026年中央农业经营主体能力提升资金-粮油单产提升行动绩效目标表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13052926P00000910008C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冀财农[2025]105号提前下达2026年中央农业经营主体能力提升资金-粮油单产提升行动</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粮油单产提升补助款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500.00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1.按照方案，计划12月到底前完成项目验收和资金补助工作</w:t>
            </w:r>
          </w:p>
          <w:p>
            <w:pPr>
              <w:pStyle w:val="单元格样式2"/>
            </w:pPr>
            <w:r>
              <w:t xml:space="preserve">2.本年度实施500万元玉米单产提升项目，提高粮食产量，保障粮食生产和安全。</w:t>
            </w:r>
          </w:p>
          <w:p>
            <w:pPr>
              <w:pStyle w:val="单元格样式2"/>
            </w:pPr>
            <w:r>
              <w:t xml:space="preserve">3.实施玉米粮油单产提升补助面积25000亩，每亩补助200元。</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补贴面积</w:t>
            </w:r>
          </w:p>
        </w:tc>
        <w:tc>
          <w:tcPr>
            <w:tcW w:w="5386" w:type="dxa"/>
            <w:vAlign w:val="center"/>
          </w:tcPr>
          <w:p>
            <w:pPr>
              <w:pStyle w:val="单元格样式2"/>
            </w:pPr>
            <w:r>
              <w:t xml:space="preserve"> 年内完成玉米粮油单产提升补助面积</w:t>
            </w:r>
          </w:p>
        </w:tc>
        <w:tc>
          <w:tcPr>
            <w:tcW w:w="2268" w:type="dxa"/>
            <w:vAlign w:val="center"/>
          </w:tcPr>
          <w:p>
            <w:pPr>
              <w:pStyle w:val="单元格样式2"/>
            </w:pPr>
            <w:r>
              <w:t xml:space="preserve">≤25000亩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补贴覆盖率</w:t>
            </w:r>
          </w:p>
        </w:tc>
        <w:tc>
          <w:tcPr>
            <w:tcW w:w="5386" w:type="dxa"/>
            <w:vAlign w:val="center"/>
          </w:tcPr>
          <w:p>
            <w:pPr>
              <w:pStyle w:val="单元格样式2"/>
            </w:pPr>
            <w:r>
              <w:t xml:space="preserve">补贴面积占应补贴面积比例</w:t>
            </w:r>
          </w:p>
        </w:tc>
        <w:tc>
          <w:tcPr>
            <w:tcW w:w="2268" w:type="dxa"/>
            <w:vAlign w:val="center"/>
          </w:tcPr>
          <w:p>
            <w:pPr>
              <w:pStyle w:val="单元格样式2"/>
            </w:pPr>
            <w:r>
              <w:t xml:space="preserve">≥95%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资金拨付及时性</w:t>
            </w:r>
          </w:p>
        </w:tc>
        <w:tc>
          <w:tcPr>
            <w:tcW w:w="5386" w:type="dxa"/>
            <w:vAlign w:val="center"/>
          </w:tcPr>
          <w:p>
            <w:pPr>
              <w:pStyle w:val="单元格样式2"/>
            </w:pPr>
            <w:r>
              <w:t xml:space="preserve">补贴资金完成补贴发放时间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补贴成本</w:t>
            </w:r>
          </w:p>
        </w:tc>
        <w:tc>
          <w:tcPr>
            <w:tcW w:w="5386" w:type="dxa"/>
            <w:vAlign w:val="center"/>
          </w:tcPr>
          <w:p>
            <w:pPr>
              <w:pStyle w:val="单元格样式2"/>
            </w:pPr>
            <w:r>
              <w:t xml:space="preserve">财政投入补贴玉米单产提升成本</w:t>
            </w:r>
          </w:p>
        </w:tc>
        <w:tc>
          <w:tcPr>
            <w:tcW w:w="2268" w:type="dxa"/>
            <w:vAlign w:val="center"/>
          </w:tcPr>
          <w:p>
            <w:pPr>
              <w:pStyle w:val="单元格样式2"/>
            </w:pPr>
            <w:r>
              <w:t xml:space="preserve">≤200元/亩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玉米单产提升率</w:t>
            </w:r>
          </w:p>
        </w:tc>
        <w:tc>
          <w:tcPr>
            <w:tcW w:w="5386" w:type="dxa"/>
            <w:vAlign w:val="center"/>
          </w:tcPr>
          <w:p>
            <w:pPr>
              <w:pStyle w:val="单元格样式2"/>
            </w:pPr>
            <w:r>
              <w:t xml:space="preserve">玉米单产提升率</w:t>
            </w:r>
          </w:p>
        </w:tc>
        <w:tc>
          <w:tcPr>
            <w:tcW w:w="2268" w:type="dxa"/>
            <w:vAlign w:val="center"/>
          </w:tcPr>
          <w:p>
            <w:pPr>
              <w:pStyle w:val="单元格样式2"/>
            </w:pPr>
            <w:r>
              <w:t xml:space="preserve">≥10%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提高我国粮食自给率</w:t>
            </w:r>
          </w:p>
        </w:tc>
        <w:tc>
          <w:tcPr>
            <w:tcW w:w="5386" w:type="dxa"/>
            <w:vAlign w:val="center"/>
          </w:tcPr>
          <w:p>
            <w:pPr>
              <w:pStyle w:val="单元格样式2"/>
            </w:pPr>
            <w:r>
              <w:t xml:space="preserve">提高我国粮食自给率</w:t>
            </w:r>
          </w:p>
        </w:tc>
        <w:tc>
          <w:tcPr>
            <w:tcW w:w="2268" w:type="dxa"/>
            <w:vAlign w:val="center"/>
          </w:tcPr>
          <w:p>
            <w:pPr>
              <w:pStyle w:val="单元格样式2"/>
            </w:pPr>
            <w:r>
              <w:t xml:space="preserve">≥10%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受益主体满意度</w:t>
            </w:r>
          </w:p>
        </w:tc>
        <w:tc>
          <w:tcPr>
            <w:tcW w:w="5386" w:type="dxa"/>
            <w:vAlign w:val="center"/>
          </w:tcPr>
          <w:p>
            <w:pPr>
              <w:pStyle w:val="单元格样式2"/>
            </w:pPr>
            <w:r>
              <w:t xml:space="preserve">受益农户满意情况</w:t>
            </w:r>
          </w:p>
        </w:tc>
        <w:tc>
          <w:tcPr>
            <w:tcW w:w="2268" w:type="dxa"/>
            <w:vAlign w:val="center"/>
          </w:tcPr>
          <w:p>
            <w:pPr>
              <w:pStyle w:val="单元格样式2"/>
            </w:pPr>
            <w:r>
              <w:t xml:space="preserve">≥95%</w:t>
            </w:r>
          </w:p>
        </w:tc>
        <w:tc>
          <w:tcPr>
            <w:tcW w:w="1276" w:type="dxa"/>
            <w:vAlign w:val="center"/>
          </w:tcPr>
          <w:p>
            <w:pPr>
              <w:pStyle w:val="单元格样式2"/>
            </w:pPr>
            <w:r>
              <w:t xml:space="preserve">调研座谈</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33、冀财农[2025]106号提前下达2026年中央农业防灾减灾和水利救灾资金[动物防疫补助]-强制免疫补助绩效目标表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13052926P00000710016M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冀财农[2025]106号提前下达2026年中央农业防灾减灾和水利救灾资金[动物防疫补助]-强制免疫补助</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5.97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5.97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防疫物资补助款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5.97</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1.实现养殖场免疫密度合格率达到90%以上。</w:t>
            </w:r>
          </w:p>
          <w:p>
            <w:pPr>
              <w:pStyle w:val="单元格样式2"/>
            </w:pPr>
            <w:r>
              <w:t xml:space="preserve">2.2026年12月前支出完毕。</w:t>
            </w:r>
          </w:p>
          <w:p>
            <w:pPr>
              <w:pStyle w:val="单元格样式2"/>
            </w:pPr>
            <w:r>
              <w:t xml:space="preserve">3.完成2026年不低于30万头动物强制免疫工作。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补助数量</w:t>
            </w:r>
          </w:p>
        </w:tc>
        <w:tc>
          <w:tcPr>
            <w:tcW w:w="5386" w:type="dxa"/>
            <w:vAlign w:val="center"/>
          </w:tcPr>
          <w:p>
            <w:pPr>
              <w:pStyle w:val="单元格样式2"/>
            </w:pPr>
            <w:r>
              <w:t xml:space="preserve">畜禽补助数量</w:t>
            </w:r>
          </w:p>
        </w:tc>
        <w:tc>
          <w:tcPr>
            <w:tcW w:w="2268" w:type="dxa"/>
            <w:vAlign w:val="center"/>
          </w:tcPr>
          <w:p>
            <w:pPr>
              <w:pStyle w:val="单元格样式2"/>
            </w:pPr>
            <w:r>
              <w:t xml:space="preserve">≥30万只</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免疫密度达标率</w:t>
            </w:r>
          </w:p>
        </w:tc>
        <w:tc>
          <w:tcPr>
            <w:tcW w:w="5386" w:type="dxa"/>
            <w:vAlign w:val="center"/>
          </w:tcPr>
          <w:p>
            <w:pPr>
              <w:pStyle w:val="单元格样式2"/>
            </w:pPr>
            <w:r>
              <w:t xml:space="preserve">动物疫病强制免疫密度（%）</w:t>
            </w:r>
          </w:p>
        </w:tc>
        <w:tc>
          <w:tcPr>
            <w:tcW w:w="2268" w:type="dxa"/>
            <w:vAlign w:val="center"/>
          </w:tcPr>
          <w:p>
            <w:pPr>
              <w:pStyle w:val="单元格样式2"/>
            </w:pPr>
            <w:r>
              <w:t xml:space="preserve">≥90%</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当年项目完成支付时间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补助成本</w:t>
            </w:r>
          </w:p>
        </w:tc>
        <w:tc>
          <w:tcPr>
            <w:tcW w:w="5386" w:type="dxa"/>
            <w:vAlign w:val="center"/>
          </w:tcPr>
          <w:p>
            <w:pPr>
              <w:pStyle w:val="单元格样式2"/>
            </w:pPr>
            <w:r>
              <w:t xml:space="preserve">畜禽补助成本（元/只）</w:t>
            </w:r>
          </w:p>
        </w:tc>
        <w:tc>
          <w:tcPr>
            <w:tcW w:w="2268" w:type="dxa"/>
            <w:vAlign w:val="center"/>
          </w:tcPr>
          <w:p>
            <w:pPr>
              <w:pStyle w:val="单元格样式2"/>
            </w:pPr>
            <w:r>
              <w:t xml:space="preserve">≤0.2元/只</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因病害造成的损失</w:t>
            </w:r>
          </w:p>
        </w:tc>
        <w:tc>
          <w:tcPr>
            <w:tcW w:w="5386" w:type="dxa"/>
            <w:vAlign w:val="center"/>
          </w:tcPr>
          <w:p>
            <w:pPr>
              <w:pStyle w:val="单元格样式2"/>
            </w:pPr>
            <w:r>
              <w:t xml:space="preserve">因病害造成的损失（反向指标）</w:t>
            </w:r>
          </w:p>
        </w:tc>
        <w:tc>
          <w:tcPr>
            <w:tcW w:w="2268" w:type="dxa"/>
            <w:vAlign w:val="center"/>
          </w:tcPr>
          <w:p>
            <w:pPr>
              <w:pStyle w:val="单元格样式2"/>
            </w:pPr>
            <w:r>
              <w:t xml:space="preserve">≤1万元</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提升畜牧行业疫病免疫率</w:t>
            </w:r>
          </w:p>
        </w:tc>
        <w:tc>
          <w:tcPr>
            <w:tcW w:w="5386" w:type="dxa"/>
            <w:vAlign w:val="center"/>
          </w:tcPr>
          <w:p>
            <w:pPr>
              <w:pStyle w:val="单元格样式2"/>
            </w:pPr>
            <w:r>
              <w:t xml:space="preserve">提升畜牧行业疫病免疫率</w:t>
            </w:r>
          </w:p>
        </w:tc>
        <w:tc>
          <w:tcPr>
            <w:tcW w:w="2268" w:type="dxa"/>
            <w:vAlign w:val="center"/>
          </w:tcPr>
          <w:p>
            <w:pPr>
              <w:pStyle w:val="单元格样式2"/>
            </w:pPr>
            <w:r>
              <w:t xml:space="preserve">≥70%</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补助对象满意度</w:t>
            </w:r>
          </w:p>
        </w:tc>
        <w:tc>
          <w:tcPr>
            <w:tcW w:w="5386" w:type="dxa"/>
            <w:vAlign w:val="center"/>
          </w:tcPr>
          <w:p>
            <w:pPr>
              <w:pStyle w:val="单元格样式2"/>
            </w:pPr>
            <w:r>
              <w:t xml:space="preserve">补助对象满意度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34、冀财农[2025]106号提前下达2026年中央农业防灾减灾和水利救灾资金[动物防疫补助]-养殖环节无害化处理绩效目标表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13052926P000007100179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冀财农[2025]106号提前下达2026年中央农业防灾减灾和水利救灾资金[动物防疫补助]-养殖环节无害化处理</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47.53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47.53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养殖环节无害化处理补助款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47.53</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1.进一步优化养殖环节无害化处理资源配置，促进养殖环节无害化处理工作深入开展</w:t>
            </w:r>
          </w:p>
          <w:p>
            <w:pPr>
              <w:pStyle w:val="单元格样式2"/>
            </w:pPr>
            <w:r>
              <w:t xml:space="preserve">2.完成12661头病死猪无害化处理补贴工作，并对无害化处理进行补贴，补贴资金47.53万元</w:t>
            </w:r>
          </w:p>
          <w:p>
            <w:pPr>
              <w:pStyle w:val="单元格样式2"/>
            </w:pPr>
            <w:r>
              <w:t xml:space="preserve">3.实现全县养殖环节的病死猪无害化处理率100%</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补贴数量</w:t>
            </w:r>
          </w:p>
        </w:tc>
        <w:tc>
          <w:tcPr>
            <w:tcW w:w="5386" w:type="dxa"/>
            <w:vAlign w:val="center"/>
          </w:tcPr>
          <w:p>
            <w:pPr>
              <w:pStyle w:val="单元格样式2"/>
            </w:pPr>
            <w:r>
              <w:t xml:space="preserve">年内完成无害化处理动物数量</w:t>
            </w:r>
          </w:p>
        </w:tc>
        <w:tc>
          <w:tcPr>
            <w:tcW w:w="2268" w:type="dxa"/>
            <w:vAlign w:val="center"/>
          </w:tcPr>
          <w:p>
            <w:pPr>
              <w:pStyle w:val="单元格样式2"/>
            </w:pPr>
            <w:r>
              <w:t xml:space="preserve">≤12661头</w:t>
            </w:r>
          </w:p>
        </w:tc>
        <w:tc>
          <w:tcPr>
            <w:tcW w:w="1276" w:type="dxa"/>
            <w:vAlign w:val="center"/>
          </w:tcPr>
          <w:p>
            <w:pPr>
              <w:pStyle w:val="单元格样式2"/>
            </w:pPr>
            <w:r>
              <w:t xml:space="preserve">2026年无害化处理实施方</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补贴金发放率</w:t>
            </w:r>
          </w:p>
        </w:tc>
        <w:tc>
          <w:tcPr>
            <w:tcW w:w="5386" w:type="dxa"/>
            <w:vAlign w:val="center"/>
          </w:tcPr>
          <w:p>
            <w:pPr>
              <w:pStyle w:val="单元格样式2"/>
            </w:pPr>
            <w:r>
              <w:t xml:space="preserve">实际发放的补助金金额占计划发放金额的比率</w:t>
            </w:r>
          </w:p>
        </w:tc>
        <w:tc>
          <w:tcPr>
            <w:tcW w:w="2268" w:type="dxa"/>
            <w:vAlign w:val="center"/>
          </w:tcPr>
          <w:p>
            <w:pPr>
              <w:pStyle w:val="单元格样式2"/>
            </w:pPr>
            <w:r>
              <w:t xml:space="preserve">≥100%</w:t>
            </w:r>
          </w:p>
        </w:tc>
        <w:tc>
          <w:tcPr>
            <w:tcW w:w="1276" w:type="dxa"/>
            <w:vAlign w:val="center"/>
          </w:tcPr>
          <w:p>
            <w:pPr>
              <w:pStyle w:val="单元格样式2"/>
            </w:pPr>
            <w:r>
              <w:t xml:space="preserve">2026年无害化处理实施方</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当年完成该项工作时间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2026年无害化处理实施方</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补贴成本</w:t>
            </w:r>
          </w:p>
        </w:tc>
        <w:tc>
          <w:tcPr>
            <w:tcW w:w="5386" w:type="dxa"/>
            <w:vAlign w:val="center"/>
          </w:tcPr>
          <w:p>
            <w:pPr>
              <w:pStyle w:val="单元格样式2"/>
            </w:pPr>
            <w:r>
              <w:t xml:space="preserve">无害化处理动物补贴成本</w:t>
            </w:r>
          </w:p>
        </w:tc>
        <w:tc>
          <w:tcPr>
            <w:tcW w:w="2268" w:type="dxa"/>
            <w:vAlign w:val="center"/>
          </w:tcPr>
          <w:p>
            <w:pPr>
              <w:pStyle w:val="单元格样式2"/>
            </w:pPr>
            <w:r>
              <w:t xml:space="preserve">≤37.54元/头</w:t>
            </w:r>
          </w:p>
        </w:tc>
        <w:tc>
          <w:tcPr>
            <w:tcW w:w="1276" w:type="dxa"/>
            <w:vAlign w:val="center"/>
          </w:tcPr>
          <w:p>
            <w:pPr>
              <w:pStyle w:val="单元格样式2"/>
            </w:pPr>
            <w:r>
              <w:t xml:space="preserve">2026年无害化处理实施方</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节省成本</w:t>
            </w:r>
          </w:p>
        </w:tc>
        <w:tc>
          <w:tcPr>
            <w:tcW w:w="5386" w:type="dxa"/>
            <w:vAlign w:val="center"/>
          </w:tcPr>
          <w:p>
            <w:pPr>
              <w:pStyle w:val="单元格样式2"/>
            </w:pPr>
            <w:r>
              <w:t xml:space="preserve">养殖主体无害化处理成本下降率</w:t>
            </w:r>
          </w:p>
        </w:tc>
        <w:tc>
          <w:tcPr>
            <w:tcW w:w="2268" w:type="dxa"/>
            <w:vAlign w:val="center"/>
          </w:tcPr>
          <w:p>
            <w:pPr>
              <w:pStyle w:val="单元格样式2"/>
            </w:pPr>
            <w:r>
              <w:t xml:space="preserve">≥15%</w:t>
            </w:r>
          </w:p>
        </w:tc>
        <w:tc>
          <w:tcPr>
            <w:tcW w:w="1276" w:type="dxa"/>
            <w:vAlign w:val="center"/>
          </w:tcPr>
          <w:p>
            <w:pPr>
              <w:pStyle w:val="单元格样式2"/>
            </w:pPr>
            <w:r>
              <w:t xml:space="preserve">2026年无害化处理实施方</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共患病下降率</w:t>
            </w:r>
          </w:p>
        </w:tc>
        <w:tc>
          <w:tcPr>
            <w:tcW w:w="5386" w:type="dxa"/>
            <w:vAlign w:val="center"/>
          </w:tcPr>
          <w:p>
            <w:pPr>
              <w:pStyle w:val="单元格样式2"/>
            </w:pPr>
            <w:r>
              <w:t xml:space="preserve">人畜共患病防控成效提升率</w:t>
            </w:r>
          </w:p>
        </w:tc>
        <w:tc>
          <w:tcPr>
            <w:tcW w:w="2268" w:type="dxa"/>
            <w:vAlign w:val="center"/>
          </w:tcPr>
          <w:p>
            <w:pPr>
              <w:pStyle w:val="单元格样式2"/>
            </w:pPr>
            <w:r>
              <w:t xml:space="preserve">≥15%</w:t>
            </w:r>
          </w:p>
        </w:tc>
        <w:tc>
          <w:tcPr>
            <w:tcW w:w="1276" w:type="dxa"/>
            <w:vAlign w:val="center"/>
          </w:tcPr>
          <w:p>
            <w:pPr>
              <w:pStyle w:val="单元格样式2"/>
            </w:pPr>
            <w:r>
              <w:t xml:space="preserve">2026年无害化处理实施方</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服务对象满意度指标</w:t>
            </w:r>
          </w:p>
        </w:tc>
        <w:tc>
          <w:tcPr>
            <w:tcW w:w="5386" w:type="dxa"/>
            <w:vAlign w:val="center"/>
          </w:tcPr>
          <w:p>
            <w:pPr>
              <w:pStyle w:val="单元格样式2"/>
            </w:pPr>
            <w:r>
              <w:t xml:space="preserve">受益对象满意度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35、冀财农[2025]108号提前下达2026年中央耕地建设与利用资金绩效目标表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13052926P00003510010A</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冀财农[2025]108号提前下达2026年中央耕地建设与利用资金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5393.00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5393.00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耕地地力保护补贴款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5393.00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1.2026年6月底之前支出完毕。</w:t>
            </w:r>
          </w:p>
          <w:p>
            <w:pPr>
              <w:pStyle w:val="单元格样式2"/>
            </w:pPr>
            <w:r>
              <w:t xml:space="preserve">2.完成58.61万亩耕地地力保护补贴的发放工作，为我县粮食安全提供有力保障</w:t>
            </w:r>
          </w:p>
          <w:p>
            <w:pPr>
              <w:pStyle w:val="单元格样式2"/>
            </w:pPr>
            <w:r>
              <w:t xml:space="preserve">3.及时支付5393万元补贴资金，提升农户种粮积极性。</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补贴规模</w:t>
            </w:r>
          </w:p>
        </w:tc>
        <w:tc>
          <w:tcPr>
            <w:tcW w:w="5386" w:type="dxa"/>
            <w:vAlign w:val="center"/>
          </w:tcPr>
          <w:p>
            <w:pPr>
              <w:pStyle w:val="单元格样式2"/>
            </w:pPr>
            <w:r>
              <w:t xml:space="preserve">耕地地力保护补贴面积</w:t>
            </w:r>
          </w:p>
        </w:tc>
        <w:tc>
          <w:tcPr>
            <w:tcW w:w="2268" w:type="dxa"/>
            <w:vAlign w:val="center"/>
          </w:tcPr>
          <w:p>
            <w:pPr>
              <w:pStyle w:val="单元格样式2"/>
            </w:pPr>
            <w:r>
              <w:t xml:space="preserve">≤58.61万亩</w:t>
            </w:r>
          </w:p>
        </w:tc>
        <w:tc>
          <w:tcPr>
            <w:tcW w:w="1276" w:type="dxa"/>
            <w:vAlign w:val="center"/>
          </w:tcPr>
          <w:p>
            <w:pPr>
              <w:pStyle w:val="单元格样式2"/>
            </w:pPr>
            <w:r>
              <w:t xml:space="preserve">巨鹿县2025年耕地地力保护补贴实施方案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补贴覆盖率</w:t>
            </w:r>
          </w:p>
        </w:tc>
        <w:tc>
          <w:tcPr>
            <w:tcW w:w="5386" w:type="dxa"/>
            <w:vAlign w:val="center"/>
          </w:tcPr>
          <w:p>
            <w:pPr>
              <w:pStyle w:val="单元格样式2"/>
            </w:pPr>
            <w:r>
              <w:t xml:space="preserve">补贴面积占实际耕地比例</w:t>
            </w:r>
          </w:p>
        </w:tc>
        <w:tc>
          <w:tcPr>
            <w:tcW w:w="2268" w:type="dxa"/>
            <w:vAlign w:val="center"/>
          </w:tcPr>
          <w:p>
            <w:pPr>
              <w:pStyle w:val="单元格样式2"/>
            </w:pPr>
            <w:r>
              <w:t xml:space="preserve">100%</w:t>
            </w:r>
          </w:p>
        </w:tc>
        <w:tc>
          <w:tcPr>
            <w:tcW w:w="1276" w:type="dxa"/>
            <w:vAlign w:val="center"/>
          </w:tcPr>
          <w:p>
            <w:pPr>
              <w:pStyle w:val="单元格样式2"/>
            </w:pPr>
            <w:r>
              <w:t xml:space="preserve">实际补贴面积</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补贴发放完成时效</w:t>
            </w:r>
          </w:p>
        </w:tc>
        <w:tc>
          <w:tcPr>
            <w:tcW w:w="5386" w:type="dxa"/>
            <w:vAlign w:val="center"/>
          </w:tcPr>
          <w:p>
            <w:pPr>
              <w:pStyle w:val="单元格样式2"/>
            </w:pPr>
            <w:r>
              <w:t xml:space="preserve">补贴发放工作完成时间</w:t>
            </w:r>
          </w:p>
        </w:tc>
        <w:tc>
          <w:tcPr>
            <w:tcW w:w="2268" w:type="dxa"/>
            <w:vAlign w:val="center"/>
          </w:tcPr>
          <w:p>
            <w:pPr>
              <w:pStyle w:val="单元格样式2"/>
            </w:pPr>
            <w:r>
              <w:t xml:space="preserve">6月底前</w:t>
            </w:r>
          </w:p>
        </w:tc>
        <w:tc>
          <w:tcPr>
            <w:tcW w:w="1276" w:type="dxa"/>
            <w:vAlign w:val="center"/>
          </w:tcPr>
          <w:p>
            <w:pPr>
              <w:pStyle w:val="单元格样式2"/>
            </w:pPr>
            <w:r>
              <w:t xml:space="preserve">巨鹿县2025年耕地地力保护补贴实施方案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补贴成本</w:t>
            </w:r>
          </w:p>
        </w:tc>
        <w:tc>
          <w:tcPr>
            <w:tcW w:w="5386" w:type="dxa"/>
            <w:vAlign w:val="center"/>
          </w:tcPr>
          <w:p>
            <w:pPr>
              <w:pStyle w:val="单元格样式2"/>
            </w:pPr>
            <w:r>
              <w:t xml:space="preserve">每亩补贴金额</w:t>
            </w:r>
          </w:p>
        </w:tc>
        <w:tc>
          <w:tcPr>
            <w:tcW w:w="2268" w:type="dxa"/>
            <w:vAlign w:val="center"/>
          </w:tcPr>
          <w:p>
            <w:pPr>
              <w:pStyle w:val="单元格样式2"/>
            </w:pPr>
            <w:r>
              <w:t xml:space="preserve">≤92.01元</w:t>
            </w:r>
          </w:p>
        </w:tc>
        <w:tc>
          <w:tcPr>
            <w:tcW w:w="1276" w:type="dxa"/>
            <w:vAlign w:val="center"/>
          </w:tcPr>
          <w:p>
            <w:pPr>
              <w:pStyle w:val="单元格样式2"/>
            </w:pPr>
            <w:r>
              <w:t xml:space="preserve">巨鹿县2025年耕地地力保护补贴实施方案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降低农户生产成本</w:t>
            </w:r>
          </w:p>
        </w:tc>
        <w:tc>
          <w:tcPr>
            <w:tcW w:w="5386" w:type="dxa"/>
            <w:vAlign w:val="center"/>
          </w:tcPr>
          <w:p>
            <w:pPr>
              <w:pStyle w:val="单元格样式2"/>
            </w:pPr>
            <w:r>
              <w:t xml:space="preserve">通过发放补贴降低农户生产成本</w:t>
            </w:r>
          </w:p>
        </w:tc>
        <w:tc>
          <w:tcPr>
            <w:tcW w:w="2268" w:type="dxa"/>
            <w:vAlign w:val="center"/>
          </w:tcPr>
          <w:p>
            <w:pPr>
              <w:pStyle w:val="单元格样式2"/>
            </w:pPr>
            <w:r>
              <w:t xml:space="preserve">≥92元/亩</w:t>
            </w:r>
          </w:p>
        </w:tc>
        <w:tc>
          <w:tcPr>
            <w:tcW w:w="1276" w:type="dxa"/>
            <w:vAlign w:val="center"/>
          </w:tcPr>
          <w:p>
            <w:pPr>
              <w:pStyle w:val="单元格样式2"/>
            </w:pPr>
            <w:r>
              <w:t xml:space="preserve">巨鹿县2025年耕地地力保护补贴实施方案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粮食生产能力</w:t>
            </w:r>
          </w:p>
        </w:tc>
        <w:tc>
          <w:tcPr>
            <w:tcW w:w="5386" w:type="dxa"/>
            <w:vAlign w:val="center"/>
          </w:tcPr>
          <w:p>
            <w:pPr>
              <w:pStyle w:val="单元格样式2"/>
            </w:pPr>
            <w:r>
              <w:t xml:space="preserve">进一步提升我县粮食生产能力，保障粮食安全</w:t>
            </w:r>
          </w:p>
        </w:tc>
        <w:tc>
          <w:tcPr>
            <w:tcW w:w="2268" w:type="dxa"/>
            <w:vAlign w:val="center"/>
          </w:tcPr>
          <w:p>
            <w:pPr>
              <w:pStyle w:val="单元格样式2"/>
            </w:pPr>
            <w:r>
              <w:t xml:space="preserve">明显提升</w:t>
            </w:r>
          </w:p>
        </w:tc>
        <w:tc>
          <w:tcPr>
            <w:tcW w:w="1276" w:type="dxa"/>
            <w:vAlign w:val="center"/>
          </w:tcPr>
          <w:p>
            <w:pPr>
              <w:pStyle w:val="单元格样式2"/>
            </w:pPr>
            <w:r>
              <w:t xml:space="preserve">巨鹿县2025年耕地地力保护补贴实施方案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服务对象满意度指标</w:t>
            </w:r>
          </w:p>
        </w:tc>
        <w:tc>
          <w:tcPr>
            <w:tcW w:w="5386" w:type="dxa"/>
            <w:vAlign w:val="center"/>
          </w:tcPr>
          <w:p>
            <w:pPr>
              <w:pStyle w:val="单元格样式2"/>
            </w:pPr>
            <w:r>
              <w:t xml:space="preserve">受益对象满意度(%)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36、冀财农[2025]109号提前下达2026年中央农业产业发展资金绩效目标表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13052926P00000310014P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冀财农[2025]109号提前下达2026年中央农业产业发展资金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800.00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800.00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农机购置补贴资金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200.00</w:t>
            </w:r>
          </w:p>
        </w:tc>
        <w:tc>
          <w:tcPr>
            <w:tcW w:w="2835" w:type="dxa"/>
            <w:vAlign w:val="center"/>
          </w:tcPr>
          <w:p>
            <w:pPr>
              <w:pStyle w:val="单元格样式3"/>
            </w:pPr>
            <w:r>
              <w:t xml:space="preserve">400.00</w:t>
            </w:r>
          </w:p>
        </w:tc>
        <w:tc>
          <w:tcPr>
            <w:tcW w:w="2551" w:type="dxa"/>
            <w:vAlign w:val="center"/>
          </w:tcPr>
          <w:p>
            <w:pPr>
              <w:pStyle w:val="单元格样式3"/>
            </w:pPr>
            <w:r>
              <w:t xml:space="preserve">800.00</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1.完成农机购置补贴资金800万元发放工作，进一步提高农机覆盖率水平</w:t>
            </w:r>
          </w:p>
          <w:p>
            <w:pPr>
              <w:pStyle w:val="单元格样式2"/>
            </w:pPr>
            <w:r>
              <w:t xml:space="preserve">2.年内完成农机786台套以上补贴任务，降低农户购机成本</w:t>
            </w:r>
          </w:p>
          <w:p>
            <w:pPr>
              <w:pStyle w:val="单元格样式2"/>
            </w:pPr>
            <w:r>
              <w:t xml:space="preserve">3.实现补贴年度资金登记率在95%以上，推动农户与现代农业发展有机衔接</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补贴农机具数量</w:t>
            </w:r>
          </w:p>
        </w:tc>
        <w:tc>
          <w:tcPr>
            <w:tcW w:w="5386" w:type="dxa"/>
            <w:vAlign w:val="center"/>
          </w:tcPr>
          <w:p>
            <w:pPr>
              <w:pStyle w:val="单元格样式2"/>
            </w:pPr>
            <w:r>
              <w:t xml:space="preserve">年内完成补贴农机具数量</w:t>
            </w:r>
          </w:p>
        </w:tc>
        <w:tc>
          <w:tcPr>
            <w:tcW w:w="2268" w:type="dxa"/>
            <w:vAlign w:val="center"/>
          </w:tcPr>
          <w:p>
            <w:pPr>
              <w:pStyle w:val="单元格样式2"/>
            </w:pPr>
            <w:r>
              <w:t xml:space="preserve">≥786台套</w:t>
            </w:r>
          </w:p>
        </w:tc>
        <w:tc>
          <w:tcPr>
            <w:tcW w:w="1276" w:type="dxa"/>
            <w:vAlign w:val="center"/>
          </w:tcPr>
          <w:p>
            <w:pPr>
              <w:pStyle w:val="单元格样式2"/>
            </w:pPr>
            <w:r>
              <w:t xml:space="preserve">农机购置申报补贴数量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购机登记率</w:t>
            </w:r>
          </w:p>
        </w:tc>
        <w:tc>
          <w:tcPr>
            <w:tcW w:w="5386" w:type="dxa"/>
            <w:vAlign w:val="center"/>
          </w:tcPr>
          <w:p>
            <w:pPr>
              <w:pStyle w:val="单元格样式2"/>
            </w:pPr>
            <w:r>
              <w:t xml:space="preserve">购机户享受补贴登记率</w:t>
            </w:r>
          </w:p>
        </w:tc>
        <w:tc>
          <w:tcPr>
            <w:tcW w:w="2268" w:type="dxa"/>
            <w:vAlign w:val="center"/>
          </w:tcPr>
          <w:p>
            <w:pPr>
              <w:pStyle w:val="单元格样式2"/>
            </w:pPr>
            <w:r>
              <w:t xml:space="preserve">≥95%</w:t>
            </w:r>
          </w:p>
        </w:tc>
        <w:tc>
          <w:tcPr>
            <w:tcW w:w="1276" w:type="dxa"/>
            <w:vAlign w:val="center"/>
          </w:tcPr>
          <w:p>
            <w:pPr>
              <w:pStyle w:val="单元格样式2"/>
            </w:pPr>
            <w:r>
              <w:t xml:space="preserve">农机购置与应用补贴项目方案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年度补贴资金预算执行率</w:t>
            </w:r>
          </w:p>
        </w:tc>
        <w:tc>
          <w:tcPr>
            <w:tcW w:w="2268" w:type="dxa"/>
            <w:vAlign w:val="center"/>
          </w:tcPr>
          <w:p>
            <w:pPr>
              <w:pStyle w:val="单元格样式2"/>
            </w:pPr>
            <w:r>
              <w:t xml:space="preserve">≥95%</w:t>
            </w:r>
          </w:p>
        </w:tc>
        <w:tc>
          <w:tcPr>
            <w:tcW w:w="1276" w:type="dxa"/>
            <w:vAlign w:val="center"/>
          </w:tcPr>
          <w:p>
            <w:pPr>
              <w:pStyle w:val="单元格样式2"/>
            </w:pPr>
            <w:r>
              <w:t xml:space="preserve">农机购置与应用补贴项目方案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补贴成本</w:t>
            </w:r>
          </w:p>
        </w:tc>
        <w:tc>
          <w:tcPr>
            <w:tcW w:w="5386" w:type="dxa"/>
            <w:vAlign w:val="center"/>
          </w:tcPr>
          <w:p>
            <w:pPr>
              <w:pStyle w:val="单元格样式2"/>
            </w:pPr>
            <w:r>
              <w:t xml:space="preserve">平均每台套可享受补贴成本</w:t>
            </w:r>
          </w:p>
        </w:tc>
        <w:tc>
          <w:tcPr>
            <w:tcW w:w="2268" w:type="dxa"/>
            <w:vAlign w:val="center"/>
          </w:tcPr>
          <w:p>
            <w:pPr>
              <w:pStyle w:val="单元格样式2"/>
            </w:pPr>
            <w:r>
              <w:t xml:space="preserve">≤1.02万元</w:t>
            </w:r>
          </w:p>
        </w:tc>
        <w:tc>
          <w:tcPr>
            <w:tcW w:w="1276" w:type="dxa"/>
            <w:vAlign w:val="center"/>
          </w:tcPr>
          <w:p>
            <w:pPr>
              <w:pStyle w:val="单元格样式2"/>
            </w:pPr>
            <w:r>
              <w:t xml:space="preserve">农机购置与应用补贴标准</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农机购置户降低购置成本</w:t>
            </w:r>
          </w:p>
        </w:tc>
        <w:tc>
          <w:tcPr>
            <w:tcW w:w="5386" w:type="dxa"/>
            <w:vAlign w:val="center"/>
          </w:tcPr>
          <w:p>
            <w:pPr>
              <w:pStyle w:val="单元格样式2"/>
            </w:pPr>
            <w:r>
              <w:t xml:space="preserve">考核补贴后可降低农机购置成本情况</w:t>
            </w:r>
          </w:p>
        </w:tc>
        <w:tc>
          <w:tcPr>
            <w:tcW w:w="2268" w:type="dxa"/>
            <w:vAlign w:val="center"/>
          </w:tcPr>
          <w:p>
            <w:pPr>
              <w:pStyle w:val="单元格样式2"/>
            </w:pPr>
            <w:r>
              <w:t xml:space="preserve">≥20%</w:t>
            </w:r>
          </w:p>
        </w:tc>
        <w:tc>
          <w:tcPr>
            <w:tcW w:w="1276" w:type="dxa"/>
            <w:vAlign w:val="center"/>
          </w:tcPr>
          <w:p>
            <w:pPr>
              <w:pStyle w:val="单元格样式2"/>
            </w:pPr>
            <w:r>
              <w:t xml:space="preserve">农机购置与应用补贴项目方案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推动农业产业发展水平</w:t>
            </w:r>
          </w:p>
        </w:tc>
        <w:tc>
          <w:tcPr>
            <w:tcW w:w="5386" w:type="dxa"/>
            <w:vAlign w:val="center"/>
          </w:tcPr>
          <w:p>
            <w:pPr>
              <w:pStyle w:val="单元格样式2"/>
            </w:pPr>
            <w:r>
              <w:t xml:space="preserve">推广应用农机新技术，推动农业产业发展的影响情况</w:t>
            </w:r>
          </w:p>
        </w:tc>
        <w:tc>
          <w:tcPr>
            <w:tcW w:w="2268" w:type="dxa"/>
            <w:vAlign w:val="center"/>
          </w:tcPr>
          <w:p>
            <w:pPr>
              <w:pStyle w:val="单元格样式2"/>
            </w:pPr>
            <w:r>
              <w:t xml:space="preserve">≥90%</w:t>
            </w:r>
          </w:p>
        </w:tc>
        <w:tc>
          <w:tcPr>
            <w:tcW w:w="1276" w:type="dxa"/>
            <w:vAlign w:val="center"/>
          </w:tcPr>
          <w:p>
            <w:pPr>
              <w:pStyle w:val="单元格样式2"/>
            </w:pPr>
            <w:r>
              <w:t xml:space="preserve">农机购置与应用补贴项目方案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服务对象满意度指标</w:t>
            </w:r>
          </w:p>
        </w:tc>
        <w:tc>
          <w:tcPr>
            <w:tcW w:w="5386" w:type="dxa"/>
            <w:vAlign w:val="center"/>
          </w:tcPr>
          <w:p>
            <w:pPr>
              <w:pStyle w:val="单元格样式2"/>
            </w:pPr>
            <w:r>
              <w:t xml:space="preserve">农机购置户满意度(%)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37、冀财农[2025]110号提前下达2026年省级原农村农机员、农技员、兽医养老补助资金绩效目标表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13052926P00580210756L</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冀财农[2025]110号提前下达2026年省级原农村农机员、农技员、兽医养老补助资金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59.72</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59.72</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“三员”养老补助款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20.00</w:t>
            </w:r>
          </w:p>
        </w:tc>
        <w:tc>
          <w:tcPr>
            <w:tcW w:w="2835" w:type="dxa"/>
            <w:vAlign w:val="center"/>
          </w:tcPr>
          <w:p>
            <w:pPr>
              <w:pStyle w:val="单元格样式3"/>
            </w:pPr>
            <w:r>
              <w:t xml:space="preserve">40.00</w:t>
            </w:r>
          </w:p>
        </w:tc>
        <w:tc>
          <w:tcPr>
            <w:tcW w:w="2551" w:type="dxa"/>
            <w:vAlign w:val="center"/>
          </w:tcPr>
          <w:p>
            <w:pPr>
              <w:pStyle w:val="单元格样式3"/>
            </w:pPr>
            <w:r>
              <w:t xml:space="preserve">59.72</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1.每季度末及时发放生活补助，保障“三员”生活和福利权利</w:t>
            </w:r>
          </w:p>
          <w:p>
            <w:pPr>
              <w:pStyle w:val="单元格样式2"/>
            </w:pPr>
            <w:r>
              <w:t xml:space="preserve">2.59.72万元补助资金，2026年12月底前支付完毕。</w:t>
            </w:r>
          </w:p>
          <w:p>
            <w:pPr>
              <w:pStyle w:val="单元格样式2"/>
            </w:pPr>
            <w:r>
              <w:t xml:space="preserve">3.按时对224名原乡镇公社农机员、农技员基层兽医发放生活补贴，提高生活水平</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补助个人（家庭）数量（人/户）</w:t>
            </w:r>
          </w:p>
        </w:tc>
        <w:tc>
          <w:tcPr>
            <w:tcW w:w="5386" w:type="dxa"/>
            <w:vAlign w:val="center"/>
          </w:tcPr>
          <w:p>
            <w:pPr>
              <w:pStyle w:val="单元格样式2"/>
            </w:pPr>
            <w:r>
              <w:t xml:space="preserve">发放补助“三员”的人数或户数</w:t>
            </w:r>
          </w:p>
        </w:tc>
        <w:tc>
          <w:tcPr>
            <w:tcW w:w="2268" w:type="dxa"/>
            <w:vAlign w:val="center"/>
          </w:tcPr>
          <w:p>
            <w:pPr>
              <w:pStyle w:val="单元格样式2"/>
            </w:pPr>
            <w:r>
              <w:t xml:space="preserve">≤224人</w:t>
            </w:r>
          </w:p>
        </w:tc>
        <w:tc>
          <w:tcPr>
            <w:tcW w:w="1276" w:type="dxa"/>
            <w:vAlign w:val="center"/>
          </w:tcPr>
          <w:p>
            <w:pPr>
              <w:pStyle w:val="单元格样式2"/>
            </w:pPr>
            <w:r>
              <w:t xml:space="preserve">省农业厅、财政厅、人力资源和社会保障厅《关于为原乡镇（公社）农机员、农技员、基层兽医发放生活补贴的实施方案》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补助覆盖率(%)</w:t>
            </w:r>
          </w:p>
        </w:tc>
        <w:tc>
          <w:tcPr>
            <w:tcW w:w="5386" w:type="dxa"/>
            <w:vAlign w:val="center"/>
          </w:tcPr>
          <w:p>
            <w:pPr>
              <w:pStyle w:val="单元格样式2"/>
            </w:pPr>
            <w:r>
              <w:t xml:space="preserve">已补助人数占应补助人群的比率</w:t>
            </w:r>
          </w:p>
        </w:tc>
        <w:tc>
          <w:tcPr>
            <w:tcW w:w="2268" w:type="dxa"/>
            <w:vAlign w:val="center"/>
          </w:tcPr>
          <w:p>
            <w:pPr>
              <w:pStyle w:val="单元格样式2"/>
            </w:pPr>
            <w:r>
              <w:t xml:space="preserve">100%</w:t>
            </w:r>
          </w:p>
        </w:tc>
        <w:tc>
          <w:tcPr>
            <w:tcW w:w="1276" w:type="dxa"/>
            <w:vAlign w:val="center"/>
          </w:tcPr>
          <w:p>
            <w:pPr>
              <w:pStyle w:val="单元格样式2"/>
            </w:pPr>
            <w:r>
              <w:t xml:space="preserve">省农业厅、财政厅、人力资源和社会保障厅《关于为原乡镇（公社）农机员、农技员、基层兽医发放生活补贴的实施方案》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当年完成该项工作时间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省农业厅、财政厅、人力资源和社会保障厅《关于为原乡镇（公社）农机员、农技员、基层兽医发放生活补贴的实施方案》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补助发放成本（万元）</w:t>
            </w:r>
          </w:p>
        </w:tc>
        <w:tc>
          <w:tcPr>
            <w:tcW w:w="5386" w:type="dxa"/>
            <w:vAlign w:val="center"/>
          </w:tcPr>
          <w:p>
            <w:pPr>
              <w:pStyle w:val="单元格样式2"/>
            </w:pPr>
            <w:r>
              <w:t xml:space="preserve">当年实际完成补助发放成本</w:t>
            </w:r>
          </w:p>
        </w:tc>
        <w:tc>
          <w:tcPr>
            <w:tcW w:w="2268" w:type="dxa"/>
            <w:vAlign w:val="center"/>
          </w:tcPr>
          <w:p>
            <w:pPr>
              <w:pStyle w:val="单元格样式2"/>
            </w:pPr>
            <w:r>
              <w:t xml:space="preserve">≤59.72万元</w:t>
            </w:r>
          </w:p>
        </w:tc>
        <w:tc>
          <w:tcPr>
            <w:tcW w:w="1276" w:type="dxa"/>
            <w:vAlign w:val="center"/>
          </w:tcPr>
          <w:p>
            <w:pPr>
              <w:pStyle w:val="单元格样式2"/>
            </w:pPr>
            <w:r>
              <w:t xml:space="preserve">省农业厅、财政厅、人力资源和社会保障厅《关于为原乡镇（公社）农机员、农技员、基层兽医发放生活补贴的实施方案》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补助人群生活改善情况</w:t>
            </w:r>
          </w:p>
        </w:tc>
        <w:tc>
          <w:tcPr>
            <w:tcW w:w="5386" w:type="dxa"/>
            <w:vAlign w:val="center"/>
          </w:tcPr>
          <w:p>
            <w:pPr>
              <w:pStyle w:val="单元格样式2"/>
            </w:pPr>
            <w:r>
              <w:t xml:space="preserve">补助人群在生活、医疗、护理、教育等方面的改善情况</w:t>
            </w:r>
          </w:p>
        </w:tc>
        <w:tc>
          <w:tcPr>
            <w:tcW w:w="2268" w:type="dxa"/>
            <w:vAlign w:val="center"/>
          </w:tcPr>
          <w:p>
            <w:pPr>
              <w:pStyle w:val="单元格样式2"/>
            </w:pPr>
            <w:r>
              <w:t xml:space="preserve">明显改善</w:t>
            </w:r>
          </w:p>
        </w:tc>
        <w:tc>
          <w:tcPr>
            <w:tcW w:w="1276" w:type="dxa"/>
            <w:vAlign w:val="center"/>
          </w:tcPr>
          <w:p>
            <w:pPr>
              <w:pStyle w:val="单元格样式2"/>
            </w:pPr>
            <w:r>
              <w:t xml:space="preserve">省农业厅、财政厅、人力资源和社会保障厅《关于为原乡镇（公社）农机员、农技员、基层兽医发放生活补贴的实施方案》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三员工作的持续性</w:t>
            </w:r>
          </w:p>
        </w:tc>
        <w:tc>
          <w:tcPr>
            <w:tcW w:w="5386" w:type="dxa"/>
            <w:vAlign w:val="center"/>
          </w:tcPr>
          <w:p>
            <w:pPr>
              <w:pStyle w:val="单元格样式2"/>
            </w:pPr>
            <w:r>
              <w:t xml:space="preserve">保障‘三员’工作顺利开展，提高“三员”家庭生活的可持续性</w:t>
            </w:r>
          </w:p>
        </w:tc>
        <w:tc>
          <w:tcPr>
            <w:tcW w:w="2268" w:type="dxa"/>
            <w:vAlign w:val="center"/>
          </w:tcPr>
          <w:p>
            <w:pPr>
              <w:pStyle w:val="单元格样式2"/>
            </w:pPr>
            <w:r>
              <w:t xml:space="preserve">≥90%</w:t>
            </w:r>
          </w:p>
        </w:tc>
        <w:tc>
          <w:tcPr>
            <w:tcW w:w="1276" w:type="dxa"/>
            <w:vAlign w:val="center"/>
          </w:tcPr>
          <w:p>
            <w:pPr>
              <w:pStyle w:val="单元格样式2"/>
            </w:pPr>
            <w:r>
              <w:t xml:space="preserve">省农业厅、财政厅、人力资源和社会保障厅《关于为原乡镇（公社）农机员、农技员、基层兽医发放生活补贴的实施方案》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38、冀财农[2025]111号提前下达2026年省级粮油生产保障资金[大豆玉米带状复合种植]绩效目标表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13052926P000010100094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冀财农[2025]111号提前下达2026年省级粮油生产保障资金[大豆玉米带状复合种植]</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大豆玉米带状复合种植补贴款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50.00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1.优化种植结构，提升耕地单位面积产出率，保障粮食安全和农业丰收。</w:t>
            </w:r>
          </w:p>
          <w:p>
            <w:pPr>
              <w:pStyle w:val="单元格样式2"/>
            </w:pPr>
            <w:r>
              <w:t xml:space="preserve">2.按照方案推广1万亩种植面积，2026年12月底前完成种植补助发放工作。</w:t>
            </w:r>
          </w:p>
          <w:p>
            <w:pPr>
              <w:pStyle w:val="单元格样式2"/>
            </w:pPr>
            <w:r>
              <w:t xml:space="preserve">3.普及和推广复合种植技术，提高农户种植水平，拓宽农民增收渠道。</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大豆玉米带状种植补助面积</w:t>
            </w:r>
          </w:p>
        </w:tc>
        <w:tc>
          <w:tcPr>
            <w:tcW w:w="5386" w:type="dxa"/>
            <w:vAlign w:val="center"/>
          </w:tcPr>
          <w:p>
            <w:pPr>
              <w:pStyle w:val="单元格样式2"/>
            </w:pPr>
            <w:r>
              <w:t xml:space="preserve">年内完成大豆玉米带状种植推广面积</w:t>
            </w:r>
          </w:p>
        </w:tc>
        <w:tc>
          <w:tcPr>
            <w:tcW w:w="2268" w:type="dxa"/>
            <w:vAlign w:val="center"/>
          </w:tcPr>
          <w:p>
            <w:pPr>
              <w:pStyle w:val="单元格样式2"/>
            </w:pPr>
            <w:r>
              <w:t xml:space="preserve">≤1万亩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验收合格率</w:t>
            </w:r>
          </w:p>
        </w:tc>
        <w:tc>
          <w:tcPr>
            <w:tcW w:w="5386" w:type="dxa"/>
            <w:vAlign w:val="center"/>
          </w:tcPr>
          <w:p>
            <w:pPr>
              <w:pStyle w:val="单元格样式2"/>
            </w:pPr>
            <w:r>
              <w:t xml:space="preserve">示范片区符合验收合格率</w:t>
            </w:r>
          </w:p>
        </w:tc>
        <w:tc>
          <w:tcPr>
            <w:tcW w:w="2268" w:type="dxa"/>
            <w:vAlign w:val="center"/>
          </w:tcPr>
          <w:p>
            <w:pPr>
              <w:pStyle w:val="单元格样式2"/>
            </w:pPr>
            <w:r>
              <w:t xml:space="preserve">≥100%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播种及时率</w:t>
            </w:r>
          </w:p>
        </w:tc>
        <w:tc>
          <w:tcPr>
            <w:tcW w:w="5386" w:type="dxa"/>
            <w:vAlign w:val="center"/>
          </w:tcPr>
          <w:p>
            <w:pPr>
              <w:pStyle w:val="单元格样式2"/>
            </w:pPr>
            <w:r>
              <w:t xml:space="preserve">适宜播种期完成播种及时率</w:t>
            </w:r>
          </w:p>
        </w:tc>
        <w:tc>
          <w:tcPr>
            <w:tcW w:w="2268" w:type="dxa"/>
            <w:vAlign w:val="center"/>
          </w:tcPr>
          <w:p>
            <w:pPr>
              <w:pStyle w:val="单元格样式2"/>
            </w:pPr>
            <w:r>
              <w:t xml:space="preserve">%</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补助成本</w:t>
            </w:r>
          </w:p>
        </w:tc>
        <w:tc>
          <w:tcPr>
            <w:tcW w:w="5386" w:type="dxa"/>
            <w:vAlign w:val="center"/>
          </w:tcPr>
          <w:p>
            <w:pPr>
              <w:pStyle w:val="单元格样式2"/>
            </w:pPr>
            <w:r>
              <w:t xml:space="preserve">大豆玉米带状种植补助成本</w:t>
            </w:r>
          </w:p>
        </w:tc>
        <w:tc>
          <w:tcPr>
            <w:tcW w:w="2268" w:type="dxa"/>
            <w:vAlign w:val="center"/>
          </w:tcPr>
          <w:p>
            <w:pPr>
              <w:pStyle w:val="单元格样式2"/>
            </w:pPr>
            <w:r>
              <w:t xml:space="preserve">≤50元/亩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农户新技术应用成本</w:t>
            </w:r>
          </w:p>
        </w:tc>
        <w:tc>
          <w:tcPr>
            <w:tcW w:w="5386" w:type="dxa"/>
            <w:vAlign w:val="center"/>
          </w:tcPr>
          <w:p>
            <w:pPr>
              <w:pStyle w:val="单元格样式2"/>
            </w:pPr>
            <w:r>
              <w:t xml:space="preserve">降低农户新技术应用成本</w:t>
            </w:r>
          </w:p>
        </w:tc>
        <w:tc>
          <w:tcPr>
            <w:tcW w:w="2268" w:type="dxa"/>
            <w:vAlign w:val="center"/>
          </w:tcPr>
          <w:p>
            <w:pPr>
              <w:pStyle w:val="单元格样式2"/>
            </w:pPr>
            <w:r>
              <w:t xml:space="preserve">≤50元/亩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提升土地产出率</w:t>
            </w:r>
          </w:p>
        </w:tc>
        <w:tc>
          <w:tcPr>
            <w:tcW w:w="5386" w:type="dxa"/>
            <w:vAlign w:val="center"/>
          </w:tcPr>
          <w:p>
            <w:pPr>
              <w:pStyle w:val="单元格样式2"/>
            </w:pPr>
            <w:r>
              <w:t xml:space="preserve">优化种植结构，提升耕地单位面积产出率</w:t>
            </w:r>
          </w:p>
        </w:tc>
        <w:tc>
          <w:tcPr>
            <w:tcW w:w="2268" w:type="dxa"/>
            <w:vAlign w:val="center"/>
          </w:tcPr>
          <w:p>
            <w:pPr>
              <w:pStyle w:val="单元格样式2"/>
            </w:pPr>
            <w:r>
              <w:t xml:space="preserve">≥90%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受益人口满意度</w:t>
            </w:r>
          </w:p>
        </w:tc>
        <w:tc>
          <w:tcPr>
            <w:tcW w:w="5386" w:type="dxa"/>
            <w:vAlign w:val="center"/>
          </w:tcPr>
          <w:p>
            <w:pPr>
              <w:pStyle w:val="单元格样式2"/>
            </w:pPr>
            <w:r>
              <w:t xml:space="preserve">项目区种植户对种植效益、技术指导和补贴政策的满意度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39、冀财农[2025]111号提前下达2026年省级粮油生产保障资金[小麦一喷三防]绩效目标表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13052926P00001010008G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冀财农[2025]111号提前下达2026年省级粮油生产保障资金[小麦一喷三防]</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34.30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34.30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小麦“一喷三防”药剂费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34.30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1.通过发放34.3万元药剂，降低农户生产成本，提高农户粮食产量。</w:t>
            </w:r>
          </w:p>
          <w:p>
            <w:pPr>
              <w:pStyle w:val="单元格样式2"/>
            </w:pPr>
            <w:r>
              <w:t xml:space="preserve">2.及时按照方案要求2026年12月底前完成采购防控药剂及资金支出。</w:t>
            </w:r>
          </w:p>
          <w:p>
            <w:pPr>
              <w:pStyle w:val="单元格样式2"/>
            </w:pPr>
            <w:r>
              <w:t xml:space="preserve">3.在全县实施小麦一喷三防31.5万亩，有效防控病虫害。</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一喷三防补助面积</w:t>
            </w:r>
          </w:p>
        </w:tc>
        <w:tc>
          <w:tcPr>
            <w:tcW w:w="5386" w:type="dxa"/>
            <w:vAlign w:val="center"/>
          </w:tcPr>
          <w:p>
            <w:pPr>
              <w:pStyle w:val="单元格样式2"/>
            </w:pPr>
            <w:r>
              <w:t xml:space="preserve">年内完成小麦玉米“一喷三防”防控面积</w:t>
            </w:r>
          </w:p>
        </w:tc>
        <w:tc>
          <w:tcPr>
            <w:tcW w:w="2268" w:type="dxa"/>
            <w:vAlign w:val="center"/>
          </w:tcPr>
          <w:p>
            <w:pPr>
              <w:pStyle w:val="单元格样式2"/>
            </w:pPr>
            <w:r>
              <w:t xml:space="preserve">≤31.5万亩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病虫害防控效果</w:t>
            </w:r>
          </w:p>
        </w:tc>
        <w:tc>
          <w:tcPr>
            <w:tcW w:w="5386" w:type="dxa"/>
            <w:vAlign w:val="center"/>
          </w:tcPr>
          <w:p>
            <w:pPr>
              <w:pStyle w:val="单元格样式2"/>
            </w:pPr>
            <w:r>
              <w:t xml:space="preserve">病虫害综合防治效果</w:t>
            </w:r>
          </w:p>
        </w:tc>
        <w:tc>
          <w:tcPr>
            <w:tcW w:w="2268" w:type="dxa"/>
            <w:vAlign w:val="center"/>
          </w:tcPr>
          <w:p>
            <w:pPr>
              <w:pStyle w:val="单元格样式2"/>
            </w:pPr>
            <w:r>
              <w:t xml:space="preserve">≥85%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完成项目时间</w:t>
            </w:r>
          </w:p>
        </w:tc>
        <w:tc>
          <w:tcPr>
            <w:tcW w:w="5386" w:type="dxa"/>
            <w:vAlign w:val="center"/>
          </w:tcPr>
          <w:p>
            <w:pPr>
              <w:pStyle w:val="单元格样式2"/>
            </w:pPr>
            <w:r>
              <w:t xml:space="preserve">年内完成资金执行率</w:t>
            </w:r>
          </w:p>
        </w:tc>
        <w:tc>
          <w:tcPr>
            <w:tcW w:w="2268" w:type="dxa"/>
            <w:vAlign w:val="center"/>
          </w:tcPr>
          <w:p>
            <w:pPr>
              <w:pStyle w:val="单元格样式2"/>
            </w:pPr>
            <w:r>
              <w:t xml:space="preserve">%</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小麦药剂采购成本</w:t>
            </w:r>
          </w:p>
        </w:tc>
        <w:tc>
          <w:tcPr>
            <w:tcW w:w="5386" w:type="dxa"/>
            <w:vAlign w:val="center"/>
          </w:tcPr>
          <w:p>
            <w:pPr>
              <w:pStyle w:val="单元格样式2"/>
            </w:pPr>
            <w:r>
              <w:t xml:space="preserve">小麦“一喷三防”药剂采购成本</w:t>
            </w:r>
          </w:p>
        </w:tc>
        <w:tc>
          <w:tcPr>
            <w:tcW w:w="2268" w:type="dxa"/>
            <w:vAlign w:val="center"/>
          </w:tcPr>
          <w:p>
            <w:pPr>
              <w:pStyle w:val="单元格样式2"/>
            </w:pPr>
            <w:r>
              <w:t xml:space="preserve">≤1.09元/亩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病虫害危害损失率</w:t>
            </w:r>
          </w:p>
        </w:tc>
        <w:tc>
          <w:tcPr>
            <w:tcW w:w="5386" w:type="dxa"/>
            <w:vAlign w:val="center"/>
          </w:tcPr>
          <w:p>
            <w:pPr>
              <w:pStyle w:val="单元格样式2"/>
            </w:pPr>
            <w:r>
              <w:t xml:space="preserve">项目区小麦病虫害损失控制率</w:t>
            </w:r>
          </w:p>
        </w:tc>
        <w:tc>
          <w:tcPr>
            <w:tcW w:w="2268" w:type="dxa"/>
            <w:vAlign w:val="center"/>
          </w:tcPr>
          <w:p>
            <w:pPr>
              <w:pStyle w:val="单元格样式2"/>
            </w:pPr>
            <w:r>
              <w:t xml:space="preserve">≤5%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粮食综合生产能力</w:t>
            </w:r>
          </w:p>
        </w:tc>
        <w:tc>
          <w:tcPr>
            <w:tcW w:w="5386" w:type="dxa"/>
            <w:vAlign w:val="center"/>
          </w:tcPr>
          <w:p>
            <w:pPr>
              <w:pStyle w:val="单元格样式2"/>
            </w:pPr>
            <w:r>
              <w:t xml:space="preserve">进一步提升粮食综合生产能力，保障我国粮食安全自给</w:t>
            </w:r>
          </w:p>
        </w:tc>
        <w:tc>
          <w:tcPr>
            <w:tcW w:w="2268" w:type="dxa"/>
            <w:vAlign w:val="center"/>
          </w:tcPr>
          <w:p>
            <w:pPr>
              <w:pStyle w:val="单元格样式2"/>
            </w:pPr>
            <w:r>
              <w:t xml:space="preserve">显著提升</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受益人口满意度</w:t>
            </w:r>
          </w:p>
        </w:tc>
        <w:tc>
          <w:tcPr>
            <w:tcW w:w="5386" w:type="dxa"/>
            <w:vAlign w:val="center"/>
          </w:tcPr>
          <w:p>
            <w:pPr>
              <w:pStyle w:val="单元格样式2"/>
            </w:pPr>
            <w:r>
              <w:t xml:space="preserve">受益农户满意度(%)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40、冀财农[2025]119号提前下达2026年省级农业经营主体能力提升资金绩效目标表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13052926P00000910011Y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冀财农[2025]119号提前下达2026年省级农业经营主体能力提升资金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1.70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1.70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金融专员资料印刷费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1.00</w:t>
            </w:r>
          </w:p>
        </w:tc>
        <w:tc>
          <w:tcPr>
            <w:tcW w:w="2551" w:type="dxa"/>
            <w:vAlign w:val="center"/>
          </w:tcPr>
          <w:p>
            <w:pPr>
              <w:pStyle w:val="单元格样式3"/>
            </w:pPr>
            <w:r>
              <w:t xml:space="preserve">1.70</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1.为10名乡镇金融服务专员开展金融服务提供支持。</w:t>
            </w:r>
          </w:p>
          <w:p>
            <w:pPr>
              <w:pStyle w:val="单元格样式2"/>
            </w:pPr>
            <w:r>
              <w:t xml:space="preserve">2.完成2026年金融服务专员宣传工作。</w:t>
            </w:r>
          </w:p>
          <w:p>
            <w:pPr>
              <w:pStyle w:val="单元格样式2"/>
            </w:pPr>
            <w:r>
              <w:t xml:space="preserve">3.保障金融支持产业、打通金融障碍，提高金融服务水平，壮大金融服务集体。</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宣传资料印刷数量</w:t>
            </w:r>
          </w:p>
        </w:tc>
        <w:tc>
          <w:tcPr>
            <w:tcW w:w="5386" w:type="dxa"/>
            <w:vAlign w:val="center"/>
          </w:tcPr>
          <w:p>
            <w:pPr>
              <w:pStyle w:val="单元格样式2"/>
            </w:pPr>
            <w:r>
              <w:t xml:space="preserve">印刷金融知识培训手册数量</w:t>
            </w:r>
          </w:p>
        </w:tc>
        <w:tc>
          <w:tcPr>
            <w:tcW w:w="2268" w:type="dxa"/>
            <w:vAlign w:val="center"/>
          </w:tcPr>
          <w:p>
            <w:pPr>
              <w:pStyle w:val="单元格样式2"/>
            </w:pPr>
            <w:r>
              <w:t xml:space="preserve">≤5000册</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政策宣传普及率</w:t>
            </w:r>
          </w:p>
        </w:tc>
        <w:tc>
          <w:tcPr>
            <w:tcW w:w="5386" w:type="dxa"/>
            <w:vAlign w:val="center"/>
          </w:tcPr>
          <w:p>
            <w:pPr>
              <w:pStyle w:val="单元格样式2"/>
            </w:pPr>
            <w:r>
              <w:t xml:space="preserve">金融政策知识宣传普及率</w:t>
            </w:r>
          </w:p>
        </w:tc>
        <w:tc>
          <w:tcPr>
            <w:tcW w:w="2268" w:type="dxa"/>
            <w:vAlign w:val="center"/>
          </w:tcPr>
          <w:p>
            <w:pPr>
              <w:pStyle w:val="单元格样式2"/>
            </w:pPr>
            <w:r>
              <w:t xml:space="preserve">≥95%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完成项目建设时间</w:t>
            </w:r>
          </w:p>
        </w:tc>
        <w:tc>
          <w:tcPr>
            <w:tcW w:w="5386" w:type="dxa"/>
            <w:vAlign w:val="center"/>
          </w:tcPr>
          <w:p>
            <w:pPr>
              <w:pStyle w:val="单元格样式2"/>
            </w:pPr>
            <w:r>
              <w:t xml:space="preserve">项目完成时间</w:t>
            </w:r>
          </w:p>
        </w:tc>
        <w:tc>
          <w:tcPr>
            <w:tcW w:w="2268" w:type="dxa"/>
            <w:vAlign w:val="center"/>
          </w:tcPr>
          <w:p>
            <w:pPr>
              <w:pStyle w:val="单元格样式2"/>
            </w:pPr>
            <w:r>
              <w:t xml:space="preserve">12月底</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印刷成本</w:t>
            </w:r>
          </w:p>
        </w:tc>
        <w:tc>
          <w:tcPr>
            <w:tcW w:w="5386" w:type="dxa"/>
            <w:vAlign w:val="center"/>
          </w:tcPr>
          <w:p>
            <w:pPr>
              <w:pStyle w:val="单元格样式2"/>
            </w:pPr>
            <w:r>
              <w:t xml:space="preserve">金融宣传手册印刷成本</w:t>
            </w:r>
          </w:p>
        </w:tc>
        <w:tc>
          <w:tcPr>
            <w:tcW w:w="2268" w:type="dxa"/>
            <w:vAlign w:val="center"/>
          </w:tcPr>
          <w:p>
            <w:pPr>
              <w:pStyle w:val="单元格样式2"/>
            </w:pPr>
            <w:r>
              <w:t xml:space="preserve">≤3.4元/册</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提高金融服务水平</w:t>
            </w:r>
          </w:p>
        </w:tc>
        <w:tc>
          <w:tcPr>
            <w:tcW w:w="5386" w:type="dxa"/>
            <w:vAlign w:val="center"/>
          </w:tcPr>
          <w:p>
            <w:pPr>
              <w:pStyle w:val="单元格样式2"/>
            </w:pPr>
            <w:r>
              <w:t xml:space="preserve">通过培训进一步提升农村金融知识储备，提高金融服务水平</w:t>
            </w:r>
          </w:p>
        </w:tc>
        <w:tc>
          <w:tcPr>
            <w:tcW w:w="2268" w:type="dxa"/>
            <w:vAlign w:val="center"/>
          </w:tcPr>
          <w:p>
            <w:pPr>
              <w:pStyle w:val="单元格样式2"/>
            </w:pPr>
            <w:r>
              <w:t xml:space="preserve">≥90%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加快金融服务体系建设</w:t>
            </w:r>
          </w:p>
        </w:tc>
        <w:tc>
          <w:tcPr>
            <w:tcW w:w="5386" w:type="dxa"/>
            <w:vAlign w:val="center"/>
          </w:tcPr>
          <w:p>
            <w:pPr>
              <w:pStyle w:val="单元格样式2"/>
            </w:pPr>
            <w:r>
              <w:t xml:space="preserve">加快乡村振兴金融服务综合体建设，促进乡村建设与金融有机结合</w:t>
            </w:r>
          </w:p>
        </w:tc>
        <w:tc>
          <w:tcPr>
            <w:tcW w:w="2268" w:type="dxa"/>
            <w:vAlign w:val="center"/>
          </w:tcPr>
          <w:p>
            <w:pPr>
              <w:pStyle w:val="单元格样式2"/>
            </w:pPr>
            <w:r>
              <w:t xml:space="preserve">≥90%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受益人口满意度</w:t>
            </w:r>
          </w:p>
        </w:tc>
        <w:tc>
          <w:tcPr>
            <w:tcW w:w="5386" w:type="dxa"/>
            <w:vAlign w:val="center"/>
          </w:tcPr>
          <w:p>
            <w:pPr>
              <w:pStyle w:val="单元格样式2"/>
            </w:pPr>
            <w:r>
              <w:t xml:space="preserve">受益对象满意度(%)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41、冀财农[2025]121号提前下达2026年省级财政衔接推进乡村振兴补助资金-发展新型农村集体经济绩效目标表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13052926P00003210078D</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冀财农[2025]121号提前下达2026年省级财政衔接推进乡村振兴补助资金-发展新型农村集体经济</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26年衔接资金项目款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150.00</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1.完成2026年衔接资金产业项目工作，提高我县产业带贫能力</w:t>
            </w:r>
          </w:p>
          <w:p>
            <w:pPr>
              <w:pStyle w:val="单元格样式2"/>
            </w:pPr>
            <w:r>
              <w:t xml:space="preserve">2.聚焦农村集体经济薄弱村，倾斜和发展新型农村集体经济，提高村集体服务能力。</w:t>
            </w:r>
          </w:p>
          <w:p>
            <w:pPr>
              <w:pStyle w:val="单元格样式2"/>
            </w:pPr>
            <w:r>
              <w:t xml:space="preserve">3.本年度完成10个项目村集体经济项目工作，资金支出率100%。</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扶持数量</w:t>
            </w:r>
          </w:p>
        </w:tc>
        <w:tc>
          <w:tcPr>
            <w:tcW w:w="5386" w:type="dxa"/>
            <w:vAlign w:val="center"/>
          </w:tcPr>
          <w:p>
            <w:pPr>
              <w:pStyle w:val="单元格样式2"/>
            </w:pPr>
            <w:r>
              <w:t xml:space="preserve">年内计划扶持壮大农村集体经济数量</w:t>
            </w:r>
          </w:p>
        </w:tc>
        <w:tc>
          <w:tcPr>
            <w:tcW w:w="2268" w:type="dxa"/>
            <w:vAlign w:val="center"/>
          </w:tcPr>
          <w:p>
            <w:pPr>
              <w:pStyle w:val="单元格样式2"/>
            </w:pPr>
            <w:r>
              <w:t xml:space="preserve">3个</w:t>
            </w:r>
          </w:p>
        </w:tc>
        <w:tc>
          <w:tcPr>
            <w:tcW w:w="1276" w:type="dxa"/>
            <w:vAlign w:val="center"/>
          </w:tcPr>
          <w:p>
            <w:pPr>
              <w:pStyle w:val="单元格样式2"/>
            </w:pPr>
            <w:r>
              <w:t xml:space="preserve">2026年衔接资金方案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资产保值率</w:t>
            </w:r>
          </w:p>
        </w:tc>
        <w:tc>
          <w:tcPr>
            <w:tcW w:w="5386" w:type="dxa"/>
            <w:vAlign w:val="center"/>
          </w:tcPr>
          <w:p>
            <w:pPr>
              <w:pStyle w:val="单元格样式2"/>
            </w:pPr>
            <w:r>
              <w:t xml:space="preserve">项目资产保值增值率</w:t>
            </w:r>
          </w:p>
        </w:tc>
        <w:tc>
          <w:tcPr>
            <w:tcW w:w="2268" w:type="dxa"/>
            <w:vAlign w:val="center"/>
          </w:tcPr>
          <w:p>
            <w:pPr>
              <w:pStyle w:val="单元格样式2"/>
            </w:pPr>
            <w:r>
              <w:t xml:space="preserve">≥5%</w:t>
            </w:r>
          </w:p>
        </w:tc>
        <w:tc>
          <w:tcPr>
            <w:tcW w:w="1276" w:type="dxa"/>
            <w:vAlign w:val="center"/>
          </w:tcPr>
          <w:p>
            <w:pPr>
              <w:pStyle w:val="单元格样式2"/>
            </w:pPr>
            <w:r>
              <w:t xml:space="preserve">2026年衔接资金方案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本年度完成扶持集体经济项目完工时间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2026年衔接资金方案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扶持成本</w:t>
            </w:r>
          </w:p>
        </w:tc>
        <w:tc>
          <w:tcPr>
            <w:tcW w:w="5386" w:type="dxa"/>
            <w:vAlign w:val="center"/>
          </w:tcPr>
          <w:p>
            <w:pPr>
              <w:pStyle w:val="单元格样式2"/>
            </w:pPr>
            <w:r>
              <w:t xml:space="preserve">扶持壮大每个农村集体经济成本</w:t>
            </w:r>
          </w:p>
        </w:tc>
        <w:tc>
          <w:tcPr>
            <w:tcW w:w="2268" w:type="dxa"/>
            <w:vAlign w:val="center"/>
          </w:tcPr>
          <w:p>
            <w:pPr>
              <w:pStyle w:val="单元格样式2"/>
            </w:pPr>
            <w:r>
              <w:t xml:space="preserve">≤50万元</w:t>
            </w:r>
          </w:p>
        </w:tc>
        <w:tc>
          <w:tcPr>
            <w:tcW w:w="1276" w:type="dxa"/>
            <w:vAlign w:val="center"/>
          </w:tcPr>
          <w:p>
            <w:pPr>
              <w:pStyle w:val="单元格样式2"/>
            </w:pPr>
            <w:r>
              <w:t xml:space="preserve">2026年衔接资金方案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提高村集体经济收入</w:t>
            </w:r>
          </w:p>
        </w:tc>
        <w:tc>
          <w:tcPr>
            <w:tcW w:w="5386" w:type="dxa"/>
            <w:vAlign w:val="center"/>
          </w:tcPr>
          <w:p>
            <w:pPr>
              <w:pStyle w:val="单元格样式2"/>
            </w:pPr>
            <w:r>
              <w:t xml:space="preserve">年资产收益率</w:t>
            </w:r>
          </w:p>
        </w:tc>
        <w:tc>
          <w:tcPr>
            <w:tcW w:w="2268" w:type="dxa"/>
            <w:vAlign w:val="center"/>
          </w:tcPr>
          <w:p>
            <w:pPr>
              <w:pStyle w:val="单元格样式2"/>
            </w:pPr>
            <w:r>
              <w:t xml:space="preserve">≥5%</w:t>
            </w:r>
          </w:p>
        </w:tc>
        <w:tc>
          <w:tcPr>
            <w:tcW w:w="1276" w:type="dxa"/>
            <w:vAlign w:val="center"/>
          </w:tcPr>
          <w:p>
            <w:pPr>
              <w:pStyle w:val="单元格样式2"/>
            </w:pPr>
            <w:r>
              <w:t xml:space="preserve">2026年衔接资金方案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解决剩余劳动力</w:t>
            </w:r>
          </w:p>
        </w:tc>
        <w:tc>
          <w:tcPr>
            <w:tcW w:w="5386" w:type="dxa"/>
            <w:vAlign w:val="center"/>
          </w:tcPr>
          <w:p>
            <w:pPr>
              <w:pStyle w:val="单元格样式2"/>
            </w:pPr>
            <w:r>
              <w:t xml:space="preserve">有限吸纳剩余劳动力就业，辐射带动周边群众致富情况</w:t>
            </w:r>
          </w:p>
        </w:tc>
        <w:tc>
          <w:tcPr>
            <w:tcW w:w="2268" w:type="dxa"/>
            <w:vAlign w:val="center"/>
          </w:tcPr>
          <w:p>
            <w:pPr>
              <w:pStyle w:val="单元格样式2"/>
            </w:pPr>
            <w:r>
              <w:t xml:space="preserve">明显</w:t>
            </w:r>
          </w:p>
        </w:tc>
        <w:tc>
          <w:tcPr>
            <w:tcW w:w="1276" w:type="dxa"/>
            <w:vAlign w:val="center"/>
          </w:tcPr>
          <w:p>
            <w:pPr>
              <w:pStyle w:val="单元格样式2"/>
            </w:pPr>
            <w:r>
              <w:t xml:space="preserve">2026年衔接资金方案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通过问卷调查，满意的受益对象</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42、冀财农[2025]121号提前下达2026年省级财政衔接推进乡村振兴补助资金-巩固拓展脱贫攻坚成果和乡村振兴任务绩效目标表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13052926P00003210077R</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冀财农[2025]121号提前下达2026年省级财政衔接推进乡村振兴补助资金-巩固拓展脱贫攻坚成果和乡村振兴任务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2440.00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2440.00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26年衔接资金项目款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1220.00</w:t>
            </w:r>
          </w:p>
        </w:tc>
        <w:tc>
          <w:tcPr>
            <w:tcW w:w="2551" w:type="dxa"/>
            <w:vAlign w:val="center"/>
          </w:tcPr>
          <w:p>
            <w:pPr>
              <w:pStyle w:val="单元格样式3"/>
            </w:pPr>
            <w:r>
              <w:t xml:space="preserve">1830.00</w:t>
            </w:r>
          </w:p>
        </w:tc>
        <w:tc>
          <w:tcPr>
            <w:tcW w:w="3544" w:type="dxa"/>
            <w:gridSpan w:val="2"/>
            <w:vAlign w:val="center"/>
          </w:tcPr>
          <w:p>
            <w:pPr>
              <w:pStyle w:val="单元格样式3"/>
            </w:pPr>
            <w:r>
              <w:t xml:space="preserve">2440.00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1.利用2440万元省级财政衔接推进乡村振兴资金壮大我县农村产业发展。</w:t>
            </w:r>
          </w:p>
          <w:p>
            <w:pPr>
              <w:pStyle w:val="单元格样式2"/>
            </w:pPr>
            <w:r>
              <w:t xml:space="preserve">2.通过谋划产业项目，26年底前实施一批产业项目，进一步带动农村经济发展，提高带贫能力。</w:t>
            </w:r>
          </w:p>
          <w:p>
            <w:pPr>
              <w:pStyle w:val="单元格样式2"/>
            </w:pPr>
            <w:r>
              <w:t xml:space="preserve">3.按照上级扶持乡村产业发展有关规定，计划通过资产收益、公共基础设施投入和补贴到户3种类型加大产业投入。</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产业项目类别</w:t>
            </w:r>
          </w:p>
        </w:tc>
        <w:tc>
          <w:tcPr>
            <w:tcW w:w="5386" w:type="dxa"/>
            <w:vAlign w:val="center"/>
          </w:tcPr>
          <w:p>
            <w:pPr>
              <w:pStyle w:val="单元格样式2"/>
            </w:pPr>
            <w:r>
              <w:t xml:space="preserve">26年实施乡村振兴产业项目类别</w:t>
            </w:r>
          </w:p>
        </w:tc>
        <w:tc>
          <w:tcPr>
            <w:tcW w:w="2268" w:type="dxa"/>
            <w:vAlign w:val="center"/>
          </w:tcPr>
          <w:p>
            <w:pPr>
              <w:pStyle w:val="单元格样式2"/>
            </w:pPr>
            <w:r>
              <w:t xml:space="preserve">3类</w:t>
            </w:r>
          </w:p>
        </w:tc>
        <w:tc>
          <w:tcPr>
            <w:tcW w:w="1276" w:type="dxa"/>
            <w:vAlign w:val="center"/>
          </w:tcPr>
          <w:p>
            <w:pPr>
              <w:pStyle w:val="单元格样式2"/>
            </w:pPr>
            <w:r>
              <w:t xml:space="preserve">扶持产业类型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项目验收达标率</w:t>
            </w:r>
          </w:p>
        </w:tc>
        <w:tc>
          <w:tcPr>
            <w:tcW w:w="5386" w:type="dxa"/>
            <w:vAlign w:val="center"/>
          </w:tcPr>
          <w:p>
            <w:pPr>
              <w:pStyle w:val="单元格样式2"/>
            </w:pPr>
            <w:r>
              <w:t xml:space="preserve">产业项目达到国家验收标准率</w:t>
            </w:r>
          </w:p>
        </w:tc>
        <w:tc>
          <w:tcPr>
            <w:tcW w:w="2268" w:type="dxa"/>
            <w:vAlign w:val="center"/>
          </w:tcPr>
          <w:p>
            <w:pPr>
              <w:pStyle w:val="单元格样式2"/>
            </w:pPr>
            <w:r>
              <w:t xml:space="preserve">≥95%</w:t>
            </w:r>
          </w:p>
        </w:tc>
        <w:tc>
          <w:tcPr>
            <w:tcW w:w="1276" w:type="dxa"/>
            <w:vAlign w:val="center"/>
          </w:tcPr>
          <w:p>
            <w:pPr>
              <w:pStyle w:val="单元格样式2"/>
            </w:pPr>
            <w:r>
              <w:t xml:space="preserve">工程验收标准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项目完成时效</w:t>
            </w:r>
          </w:p>
        </w:tc>
        <w:tc>
          <w:tcPr>
            <w:tcW w:w="5386" w:type="dxa"/>
            <w:vAlign w:val="center"/>
          </w:tcPr>
          <w:p>
            <w:pPr>
              <w:pStyle w:val="单元格样式2"/>
            </w:pPr>
            <w:r>
              <w:t xml:space="preserve">26年度产业项目完成时间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26年衔接资金方案</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产业投入成本</w:t>
            </w:r>
          </w:p>
        </w:tc>
        <w:tc>
          <w:tcPr>
            <w:tcW w:w="5386" w:type="dxa"/>
            <w:vAlign w:val="center"/>
          </w:tcPr>
          <w:p>
            <w:pPr>
              <w:pStyle w:val="单元格样式2"/>
            </w:pPr>
            <w:r>
              <w:t xml:space="preserve">投入到产业项目中成本</w:t>
            </w:r>
          </w:p>
        </w:tc>
        <w:tc>
          <w:tcPr>
            <w:tcW w:w="2268" w:type="dxa"/>
            <w:vAlign w:val="center"/>
          </w:tcPr>
          <w:p>
            <w:pPr>
              <w:pStyle w:val="单元格样式2"/>
            </w:pPr>
            <w:r>
              <w:t xml:space="preserve">≤2440万元</w:t>
            </w:r>
          </w:p>
        </w:tc>
        <w:tc>
          <w:tcPr>
            <w:tcW w:w="1276" w:type="dxa"/>
            <w:vAlign w:val="center"/>
          </w:tcPr>
          <w:p>
            <w:pPr>
              <w:pStyle w:val="单元格样式2"/>
            </w:pPr>
            <w:r>
              <w:t xml:space="preserve">26年衔接资金方案</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项目收益情况</w:t>
            </w:r>
          </w:p>
        </w:tc>
        <w:tc>
          <w:tcPr>
            <w:tcW w:w="5386" w:type="dxa"/>
            <w:vAlign w:val="center"/>
          </w:tcPr>
          <w:p>
            <w:pPr>
              <w:pStyle w:val="单元格样式2"/>
            </w:pPr>
            <w:r>
              <w:t xml:space="preserve">项目年产生收益比例</w:t>
            </w:r>
          </w:p>
        </w:tc>
        <w:tc>
          <w:tcPr>
            <w:tcW w:w="2268" w:type="dxa"/>
            <w:vAlign w:val="center"/>
          </w:tcPr>
          <w:p>
            <w:pPr>
              <w:pStyle w:val="单元格样式2"/>
            </w:pPr>
            <w:r>
              <w:t xml:space="preserve">≥5%</w:t>
            </w:r>
          </w:p>
        </w:tc>
        <w:tc>
          <w:tcPr>
            <w:tcW w:w="1276" w:type="dxa"/>
            <w:vAlign w:val="center"/>
          </w:tcPr>
          <w:p>
            <w:pPr>
              <w:pStyle w:val="单元格样式2"/>
            </w:pPr>
            <w:r>
              <w:t xml:space="preserve">26年衔接资金方案</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带贫能力</w:t>
            </w:r>
          </w:p>
        </w:tc>
        <w:tc>
          <w:tcPr>
            <w:tcW w:w="5386" w:type="dxa"/>
            <w:vAlign w:val="center"/>
          </w:tcPr>
          <w:p>
            <w:pPr>
              <w:pStyle w:val="单元格样式2"/>
            </w:pPr>
            <w:r>
              <w:t xml:space="preserve">通过实施项目可辐射带贫能力情况</w:t>
            </w:r>
          </w:p>
        </w:tc>
        <w:tc>
          <w:tcPr>
            <w:tcW w:w="2268" w:type="dxa"/>
            <w:vAlign w:val="center"/>
          </w:tcPr>
          <w:p>
            <w:pPr>
              <w:pStyle w:val="单元格样式2"/>
            </w:pPr>
            <w:r>
              <w:t xml:space="preserve">≥90%</w:t>
            </w:r>
          </w:p>
        </w:tc>
        <w:tc>
          <w:tcPr>
            <w:tcW w:w="1276" w:type="dxa"/>
            <w:vAlign w:val="center"/>
          </w:tcPr>
          <w:p>
            <w:pPr>
              <w:pStyle w:val="单元格样式2"/>
            </w:pPr>
            <w:r>
              <w:t xml:space="preserve">26年衔接资金方案</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项目运行期限</w:t>
            </w:r>
          </w:p>
        </w:tc>
        <w:tc>
          <w:tcPr>
            <w:tcW w:w="5386" w:type="dxa"/>
            <w:vAlign w:val="center"/>
          </w:tcPr>
          <w:p>
            <w:pPr>
              <w:pStyle w:val="单元格样式2"/>
            </w:pPr>
            <w:r>
              <w:t xml:space="preserve">项目形成资产投入运营时长</w:t>
            </w:r>
          </w:p>
        </w:tc>
        <w:tc>
          <w:tcPr>
            <w:tcW w:w="2268" w:type="dxa"/>
            <w:vAlign w:val="center"/>
          </w:tcPr>
          <w:p>
            <w:pPr>
              <w:pStyle w:val="单元格样式2"/>
            </w:pPr>
            <w:r>
              <w:t xml:space="preserve">≥10年</w:t>
            </w:r>
          </w:p>
        </w:tc>
        <w:tc>
          <w:tcPr>
            <w:tcW w:w="1276" w:type="dxa"/>
            <w:vAlign w:val="center"/>
          </w:tcPr>
          <w:p>
            <w:pPr>
              <w:pStyle w:val="单元格样式2"/>
            </w:pPr>
            <w:r>
              <w:t xml:space="preserve">26年衔接资金方案</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通过问卷调查，满意的受益对象</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43、冀财农[2025]123号提前下达2026年省级农业产业发展资金-省级奶业振兴资金绩效目标表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13052926P00000310016Y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冀财农[2025]123号提前下达2026年省级农业产业发展资金-省级奶业振兴资金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性控冻精补助款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7.50</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1.完成对购买性控冻精1000支资金补贴工作，降低企业生产成本</w:t>
            </w:r>
          </w:p>
          <w:p>
            <w:pPr>
              <w:pStyle w:val="单元格样式2"/>
            </w:pPr>
            <w:r>
              <w:t xml:space="preserve">2.加快农业技术推广力度，提升全县畜养殖产业快速发展</w:t>
            </w:r>
          </w:p>
          <w:p>
            <w:pPr>
              <w:pStyle w:val="单元格样式2"/>
            </w:pPr>
            <w:r>
              <w:t xml:space="preserve">3.按照方案指导企业完成性控冻精采购工作，2026年12月底前完成补助资金7.5万元支出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购买性控冻精数量</w:t>
            </w:r>
          </w:p>
        </w:tc>
        <w:tc>
          <w:tcPr>
            <w:tcW w:w="5386" w:type="dxa"/>
            <w:vAlign w:val="center"/>
          </w:tcPr>
          <w:p>
            <w:pPr>
              <w:pStyle w:val="单元格样式2"/>
            </w:pPr>
            <w:r>
              <w:t xml:space="preserve">购买性控冻精数量</w:t>
            </w:r>
          </w:p>
        </w:tc>
        <w:tc>
          <w:tcPr>
            <w:tcW w:w="2268" w:type="dxa"/>
            <w:vAlign w:val="center"/>
          </w:tcPr>
          <w:p>
            <w:pPr>
              <w:pStyle w:val="单元格样式2"/>
            </w:pPr>
            <w:r>
              <w:t xml:space="preserve">≤1000支</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性控冻精活性</w:t>
            </w:r>
          </w:p>
        </w:tc>
        <w:tc>
          <w:tcPr>
            <w:tcW w:w="5386" w:type="dxa"/>
            <w:vAlign w:val="center"/>
          </w:tcPr>
          <w:p>
            <w:pPr>
              <w:pStyle w:val="单元格样式2"/>
            </w:pPr>
            <w:r>
              <w:t xml:space="preserve">性控冻精活性</w:t>
            </w:r>
          </w:p>
        </w:tc>
        <w:tc>
          <w:tcPr>
            <w:tcW w:w="2268" w:type="dxa"/>
            <w:vAlign w:val="center"/>
          </w:tcPr>
          <w:p>
            <w:pPr>
              <w:pStyle w:val="单元格样式2"/>
            </w:pPr>
            <w:r>
              <w:t xml:space="preserve">≥90%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本项工作完成时间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投入成本</w:t>
            </w:r>
          </w:p>
        </w:tc>
        <w:tc>
          <w:tcPr>
            <w:tcW w:w="5386" w:type="dxa"/>
            <w:vAlign w:val="center"/>
          </w:tcPr>
          <w:p>
            <w:pPr>
              <w:pStyle w:val="单元格样式2"/>
            </w:pPr>
            <w:r>
              <w:t xml:space="preserve">每支性控冻精成本</w:t>
            </w:r>
          </w:p>
        </w:tc>
        <w:tc>
          <w:tcPr>
            <w:tcW w:w="2268" w:type="dxa"/>
            <w:vAlign w:val="center"/>
          </w:tcPr>
          <w:p>
            <w:pPr>
              <w:pStyle w:val="单元格样式2"/>
            </w:pPr>
            <w:r>
              <w:t xml:space="preserve">≤75元</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母奶牛犊牛出生率</w:t>
            </w:r>
          </w:p>
        </w:tc>
        <w:tc>
          <w:tcPr>
            <w:tcW w:w="5386" w:type="dxa"/>
            <w:vAlign w:val="center"/>
          </w:tcPr>
          <w:p>
            <w:pPr>
              <w:pStyle w:val="单元格样式2"/>
            </w:pPr>
            <w:r>
              <w:t xml:space="preserve">母奶牛犊牛出生率</w:t>
            </w:r>
          </w:p>
        </w:tc>
        <w:tc>
          <w:tcPr>
            <w:tcW w:w="2268" w:type="dxa"/>
            <w:vAlign w:val="center"/>
          </w:tcPr>
          <w:p>
            <w:pPr>
              <w:pStyle w:val="单元格样式2"/>
            </w:pPr>
            <w:r>
              <w:t xml:space="preserve">≥85%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竞争力提升情况</w:t>
            </w:r>
          </w:p>
        </w:tc>
        <w:tc>
          <w:tcPr>
            <w:tcW w:w="5386" w:type="dxa"/>
            <w:vAlign w:val="center"/>
          </w:tcPr>
          <w:p>
            <w:pPr>
              <w:pStyle w:val="单元格样式2"/>
            </w:pPr>
            <w:r>
              <w:t xml:space="preserve">通过扶持带动我县畜养殖产业</w:t>
            </w:r>
          </w:p>
        </w:tc>
        <w:tc>
          <w:tcPr>
            <w:tcW w:w="2268" w:type="dxa"/>
            <w:vAlign w:val="center"/>
          </w:tcPr>
          <w:p>
            <w:pPr>
              <w:pStyle w:val="单元格样式2"/>
            </w:pPr>
            <w:r>
              <w:t xml:space="preserve">≥5%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受益主体满意度</w:t>
            </w:r>
          </w:p>
        </w:tc>
        <w:tc>
          <w:tcPr>
            <w:tcW w:w="5386" w:type="dxa"/>
            <w:vAlign w:val="center"/>
          </w:tcPr>
          <w:p>
            <w:pPr>
              <w:pStyle w:val="单元格样式2"/>
            </w:pPr>
            <w:r>
              <w:t xml:space="preserve">受益主体满意度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44、冀财农[2025]123号提前下达2026年省级农业产业发展资金-省级农机购置与应用补贴资金绩效目标表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13052926P00000310015B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冀财农[2025]123号提前下达2026年省级农业产业发展资金-省级农机购置与应用补贴资金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255.00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255.00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农机购置补贴款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100.00</w:t>
            </w:r>
          </w:p>
        </w:tc>
        <w:tc>
          <w:tcPr>
            <w:tcW w:w="2551" w:type="dxa"/>
            <w:vAlign w:val="center"/>
          </w:tcPr>
          <w:p>
            <w:pPr>
              <w:pStyle w:val="单元格样式3"/>
            </w:pPr>
            <w:r>
              <w:t xml:space="preserve">180.00</w:t>
            </w:r>
          </w:p>
        </w:tc>
        <w:tc>
          <w:tcPr>
            <w:tcW w:w="3544" w:type="dxa"/>
            <w:gridSpan w:val="2"/>
            <w:vAlign w:val="center"/>
          </w:tcPr>
          <w:p>
            <w:pPr>
              <w:pStyle w:val="单元格样式3"/>
            </w:pPr>
            <w:r>
              <w:t xml:space="preserve">255.00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1.完成农机购置补贴资金255万元发放工作，进一步提高农机覆盖率水平</w:t>
            </w:r>
          </w:p>
          <w:p>
            <w:pPr>
              <w:pStyle w:val="单元格样式2"/>
            </w:pPr>
            <w:r>
              <w:t xml:space="preserve">2.年内完成农机235台套以上补贴任务，降低农户购机成本</w:t>
            </w:r>
          </w:p>
          <w:p>
            <w:pPr>
              <w:pStyle w:val="单元格样式2"/>
            </w:pPr>
            <w:r>
              <w:t xml:space="preserve">3.实现补贴年度资金登记率在95%以上，推动农户与现代农业发展有机衔接</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补贴农机具数量</w:t>
            </w:r>
          </w:p>
        </w:tc>
        <w:tc>
          <w:tcPr>
            <w:tcW w:w="5386" w:type="dxa"/>
            <w:vAlign w:val="center"/>
          </w:tcPr>
          <w:p>
            <w:pPr>
              <w:pStyle w:val="单元格样式2"/>
            </w:pPr>
            <w:r>
              <w:t xml:space="preserve">年内完成补贴农机具数量</w:t>
            </w:r>
          </w:p>
        </w:tc>
        <w:tc>
          <w:tcPr>
            <w:tcW w:w="2268" w:type="dxa"/>
            <w:vAlign w:val="center"/>
          </w:tcPr>
          <w:p>
            <w:pPr>
              <w:pStyle w:val="单元格样式2"/>
            </w:pPr>
            <w:r>
              <w:t xml:space="preserve">≥235台套</w:t>
            </w:r>
          </w:p>
        </w:tc>
        <w:tc>
          <w:tcPr>
            <w:tcW w:w="1276" w:type="dxa"/>
            <w:vAlign w:val="center"/>
          </w:tcPr>
          <w:p>
            <w:pPr>
              <w:pStyle w:val="单元格样式2"/>
            </w:pPr>
            <w:r>
              <w:t xml:space="preserve">农机购置申报补贴数量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购机登记率</w:t>
            </w:r>
          </w:p>
        </w:tc>
        <w:tc>
          <w:tcPr>
            <w:tcW w:w="5386" w:type="dxa"/>
            <w:vAlign w:val="center"/>
          </w:tcPr>
          <w:p>
            <w:pPr>
              <w:pStyle w:val="单元格样式2"/>
            </w:pPr>
            <w:r>
              <w:t xml:space="preserve">购机户享受补贴登记率</w:t>
            </w:r>
          </w:p>
        </w:tc>
        <w:tc>
          <w:tcPr>
            <w:tcW w:w="2268" w:type="dxa"/>
            <w:vAlign w:val="center"/>
          </w:tcPr>
          <w:p>
            <w:pPr>
              <w:pStyle w:val="单元格样式2"/>
            </w:pPr>
            <w:r>
              <w:t xml:space="preserve">≥95%</w:t>
            </w:r>
          </w:p>
        </w:tc>
        <w:tc>
          <w:tcPr>
            <w:tcW w:w="1276" w:type="dxa"/>
            <w:vAlign w:val="center"/>
          </w:tcPr>
          <w:p>
            <w:pPr>
              <w:pStyle w:val="单元格样式2"/>
            </w:pPr>
            <w:r>
              <w:t xml:space="preserve">农机购置与应用补贴项目方案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年度补贴资金预算执行率</w:t>
            </w:r>
          </w:p>
        </w:tc>
        <w:tc>
          <w:tcPr>
            <w:tcW w:w="2268" w:type="dxa"/>
            <w:vAlign w:val="center"/>
          </w:tcPr>
          <w:p>
            <w:pPr>
              <w:pStyle w:val="单元格样式2"/>
            </w:pPr>
            <w:r>
              <w:t xml:space="preserve">≥95%</w:t>
            </w:r>
          </w:p>
        </w:tc>
        <w:tc>
          <w:tcPr>
            <w:tcW w:w="1276" w:type="dxa"/>
            <w:vAlign w:val="center"/>
          </w:tcPr>
          <w:p>
            <w:pPr>
              <w:pStyle w:val="单元格样式2"/>
            </w:pPr>
            <w:r>
              <w:t xml:space="preserve">农机购置与应用补贴项目方案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补贴成本</w:t>
            </w:r>
          </w:p>
        </w:tc>
        <w:tc>
          <w:tcPr>
            <w:tcW w:w="5386" w:type="dxa"/>
            <w:vAlign w:val="center"/>
          </w:tcPr>
          <w:p>
            <w:pPr>
              <w:pStyle w:val="单元格样式2"/>
            </w:pPr>
            <w:r>
              <w:t xml:space="preserve">平均每台套可享受补贴成本</w:t>
            </w:r>
          </w:p>
        </w:tc>
        <w:tc>
          <w:tcPr>
            <w:tcW w:w="2268" w:type="dxa"/>
            <w:vAlign w:val="center"/>
          </w:tcPr>
          <w:p>
            <w:pPr>
              <w:pStyle w:val="单元格样式2"/>
            </w:pPr>
            <w:r>
              <w:t xml:space="preserve">≤1.09万元</w:t>
            </w:r>
          </w:p>
        </w:tc>
        <w:tc>
          <w:tcPr>
            <w:tcW w:w="1276" w:type="dxa"/>
            <w:vAlign w:val="center"/>
          </w:tcPr>
          <w:p>
            <w:pPr>
              <w:pStyle w:val="单元格样式2"/>
            </w:pPr>
            <w:r>
              <w:t xml:space="preserve">农机购置与应用补贴标准</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农机购置户降低购置成本</w:t>
            </w:r>
          </w:p>
        </w:tc>
        <w:tc>
          <w:tcPr>
            <w:tcW w:w="5386" w:type="dxa"/>
            <w:vAlign w:val="center"/>
          </w:tcPr>
          <w:p>
            <w:pPr>
              <w:pStyle w:val="单元格样式2"/>
            </w:pPr>
            <w:r>
              <w:t xml:space="preserve">考核补贴后可降低农机购置成本情况</w:t>
            </w:r>
          </w:p>
        </w:tc>
        <w:tc>
          <w:tcPr>
            <w:tcW w:w="2268" w:type="dxa"/>
            <w:vAlign w:val="center"/>
          </w:tcPr>
          <w:p>
            <w:pPr>
              <w:pStyle w:val="单元格样式2"/>
            </w:pPr>
            <w:r>
              <w:t xml:space="preserve">≤20%</w:t>
            </w:r>
          </w:p>
        </w:tc>
        <w:tc>
          <w:tcPr>
            <w:tcW w:w="1276" w:type="dxa"/>
            <w:vAlign w:val="center"/>
          </w:tcPr>
          <w:p>
            <w:pPr>
              <w:pStyle w:val="单元格样式2"/>
            </w:pPr>
            <w:r>
              <w:t xml:space="preserve">农机购置与应用补贴项目方案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推动农业产业发展水平</w:t>
            </w:r>
          </w:p>
        </w:tc>
        <w:tc>
          <w:tcPr>
            <w:tcW w:w="5386" w:type="dxa"/>
            <w:vAlign w:val="center"/>
          </w:tcPr>
          <w:p>
            <w:pPr>
              <w:pStyle w:val="单元格样式2"/>
            </w:pPr>
            <w:r>
              <w:t xml:space="preserve">推广应用农机新技术，推动农业产业发展的影响情况</w:t>
            </w:r>
          </w:p>
        </w:tc>
        <w:tc>
          <w:tcPr>
            <w:tcW w:w="2268" w:type="dxa"/>
            <w:vAlign w:val="center"/>
          </w:tcPr>
          <w:p>
            <w:pPr>
              <w:pStyle w:val="单元格样式2"/>
            </w:pPr>
            <w:r>
              <w:t xml:space="preserve">≥90%</w:t>
            </w:r>
          </w:p>
        </w:tc>
        <w:tc>
          <w:tcPr>
            <w:tcW w:w="1276" w:type="dxa"/>
            <w:vAlign w:val="center"/>
          </w:tcPr>
          <w:p>
            <w:pPr>
              <w:pStyle w:val="单元格样式2"/>
            </w:pPr>
            <w:r>
              <w:t xml:space="preserve">农机购置与应用补贴项目方案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服务对象满意度指标</w:t>
            </w:r>
          </w:p>
        </w:tc>
        <w:tc>
          <w:tcPr>
            <w:tcW w:w="5386" w:type="dxa"/>
            <w:vAlign w:val="center"/>
          </w:tcPr>
          <w:p>
            <w:pPr>
              <w:pStyle w:val="单元格样式2"/>
            </w:pPr>
            <w:r>
              <w:t xml:space="preserve">农机购置户满意度(%)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45、冀财农[2025]125号提前下达2026年省级大气污染防治专项资金绩效目标表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13052926P000028100471</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冀财农[2025]125号提前下达2026年省级大气污染防治专项资金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畜禽粪污补助款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30.00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1.完成粪污处理设备升级改造1家，改善大气环境质量，提升粪污处理效率</w:t>
            </w:r>
          </w:p>
          <w:p>
            <w:pPr>
              <w:pStyle w:val="单元格样式2"/>
            </w:pPr>
            <w:r>
              <w:t xml:space="preserve">2.进一步优化和推进粪污资源化配置，提高养殖企业经济效益</w:t>
            </w:r>
          </w:p>
          <w:p>
            <w:pPr>
              <w:pStyle w:val="单元格样式2"/>
            </w:pPr>
            <w:r>
              <w:t xml:space="preserve">3.提高我县畜禽废物资源化利用率30%以上，促进乡村产业绿色转型</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补助数量</w:t>
            </w:r>
          </w:p>
        </w:tc>
        <w:tc>
          <w:tcPr>
            <w:tcW w:w="5386" w:type="dxa"/>
            <w:vAlign w:val="center"/>
          </w:tcPr>
          <w:p>
            <w:pPr>
              <w:pStyle w:val="单元格样式2"/>
            </w:pPr>
            <w:r>
              <w:t xml:space="preserve">粪污设施提档升级补助企业数量</w:t>
            </w:r>
          </w:p>
        </w:tc>
        <w:tc>
          <w:tcPr>
            <w:tcW w:w="2268" w:type="dxa"/>
            <w:vAlign w:val="center"/>
          </w:tcPr>
          <w:p>
            <w:pPr>
              <w:pStyle w:val="单元格样式2"/>
            </w:pPr>
            <w:r>
              <w:t xml:space="preserve">1家</w:t>
            </w:r>
          </w:p>
        </w:tc>
        <w:tc>
          <w:tcPr>
            <w:tcW w:w="1276" w:type="dxa"/>
            <w:vAlign w:val="center"/>
          </w:tcPr>
          <w:p>
            <w:pPr>
              <w:pStyle w:val="单元格样式2"/>
            </w:pPr>
            <w:r>
              <w:t xml:space="preserve">畜禽粪污处理有关办法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项目质量</w:t>
            </w:r>
          </w:p>
        </w:tc>
        <w:tc>
          <w:tcPr>
            <w:tcW w:w="5386" w:type="dxa"/>
            <w:vAlign w:val="center"/>
          </w:tcPr>
          <w:p>
            <w:pPr>
              <w:pStyle w:val="单元格样式2"/>
            </w:pPr>
            <w:r>
              <w:t xml:space="preserve">粪污设施升级项目验收质量</w:t>
            </w:r>
          </w:p>
        </w:tc>
        <w:tc>
          <w:tcPr>
            <w:tcW w:w="2268" w:type="dxa"/>
            <w:vAlign w:val="center"/>
          </w:tcPr>
          <w:p>
            <w:pPr>
              <w:pStyle w:val="单元格样式2"/>
            </w:pPr>
            <w:r>
              <w:t xml:space="preserve">≥95%</w:t>
            </w:r>
          </w:p>
        </w:tc>
        <w:tc>
          <w:tcPr>
            <w:tcW w:w="1276" w:type="dxa"/>
            <w:vAlign w:val="center"/>
          </w:tcPr>
          <w:p>
            <w:pPr>
              <w:pStyle w:val="单元格样式2"/>
            </w:pPr>
            <w:r>
              <w:t xml:space="preserve">畜禽粪污处理有关办法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项目投运率</w:t>
            </w:r>
          </w:p>
        </w:tc>
        <w:tc>
          <w:tcPr>
            <w:tcW w:w="2268" w:type="dxa"/>
            <w:vAlign w:val="center"/>
          </w:tcPr>
          <w:p>
            <w:pPr>
              <w:pStyle w:val="单元格样式2"/>
            </w:pPr>
            <w:r>
              <w:t xml:space="preserve">12月底前</w:t>
            </w:r>
          </w:p>
        </w:tc>
        <w:tc>
          <w:tcPr>
            <w:tcW w:w="1276" w:type="dxa"/>
            <w:vAlign w:val="center"/>
          </w:tcPr>
          <w:p>
            <w:pPr>
              <w:pStyle w:val="单元格样式2"/>
            </w:pPr>
            <w:r>
              <w:t xml:space="preserve">畜禽粪污处理有关办法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补助成本</w:t>
            </w:r>
          </w:p>
        </w:tc>
        <w:tc>
          <w:tcPr>
            <w:tcW w:w="5386" w:type="dxa"/>
            <w:vAlign w:val="center"/>
          </w:tcPr>
          <w:p>
            <w:pPr>
              <w:pStyle w:val="单元格样式2"/>
            </w:pPr>
            <w:r>
              <w:t xml:space="preserve">粪污设施提档升级补助企业成本</w:t>
            </w:r>
          </w:p>
        </w:tc>
        <w:tc>
          <w:tcPr>
            <w:tcW w:w="2268" w:type="dxa"/>
            <w:vAlign w:val="center"/>
          </w:tcPr>
          <w:p>
            <w:pPr>
              <w:pStyle w:val="单元格样式2"/>
            </w:pPr>
            <w:r>
              <w:t xml:space="preserve">≤30万元/家</w:t>
            </w:r>
          </w:p>
        </w:tc>
        <w:tc>
          <w:tcPr>
            <w:tcW w:w="1276" w:type="dxa"/>
            <w:vAlign w:val="center"/>
          </w:tcPr>
          <w:p>
            <w:pPr>
              <w:pStyle w:val="单元格样式2"/>
            </w:pPr>
            <w:r>
              <w:t xml:space="preserve">畜禽粪污处理有关办法</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改善环境</w:t>
            </w:r>
          </w:p>
        </w:tc>
        <w:tc>
          <w:tcPr>
            <w:tcW w:w="5386" w:type="dxa"/>
            <w:vAlign w:val="center"/>
          </w:tcPr>
          <w:p>
            <w:pPr>
              <w:pStyle w:val="单元格样式2"/>
            </w:pPr>
            <w:r>
              <w:t xml:space="preserve">反映解决畜禽粪污乱排乱放问题，改善农村人居环境</w:t>
            </w:r>
          </w:p>
        </w:tc>
        <w:tc>
          <w:tcPr>
            <w:tcW w:w="2268" w:type="dxa"/>
            <w:vAlign w:val="center"/>
          </w:tcPr>
          <w:p>
            <w:pPr>
              <w:pStyle w:val="单元格样式2"/>
            </w:pPr>
            <w:r>
              <w:t xml:space="preserve">极大改善</w:t>
            </w:r>
          </w:p>
        </w:tc>
        <w:tc>
          <w:tcPr>
            <w:tcW w:w="1276" w:type="dxa"/>
            <w:vAlign w:val="center"/>
          </w:tcPr>
          <w:p>
            <w:pPr>
              <w:pStyle w:val="单元格样式2"/>
            </w:pPr>
            <w:r>
              <w:t xml:space="preserve">畜禽粪污处理有关办法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畜禽资源化利用率</w:t>
            </w:r>
          </w:p>
        </w:tc>
        <w:tc>
          <w:tcPr>
            <w:tcW w:w="5386" w:type="dxa"/>
            <w:vAlign w:val="center"/>
          </w:tcPr>
          <w:p>
            <w:pPr>
              <w:pStyle w:val="单元格样式2"/>
            </w:pPr>
            <w:r>
              <w:t xml:space="preserve">年度畜禽粪污资源化利用提升率</w:t>
            </w:r>
          </w:p>
        </w:tc>
        <w:tc>
          <w:tcPr>
            <w:tcW w:w="2268" w:type="dxa"/>
            <w:vAlign w:val="center"/>
          </w:tcPr>
          <w:p>
            <w:pPr>
              <w:pStyle w:val="单元格样式2"/>
            </w:pPr>
            <w:r>
              <w:t xml:space="preserve">≥30%</w:t>
            </w:r>
          </w:p>
        </w:tc>
        <w:tc>
          <w:tcPr>
            <w:tcW w:w="1276" w:type="dxa"/>
            <w:vAlign w:val="center"/>
          </w:tcPr>
          <w:p>
            <w:pPr>
              <w:pStyle w:val="单元格样式2"/>
            </w:pPr>
            <w:r>
              <w:t xml:space="preserve">畜禽粪污处理有关办法</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受益对象满意率</w:t>
            </w:r>
          </w:p>
        </w:tc>
        <w:tc>
          <w:tcPr>
            <w:tcW w:w="5386" w:type="dxa"/>
            <w:vAlign w:val="center"/>
          </w:tcPr>
          <w:p>
            <w:pPr>
              <w:pStyle w:val="单元格样式2"/>
            </w:pPr>
            <w:r>
              <w:t xml:space="preserve">通过问卷调查，受益养殖户或企业满意率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46、冀财农[2025]129号提前下达2026年省级耕地建设与利用资金（耕地质量提升等支出方向）-耕地质量监测与保护提升绩效目标表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13052926P00003510012H</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冀财农[2025]129号提前下达2026年省级耕地建设与利用资金（耕地质量提升等支出方向）-耕地质量监测与保护提升</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2.40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2.40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监测点土样检测费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2.40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1.调查化验6个监测点土壤成分，降低不合理化肥投入，稳步提高化肥利用率，助力农业绿色高质量发展</w:t>
            </w:r>
          </w:p>
          <w:p>
            <w:pPr>
              <w:pStyle w:val="单元格样式2"/>
            </w:pPr>
            <w:r>
              <w:t xml:space="preserve">2.采集图样和检测化验工作计划12月底前实施完毕</w:t>
            </w:r>
          </w:p>
          <w:p>
            <w:pPr>
              <w:pStyle w:val="单元格样式2"/>
            </w:pPr>
            <w:r>
              <w:t xml:space="preserve">3.提升耕地质量，提高粮食单产，保障我县粮食安全</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监测点数量</w:t>
            </w:r>
          </w:p>
        </w:tc>
        <w:tc>
          <w:tcPr>
            <w:tcW w:w="5386" w:type="dxa"/>
            <w:vAlign w:val="center"/>
          </w:tcPr>
          <w:p>
            <w:pPr>
              <w:pStyle w:val="单元格样式2"/>
            </w:pPr>
            <w:r>
              <w:t xml:space="preserve">年内完成耕地质量监测点数量</w:t>
            </w:r>
          </w:p>
        </w:tc>
        <w:tc>
          <w:tcPr>
            <w:tcW w:w="2268" w:type="dxa"/>
            <w:vAlign w:val="center"/>
          </w:tcPr>
          <w:p>
            <w:pPr>
              <w:pStyle w:val="单元格样式2"/>
            </w:pPr>
            <w:r>
              <w:t xml:space="preserve">6个</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土样达标率</w:t>
            </w:r>
          </w:p>
        </w:tc>
        <w:tc>
          <w:tcPr>
            <w:tcW w:w="5386" w:type="dxa"/>
            <w:vAlign w:val="center"/>
          </w:tcPr>
          <w:p>
            <w:pPr>
              <w:pStyle w:val="单元格样式2"/>
            </w:pPr>
            <w:r>
              <w:t xml:space="preserve">监测点位土壤代表性达标率</w:t>
            </w:r>
          </w:p>
        </w:tc>
        <w:tc>
          <w:tcPr>
            <w:tcW w:w="2268" w:type="dxa"/>
            <w:vAlign w:val="center"/>
          </w:tcPr>
          <w:p>
            <w:pPr>
              <w:pStyle w:val="单元格样式2"/>
            </w:pPr>
            <w:r>
              <w:t xml:space="preserve">100%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完成项目时间</w:t>
            </w:r>
          </w:p>
        </w:tc>
        <w:tc>
          <w:tcPr>
            <w:tcW w:w="5386" w:type="dxa"/>
            <w:vAlign w:val="center"/>
          </w:tcPr>
          <w:p>
            <w:pPr>
              <w:pStyle w:val="单元格样式2"/>
            </w:pPr>
            <w:r>
              <w:t xml:space="preserve">土壤抽样化验完成时间</w:t>
            </w:r>
          </w:p>
        </w:tc>
        <w:tc>
          <w:tcPr>
            <w:tcW w:w="2268" w:type="dxa"/>
            <w:vAlign w:val="center"/>
          </w:tcPr>
          <w:p>
            <w:pPr>
              <w:pStyle w:val="单元格样式2"/>
            </w:pPr>
            <w:r>
              <w:t xml:space="preserve">12月底</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测土技术服务成本</w:t>
            </w:r>
          </w:p>
        </w:tc>
        <w:tc>
          <w:tcPr>
            <w:tcW w:w="5386" w:type="dxa"/>
            <w:vAlign w:val="center"/>
          </w:tcPr>
          <w:p>
            <w:pPr>
              <w:pStyle w:val="单元格样式2"/>
            </w:pPr>
            <w:r>
              <w:t xml:space="preserve">平均每个耕地质量监测点测土技术服务成本</w:t>
            </w:r>
          </w:p>
        </w:tc>
        <w:tc>
          <w:tcPr>
            <w:tcW w:w="2268" w:type="dxa"/>
            <w:vAlign w:val="center"/>
          </w:tcPr>
          <w:p>
            <w:pPr>
              <w:pStyle w:val="单元格样式2"/>
            </w:pPr>
            <w:r>
              <w:t xml:space="preserve">≤0.4万元/项</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增加土壤产值</w:t>
            </w:r>
          </w:p>
        </w:tc>
        <w:tc>
          <w:tcPr>
            <w:tcW w:w="5386" w:type="dxa"/>
            <w:vAlign w:val="center"/>
          </w:tcPr>
          <w:p>
            <w:pPr>
              <w:pStyle w:val="单元格样式2"/>
            </w:pPr>
            <w:r>
              <w:t xml:space="preserve">通过利用新测土技术分析土壤成本，合理制定施肥技术，提升耕地质量比例</w:t>
            </w:r>
          </w:p>
        </w:tc>
        <w:tc>
          <w:tcPr>
            <w:tcW w:w="2268" w:type="dxa"/>
            <w:vAlign w:val="center"/>
          </w:tcPr>
          <w:p>
            <w:pPr>
              <w:pStyle w:val="单元格样式2"/>
            </w:pPr>
            <w:r>
              <w:t xml:space="preserve">≥95%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生态效益增值率</w:t>
            </w:r>
          </w:p>
        </w:tc>
        <w:tc>
          <w:tcPr>
            <w:tcW w:w="5386" w:type="dxa"/>
            <w:vAlign w:val="center"/>
          </w:tcPr>
          <w:p>
            <w:pPr>
              <w:pStyle w:val="单元格样式2"/>
            </w:pPr>
            <w:r>
              <w:t xml:space="preserve">减少化肥、农药过量施用对土壤和水体的污染程度</w:t>
            </w:r>
          </w:p>
        </w:tc>
        <w:tc>
          <w:tcPr>
            <w:tcW w:w="2268" w:type="dxa"/>
            <w:vAlign w:val="center"/>
          </w:tcPr>
          <w:p>
            <w:pPr>
              <w:pStyle w:val="单元格样式2"/>
            </w:pPr>
            <w:r>
              <w:t xml:space="preserve">≥50%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受益人口满意度</w:t>
            </w:r>
          </w:p>
        </w:tc>
        <w:tc>
          <w:tcPr>
            <w:tcW w:w="5386" w:type="dxa"/>
            <w:vAlign w:val="center"/>
          </w:tcPr>
          <w:p>
            <w:pPr>
              <w:pStyle w:val="单元格样式2"/>
            </w:pPr>
            <w:r>
              <w:t xml:space="preserve">受益村庄和人员满意度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47、冀财农[2025]129号提前下达2026年省级耕地建设与利用资金（耕地质量提升等支出方向）-农田水利设施维修养护资金绩效目标表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13052926P00003510011X</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冀财农[2025]129号提前下达2026年省级耕地建设与利用资金（耕地质量提升等支出方向）-农田水利设施维修养护资金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小型农田水利资金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20.00</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1.修复和弥补水利设施设备，改善和提高农田利用率</w:t>
            </w:r>
          </w:p>
          <w:p>
            <w:pPr>
              <w:pStyle w:val="单元格样式2"/>
            </w:pPr>
            <w:r>
              <w:t xml:space="preserve">2.及时完成项目建设和验收工作，完成20万元项目资金支付工作</w:t>
            </w:r>
          </w:p>
          <w:p>
            <w:pPr>
              <w:pStyle w:val="单元格样式2"/>
            </w:pPr>
            <w:r>
              <w:t xml:space="preserve">3.埋设5000米防渗管道，提升我县农田灌溉水平</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管道数量</w:t>
            </w:r>
          </w:p>
        </w:tc>
        <w:tc>
          <w:tcPr>
            <w:tcW w:w="5386" w:type="dxa"/>
            <w:vAlign w:val="center"/>
          </w:tcPr>
          <w:p>
            <w:pPr>
              <w:pStyle w:val="单元格样式2"/>
            </w:pPr>
            <w:r>
              <w:t xml:space="preserve">埋设防渗管道数量</w:t>
            </w:r>
          </w:p>
        </w:tc>
        <w:tc>
          <w:tcPr>
            <w:tcW w:w="2268" w:type="dxa"/>
            <w:vAlign w:val="center"/>
          </w:tcPr>
          <w:p>
            <w:pPr>
              <w:pStyle w:val="单元格样式2"/>
            </w:pPr>
            <w:r>
              <w:t xml:space="preserve">≥5000米</w:t>
            </w:r>
          </w:p>
        </w:tc>
        <w:tc>
          <w:tcPr>
            <w:tcW w:w="1276" w:type="dxa"/>
            <w:vAlign w:val="center"/>
          </w:tcPr>
          <w:p>
            <w:pPr>
              <w:pStyle w:val="单元格样式2"/>
            </w:pPr>
            <w:r>
              <w:t xml:space="preserve">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项目验收完成率</w:t>
            </w:r>
          </w:p>
        </w:tc>
        <w:tc>
          <w:tcPr>
            <w:tcW w:w="5386" w:type="dxa"/>
            <w:vAlign w:val="center"/>
          </w:tcPr>
          <w:p>
            <w:pPr>
              <w:pStyle w:val="单元格样式2"/>
            </w:pPr>
            <w:r>
              <w:t xml:space="preserve">项目完成后验收合格率</w:t>
            </w:r>
          </w:p>
        </w:tc>
        <w:tc>
          <w:tcPr>
            <w:tcW w:w="2268" w:type="dxa"/>
            <w:vAlign w:val="center"/>
          </w:tcPr>
          <w:p>
            <w:pPr>
              <w:pStyle w:val="单元格样式2"/>
            </w:pPr>
            <w:r>
              <w:t xml:space="preserve">100%</w:t>
            </w:r>
          </w:p>
        </w:tc>
        <w:tc>
          <w:tcPr>
            <w:tcW w:w="1276" w:type="dxa"/>
            <w:vAlign w:val="center"/>
          </w:tcPr>
          <w:p>
            <w:pPr>
              <w:pStyle w:val="单元格样式2"/>
            </w:pPr>
            <w:r>
              <w:t xml:space="preserve">行业标准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资金及时支付率</w:t>
            </w:r>
          </w:p>
        </w:tc>
        <w:tc>
          <w:tcPr>
            <w:tcW w:w="5386" w:type="dxa"/>
            <w:vAlign w:val="center"/>
          </w:tcPr>
          <w:p>
            <w:pPr>
              <w:pStyle w:val="单元格样式2"/>
            </w:pPr>
            <w:r>
              <w:t xml:space="preserve">项目验收后资金及时支付情况</w:t>
            </w:r>
          </w:p>
        </w:tc>
        <w:tc>
          <w:tcPr>
            <w:tcW w:w="2268" w:type="dxa"/>
            <w:vAlign w:val="center"/>
          </w:tcPr>
          <w:p>
            <w:pPr>
              <w:pStyle w:val="单元格样式2"/>
            </w:pPr>
            <w:r>
              <w:t xml:space="preserve">100%</w:t>
            </w:r>
          </w:p>
        </w:tc>
        <w:tc>
          <w:tcPr>
            <w:tcW w:w="1276" w:type="dxa"/>
            <w:vAlign w:val="center"/>
          </w:tcPr>
          <w:p>
            <w:pPr>
              <w:pStyle w:val="单元格样式2"/>
            </w:pPr>
            <w:r>
              <w:t xml:space="preserve">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项目建设成本</w:t>
            </w:r>
          </w:p>
        </w:tc>
        <w:tc>
          <w:tcPr>
            <w:tcW w:w="5386" w:type="dxa"/>
            <w:vAlign w:val="center"/>
          </w:tcPr>
          <w:p>
            <w:pPr>
              <w:pStyle w:val="单元格样式2"/>
            </w:pPr>
            <w:r>
              <w:t xml:space="preserve">每米管道埋设成本</w:t>
            </w:r>
          </w:p>
        </w:tc>
        <w:tc>
          <w:tcPr>
            <w:tcW w:w="2268" w:type="dxa"/>
            <w:vAlign w:val="center"/>
          </w:tcPr>
          <w:p>
            <w:pPr>
              <w:pStyle w:val="单元格样式2"/>
            </w:pPr>
            <w:r>
              <w:t xml:space="preserve">≤40元/米</w:t>
            </w:r>
          </w:p>
        </w:tc>
        <w:tc>
          <w:tcPr>
            <w:tcW w:w="1276" w:type="dxa"/>
            <w:vAlign w:val="center"/>
          </w:tcPr>
          <w:p>
            <w:pPr>
              <w:pStyle w:val="单元格样式2"/>
            </w:pPr>
            <w:r>
              <w:t xml:space="preserve">市场价格</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灌溉通达率</w:t>
            </w:r>
          </w:p>
        </w:tc>
        <w:tc>
          <w:tcPr>
            <w:tcW w:w="5386" w:type="dxa"/>
            <w:vAlign w:val="center"/>
          </w:tcPr>
          <w:p>
            <w:pPr>
              <w:pStyle w:val="单元格样式2"/>
            </w:pPr>
            <w:r>
              <w:t xml:space="preserve">修复水利设施可提高农田灌溉水平</w:t>
            </w:r>
          </w:p>
        </w:tc>
        <w:tc>
          <w:tcPr>
            <w:tcW w:w="2268" w:type="dxa"/>
            <w:vAlign w:val="center"/>
          </w:tcPr>
          <w:p>
            <w:pPr>
              <w:pStyle w:val="单元格样式2"/>
            </w:pPr>
            <w:r>
              <w:t xml:space="preserve">≥95%</w:t>
            </w:r>
          </w:p>
        </w:tc>
        <w:tc>
          <w:tcPr>
            <w:tcW w:w="1276" w:type="dxa"/>
            <w:vAlign w:val="center"/>
          </w:tcPr>
          <w:p>
            <w:pPr>
              <w:pStyle w:val="单元格样式2"/>
            </w:pPr>
            <w:r>
              <w:t xml:space="preserve">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水利设施使用年限</w:t>
            </w:r>
          </w:p>
        </w:tc>
        <w:tc>
          <w:tcPr>
            <w:tcW w:w="5386" w:type="dxa"/>
            <w:vAlign w:val="center"/>
          </w:tcPr>
          <w:p>
            <w:pPr>
              <w:pStyle w:val="单元格样式2"/>
            </w:pPr>
            <w:r>
              <w:t xml:space="preserve">保障水利设施持续使用年限</w:t>
            </w:r>
          </w:p>
        </w:tc>
        <w:tc>
          <w:tcPr>
            <w:tcW w:w="2268" w:type="dxa"/>
            <w:vAlign w:val="center"/>
          </w:tcPr>
          <w:p>
            <w:pPr>
              <w:pStyle w:val="单元格样式2"/>
            </w:pPr>
            <w:r>
              <w:t xml:space="preserve">≤5年</w:t>
            </w:r>
          </w:p>
        </w:tc>
        <w:tc>
          <w:tcPr>
            <w:tcW w:w="1276" w:type="dxa"/>
            <w:vAlign w:val="center"/>
          </w:tcPr>
          <w:p>
            <w:pPr>
              <w:pStyle w:val="单元格样式2"/>
            </w:pPr>
            <w:r>
              <w:t xml:space="preserve">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受益群众满意度</w:t>
            </w:r>
          </w:p>
        </w:tc>
        <w:tc>
          <w:tcPr>
            <w:tcW w:w="5386" w:type="dxa"/>
            <w:vAlign w:val="center"/>
          </w:tcPr>
          <w:p>
            <w:pPr>
              <w:pStyle w:val="单元格样式2"/>
            </w:pPr>
            <w:r>
              <w:t xml:space="preserve">项目实施村受益群众满意率</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48、冀财农[2025]132号提前下达2026年省级农业生态资源保护资金-地膜回收示范项目绩效目标表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13052926P00003610003Y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冀财农[2025]132号提前下达2026年省级农业生态资源保护资金-地膜回收示范项目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5.54</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5.54</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地膜回收补助款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5.54</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1.提升项目区地膜回收率，保护生态环境。</w:t>
            </w:r>
          </w:p>
          <w:p>
            <w:pPr>
              <w:pStyle w:val="单元格样式2"/>
            </w:pPr>
            <w:r>
              <w:t xml:space="preserve">2.2026年12月底前支出完毕</w:t>
            </w:r>
          </w:p>
          <w:p>
            <w:pPr>
              <w:pStyle w:val="单元格样式2"/>
            </w:pPr>
            <w:r>
              <w:t xml:space="preserve">3.推广全生物降解地膜和加厚高强度地膜3320亩。</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推广地膜面积</w:t>
            </w:r>
          </w:p>
        </w:tc>
        <w:tc>
          <w:tcPr>
            <w:tcW w:w="5386" w:type="dxa"/>
            <w:vAlign w:val="center"/>
          </w:tcPr>
          <w:p>
            <w:pPr>
              <w:pStyle w:val="单元格样式2"/>
            </w:pPr>
            <w:r>
              <w:t xml:space="preserve">推广全生物和高强度地膜面积</w:t>
            </w:r>
          </w:p>
        </w:tc>
        <w:tc>
          <w:tcPr>
            <w:tcW w:w="2268" w:type="dxa"/>
            <w:vAlign w:val="center"/>
          </w:tcPr>
          <w:p>
            <w:pPr>
              <w:pStyle w:val="单元格样式2"/>
            </w:pPr>
            <w:r>
              <w:t xml:space="preserve">≥3320亩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项目完成合格率</w:t>
            </w:r>
          </w:p>
        </w:tc>
        <w:tc>
          <w:tcPr>
            <w:tcW w:w="5386" w:type="dxa"/>
            <w:vAlign w:val="center"/>
          </w:tcPr>
          <w:p>
            <w:pPr>
              <w:pStyle w:val="单元格样式2"/>
            </w:pPr>
            <w:r>
              <w:t xml:space="preserve">环保地膜推广完成验收合格率</w:t>
            </w:r>
          </w:p>
        </w:tc>
        <w:tc>
          <w:tcPr>
            <w:tcW w:w="2268" w:type="dxa"/>
            <w:vAlign w:val="center"/>
          </w:tcPr>
          <w:p>
            <w:pPr>
              <w:pStyle w:val="单元格样式2"/>
            </w:pPr>
            <w:r>
              <w:t xml:space="preserve">≥100%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本项工作完成时间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推广高强度地膜成本</w:t>
            </w:r>
          </w:p>
        </w:tc>
        <w:tc>
          <w:tcPr>
            <w:tcW w:w="5386" w:type="dxa"/>
            <w:vAlign w:val="center"/>
          </w:tcPr>
          <w:p>
            <w:pPr>
              <w:pStyle w:val="单元格样式2"/>
            </w:pPr>
            <w:r>
              <w:t xml:space="preserve">推广高强度地膜成本</w:t>
            </w:r>
          </w:p>
          <w:p>
            <w:pPr>
              <w:pStyle w:val="单元格样式2"/>
            </w:pPr>
          </w:p>
        </w:tc>
        <w:tc>
          <w:tcPr>
            <w:tcW w:w="2268" w:type="dxa"/>
            <w:vAlign w:val="center"/>
          </w:tcPr>
          <w:p>
            <w:pPr>
              <w:pStyle w:val="单元格样式2"/>
            </w:pPr>
            <w:r>
              <w:t xml:space="preserve">≤16.69元/亩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危害损失减少率</w:t>
            </w:r>
          </w:p>
        </w:tc>
        <w:tc>
          <w:tcPr>
            <w:tcW w:w="5386" w:type="dxa"/>
            <w:vAlign w:val="center"/>
          </w:tcPr>
          <w:p>
            <w:pPr>
              <w:pStyle w:val="单元格样式2"/>
            </w:pPr>
            <w:r>
              <w:t xml:space="preserve">降低项目区农户地膜回收成本</w:t>
            </w:r>
          </w:p>
        </w:tc>
        <w:tc>
          <w:tcPr>
            <w:tcW w:w="2268" w:type="dxa"/>
            <w:vAlign w:val="center"/>
          </w:tcPr>
          <w:p>
            <w:pPr>
              <w:pStyle w:val="单元格样式2"/>
            </w:pPr>
            <w:r>
              <w:t xml:space="preserve">≤16.69元/亩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减少土壤污染</w:t>
            </w:r>
          </w:p>
        </w:tc>
        <w:tc>
          <w:tcPr>
            <w:tcW w:w="5386" w:type="dxa"/>
            <w:vAlign w:val="center"/>
          </w:tcPr>
          <w:p>
            <w:pPr>
              <w:pStyle w:val="单元格样式2"/>
            </w:pPr>
            <w:r>
              <w:t xml:space="preserve">降低因地膜残留对土壤的污染，提升农业生态环境质量</w:t>
            </w:r>
          </w:p>
        </w:tc>
        <w:tc>
          <w:tcPr>
            <w:tcW w:w="2268" w:type="dxa"/>
            <w:vAlign w:val="center"/>
          </w:tcPr>
          <w:p>
            <w:pPr>
              <w:pStyle w:val="单元格样式2"/>
            </w:pPr>
            <w:r>
              <w:t xml:space="preserve">≥50%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受益群众满意度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49、冀财农[2025]132号提前下达2026年省级农业生态资源保护资金-省级农药减量控害集成示范项目绩效目标表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13052926P00003610004J</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冀财农[2025]132号提前下达2026年省级农业生态资源保护资金-省级农药减量控害集成示范项目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7.20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7.20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农药减量控害资料及物资款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2.00</w:t>
            </w:r>
          </w:p>
        </w:tc>
        <w:tc>
          <w:tcPr>
            <w:tcW w:w="2551" w:type="dxa"/>
            <w:vAlign w:val="center"/>
          </w:tcPr>
          <w:p>
            <w:pPr>
              <w:pStyle w:val="单元格样式3"/>
            </w:pPr>
            <w:r>
              <w:t xml:space="preserve">6.00</w:t>
            </w:r>
          </w:p>
        </w:tc>
        <w:tc>
          <w:tcPr>
            <w:tcW w:w="3544" w:type="dxa"/>
            <w:gridSpan w:val="2"/>
            <w:vAlign w:val="center"/>
          </w:tcPr>
          <w:p>
            <w:pPr>
              <w:pStyle w:val="单元格样式3"/>
            </w:pPr>
            <w:r>
              <w:t xml:space="preserve">7.20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1.增强田间病虫害预报频率，提升农户抗风险能力。</w:t>
            </w:r>
          </w:p>
          <w:p>
            <w:pPr>
              <w:pStyle w:val="单元格样式2"/>
            </w:pPr>
            <w:r>
              <w:t xml:space="preserve">2.2026年12月底前支出完毕。</w:t>
            </w:r>
          </w:p>
          <w:p>
            <w:pPr>
              <w:pStyle w:val="单元格样式2"/>
            </w:pPr>
            <w:r>
              <w:t xml:space="preserve">3.进行全年不少于36次田间病虫害监测。</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监测频次</w:t>
            </w:r>
          </w:p>
        </w:tc>
        <w:tc>
          <w:tcPr>
            <w:tcW w:w="5386" w:type="dxa"/>
            <w:vAlign w:val="center"/>
          </w:tcPr>
          <w:p>
            <w:pPr>
              <w:pStyle w:val="单元格样式2"/>
            </w:pPr>
            <w:r>
              <w:t xml:space="preserve">全年监测和虫情预报次数</w:t>
            </w:r>
          </w:p>
        </w:tc>
        <w:tc>
          <w:tcPr>
            <w:tcW w:w="2268" w:type="dxa"/>
            <w:vAlign w:val="center"/>
          </w:tcPr>
          <w:p>
            <w:pPr>
              <w:pStyle w:val="单元格样式2"/>
            </w:pPr>
            <w:r>
              <w:t xml:space="preserve">≥36期</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防控效果</w:t>
            </w:r>
          </w:p>
        </w:tc>
        <w:tc>
          <w:tcPr>
            <w:tcW w:w="5386" w:type="dxa"/>
            <w:vAlign w:val="center"/>
          </w:tcPr>
          <w:p>
            <w:pPr>
              <w:pStyle w:val="单元格样式2"/>
            </w:pPr>
            <w:r>
              <w:t xml:space="preserve">病虫害绿色防控覆盖率</w:t>
            </w:r>
          </w:p>
        </w:tc>
        <w:tc>
          <w:tcPr>
            <w:tcW w:w="2268" w:type="dxa"/>
            <w:vAlign w:val="center"/>
          </w:tcPr>
          <w:p>
            <w:pPr>
              <w:pStyle w:val="单元格样式2"/>
            </w:pPr>
            <w:r>
              <w:t xml:space="preserve">≥80%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本项工作完成时间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监测田间农作物病虫害成本</w:t>
            </w:r>
          </w:p>
        </w:tc>
        <w:tc>
          <w:tcPr>
            <w:tcW w:w="5386" w:type="dxa"/>
            <w:vAlign w:val="center"/>
          </w:tcPr>
          <w:p>
            <w:pPr>
              <w:pStyle w:val="单元格样式2"/>
            </w:pPr>
            <w:r>
              <w:t xml:space="preserve">监测田间农作物病虫害成本</w:t>
            </w:r>
          </w:p>
        </w:tc>
        <w:tc>
          <w:tcPr>
            <w:tcW w:w="2268" w:type="dxa"/>
            <w:vAlign w:val="center"/>
          </w:tcPr>
          <w:p>
            <w:pPr>
              <w:pStyle w:val="单元格样式2"/>
            </w:pPr>
            <w:r>
              <w:t xml:space="preserve">≤7.2万元</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效益提升</w:t>
            </w:r>
          </w:p>
        </w:tc>
        <w:tc>
          <w:tcPr>
            <w:tcW w:w="5386" w:type="dxa"/>
            <w:vAlign w:val="center"/>
          </w:tcPr>
          <w:p>
            <w:pPr>
              <w:pStyle w:val="单元格样式2"/>
            </w:pPr>
            <w:r>
              <w:t xml:space="preserve">节本增效综合效益提升率</w:t>
            </w:r>
          </w:p>
        </w:tc>
        <w:tc>
          <w:tcPr>
            <w:tcW w:w="2268" w:type="dxa"/>
            <w:vAlign w:val="center"/>
          </w:tcPr>
          <w:p>
            <w:pPr>
              <w:pStyle w:val="单元格样式2"/>
            </w:pPr>
            <w:r>
              <w:t xml:space="preserve">≥18%</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减少病虫害对田间危害率</w:t>
            </w:r>
          </w:p>
        </w:tc>
        <w:tc>
          <w:tcPr>
            <w:tcW w:w="5386" w:type="dxa"/>
            <w:vAlign w:val="center"/>
          </w:tcPr>
          <w:p>
            <w:pPr>
              <w:pStyle w:val="单元格样式2"/>
            </w:pPr>
            <w:r>
              <w:t xml:space="preserve">生态环境改善、天地种群数量较上年增加</w:t>
            </w:r>
          </w:p>
        </w:tc>
        <w:tc>
          <w:tcPr>
            <w:tcW w:w="2268" w:type="dxa"/>
            <w:vAlign w:val="center"/>
          </w:tcPr>
          <w:p>
            <w:pPr>
              <w:pStyle w:val="单元格样式2"/>
            </w:pPr>
            <w:r>
              <w:t xml:space="preserve">≥10%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受益群众满意度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50、冀财农[2025]133号提前下达2026年省级农业防灾减灾和水利救灾资金-动物强制免疫绩效目标表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13052926P00000710018W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冀财农[2025]133号提前下达2026年省级农业防灾减灾和水利救灾资金-动物强制免疫</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46.55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46.55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动物防疫“先打后补”补助款和防疫物资款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21.00</w:t>
            </w:r>
          </w:p>
        </w:tc>
        <w:tc>
          <w:tcPr>
            <w:tcW w:w="2551" w:type="dxa"/>
            <w:vAlign w:val="center"/>
          </w:tcPr>
          <w:p>
            <w:pPr>
              <w:pStyle w:val="单元格样式3"/>
            </w:pPr>
            <w:r>
              <w:t xml:space="preserve">35.00</w:t>
            </w:r>
          </w:p>
        </w:tc>
        <w:tc>
          <w:tcPr>
            <w:tcW w:w="3544" w:type="dxa"/>
            <w:gridSpan w:val="2"/>
            <w:vAlign w:val="center"/>
          </w:tcPr>
          <w:p>
            <w:pPr>
              <w:pStyle w:val="单元格样式3"/>
            </w:pPr>
            <w:r>
              <w:t xml:space="preserve">46.55</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1.按照方案2026年12月前完成本年度动物防疫工作，资金支付率达到100%。</w:t>
            </w:r>
          </w:p>
          <w:p>
            <w:pPr>
              <w:pStyle w:val="单元格样式2"/>
            </w:pPr>
            <w:r>
              <w:t xml:space="preserve">2.完成全年不低于170万头动物强制免疫工作，降低动物疫病发生率。</w:t>
            </w:r>
          </w:p>
          <w:p>
            <w:pPr>
              <w:pStyle w:val="单元格样式2"/>
            </w:pPr>
            <w:r>
              <w:t xml:space="preserve">3.实现养殖场免疫密度合格率达到90%以上。</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补助数量</w:t>
            </w:r>
          </w:p>
        </w:tc>
        <w:tc>
          <w:tcPr>
            <w:tcW w:w="5386" w:type="dxa"/>
            <w:vAlign w:val="center"/>
          </w:tcPr>
          <w:p>
            <w:pPr>
              <w:pStyle w:val="单元格样式2"/>
            </w:pPr>
            <w:r>
              <w:t xml:space="preserve">年内完成畜禽补助数量</w:t>
            </w:r>
          </w:p>
        </w:tc>
        <w:tc>
          <w:tcPr>
            <w:tcW w:w="2268" w:type="dxa"/>
            <w:vAlign w:val="center"/>
          </w:tcPr>
          <w:p>
            <w:pPr>
              <w:pStyle w:val="单元格样式2"/>
            </w:pPr>
            <w:r>
              <w:t xml:space="preserve">≥170万只</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防控成效</w:t>
            </w:r>
          </w:p>
        </w:tc>
        <w:tc>
          <w:tcPr>
            <w:tcW w:w="5386" w:type="dxa"/>
            <w:vAlign w:val="center"/>
          </w:tcPr>
          <w:p>
            <w:pPr>
              <w:pStyle w:val="单元格样式2"/>
            </w:pPr>
            <w:r>
              <w:t xml:space="preserve">动物疫病强制免疫密度（%）</w:t>
            </w:r>
          </w:p>
        </w:tc>
        <w:tc>
          <w:tcPr>
            <w:tcW w:w="2268" w:type="dxa"/>
            <w:vAlign w:val="center"/>
          </w:tcPr>
          <w:p>
            <w:pPr>
              <w:pStyle w:val="单元格样式2"/>
            </w:pPr>
            <w:r>
              <w:t xml:space="preserve">≥90%</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当年防疫工作完成时间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补助成本</w:t>
            </w:r>
          </w:p>
        </w:tc>
        <w:tc>
          <w:tcPr>
            <w:tcW w:w="5386" w:type="dxa"/>
            <w:vAlign w:val="center"/>
          </w:tcPr>
          <w:p>
            <w:pPr>
              <w:pStyle w:val="单元格样式2"/>
            </w:pPr>
            <w:r>
              <w:t xml:space="preserve">畜禽补助成本（元/只）</w:t>
            </w:r>
          </w:p>
        </w:tc>
        <w:tc>
          <w:tcPr>
            <w:tcW w:w="2268" w:type="dxa"/>
            <w:vAlign w:val="center"/>
          </w:tcPr>
          <w:p>
            <w:pPr>
              <w:pStyle w:val="单元格样式2"/>
            </w:pPr>
            <w:r>
              <w:t xml:space="preserve">≤0.27元/只</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因病害造成的损失</w:t>
            </w:r>
          </w:p>
        </w:tc>
        <w:tc>
          <w:tcPr>
            <w:tcW w:w="5386" w:type="dxa"/>
            <w:vAlign w:val="center"/>
          </w:tcPr>
          <w:p>
            <w:pPr>
              <w:pStyle w:val="单元格样式2"/>
            </w:pPr>
            <w:r>
              <w:t xml:space="preserve">因病害造成的损失（反向指标）</w:t>
            </w:r>
          </w:p>
        </w:tc>
        <w:tc>
          <w:tcPr>
            <w:tcW w:w="2268" w:type="dxa"/>
            <w:vAlign w:val="center"/>
          </w:tcPr>
          <w:p>
            <w:pPr>
              <w:pStyle w:val="单元格样式2"/>
            </w:pPr>
            <w:r>
              <w:t xml:space="preserve">≤1万元</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提升畜牧行业疫病免疫率</w:t>
            </w:r>
          </w:p>
        </w:tc>
        <w:tc>
          <w:tcPr>
            <w:tcW w:w="5386" w:type="dxa"/>
            <w:vAlign w:val="center"/>
          </w:tcPr>
          <w:p>
            <w:pPr>
              <w:pStyle w:val="单元格样式2"/>
            </w:pPr>
            <w:r>
              <w:t xml:space="preserve">提升畜牧行业疫病免疫率</w:t>
            </w:r>
          </w:p>
        </w:tc>
        <w:tc>
          <w:tcPr>
            <w:tcW w:w="2268" w:type="dxa"/>
            <w:vAlign w:val="center"/>
          </w:tcPr>
          <w:p>
            <w:pPr>
              <w:pStyle w:val="单元格样式2"/>
            </w:pPr>
            <w:r>
              <w:t xml:space="preserve">≥70%</w:t>
            </w:r>
          </w:p>
        </w:tc>
        <w:tc>
          <w:tcPr>
            <w:tcW w:w="1276" w:type="dxa"/>
            <w:vAlign w:val="center"/>
          </w:tcPr>
          <w:p>
            <w:pPr>
              <w:pStyle w:val="单元格样式2"/>
            </w:pPr>
            <w:r>
              <w:t xml:space="preserve">《2022全省重大动物疫病防控工作方案》和《2022年河北省主要动物疫病免疫计划》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补助对象满意度</w:t>
            </w:r>
          </w:p>
        </w:tc>
        <w:tc>
          <w:tcPr>
            <w:tcW w:w="5386" w:type="dxa"/>
            <w:vAlign w:val="center"/>
          </w:tcPr>
          <w:p>
            <w:pPr>
              <w:pStyle w:val="单元格样式2"/>
            </w:pPr>
            <w:r>
              <w:t xml:space="preserve">补助对象满意度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51、冀财农[2025]133号提前下达2026年省级农业防灾减灾和水利救灾资金-畜禽统计监测绩效目标表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13052926P00000710020U</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冀财农[2025]133号提前下达2026年省级农业防灾减灾和水利救灾资金-畜禽统计监测</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0.53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0.53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畜禽统计劳务费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0.15</w:t>
            </w:r>
          </w:p>
        </w:tc>
        <w:tc>
          <w:tcPr>
            <w:tcW w:w="2835" w:type="dxa"/>
            <w:vAlign w:val="center"/>
          </w:tcPr>
          <w:p>
            <w:pPr>
              <w:pStyle w:val="单元格样式3"/>
            </w:pPr>
            <w:r>
              <w:t xml:space="preserve">0.30</w:t>
            </w:r>
          </w:p>
        </w:tc>
        <w:tc>
          <w:tcPr>
            <w:tcW w:w="2551" w:type="dxa"/>
            <w:vAlign w:val="center"/>
          </w:tcPr>
          <w:p>
            <w:pPr>
              <w:pStyle w:val="单元格样式3"/>
            </w:pPr>
            <w:r>
              <w:t xml:space="preserve">0.45</w:t>
            </w:r>
          </w:p>
        </w:tc>
        <w:tc>
          <w:tcPr>
            <w:tcW w:w="3544" w:type="dxa"/>
            <w:gridSpan w:val="2"/>
            <w:vAlign w:val="center"/>
          </w:tcPr>
          <w:p>
            <w:pPr>
              <w:pStyle w:val="单元格样式3"/>
            </w:pPr>
            <w:r>
              <w:t xml:space="preserve">0.53</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1.逐步建立“常态化统计+动态监测”长效工作机制，为政策制定提供数据依据。</w:t>
            </w:r>
          </w:p>
          <w:p>
            <w:pPr>
              <w:pStyle w:val="单元格样式2"/>
            </w:pPr>
            <w:r>
              <w:t xml:space="preserve">2.12月底前完成统计工作，支付统计服务费0.53万元，资金支付率100%。</w:t>
            </w:r>
          </w:p>
          <w:p>
            <w:pPr>
              <w:pStyle w:val="单元格样式2"/>
            </w:pPr>
            <w:r>
              <w:t xml:space="preserve">3.完成全县规模养殖场畜禽统计，统计覆盖率达100%。</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统计覆盖率</w:t>
            </w:r>
          </w:p>
        </w:tc>
        <w:tc>
          <w:tcPr>
            <w:tcW w:w="5386" w:type="dxa"/>
            <w:vAlign w:val="center"/>
          </w:tcPr>
          <w:p>
            <w:pPr>
              <w:pStyle w:val="单元格样式2"/>
            </w:pPr>
            <w:r>
              <w:t xml:space="preserve">辖区内规模化畜禽养殖场统计覆盖率</w:t>
            </w:r>
          </w:p>
        </w:tc>
        <w:tc>
          <w:tcPr>
            <w:tcW w:w="2268" w:type="dxa"/>
            <w:vAlign w:val="center"/>
          </w:tcPr>
          <w:p>
            <w:pPr>
              <w:pStyle w:val="单元格样式2"/>
            </w:pPr>
            <w:r>
              <w:t xml:space="preserve">100%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统计误差</w:t>
            </w:r>
          </w:p>
        </w:tc>
        <w:tc>
          <w:tcPr>
            <w:tcW w:w="5386" w:type="dxa"/>
            <w:vAlign w:val="center"/>
          </w:tcPr>
          <w:p>
            <w:pPr>
              <w:pStyle w:val="单元格样式2"/>
            </w:pPr>
            <w:r>
              <w:t xml:space="preserve">统计数据与实际情况误差率</w:t>
            </w:r>
          </w:p>
        </w:tc>
        <w:tc>
          <w:tcPr>
            <w:tcW w:w="2268" w:type="dxa"/>
            <w:vAlign w:val="center"/>
          </w:tcPr>
          <w:p>
            <w:pPr>
              <w:pStyle w:val="单元格样式2"/>
            </w:pPr>
            <w:r>
              <w:t xml:space="preserve">≤3%</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统计周期</w:t>
            </w:r>
          </w:p>
        </w:tc>
        <w:tc>
          <w:tcPr>
            <w:tcW w:w="5386" w:type="dxa"/>
            <w:vAlign w:val="center"/>
          </w:tcPr>
          <w:p>
            <w:pPr>
              <w:pStyle w:val="单元格样式2"/>
            </w:pPr>
            <w:r>
              <w:t xml:space="preserve">本年度完成年度周期统计时间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统计成本</w:t>
            </w:r>
          </w:p>
        </w:tc>
        <w:tc>
          <w:tcPr>
            <w:tcW w:w="5386" w:type="dxa"/>
            <w:vAlign w:val="center"/>
          </w:tcPr>
          <w:p>
            <w:pPr>
              <w:pStyle w:val="单元格样式2"/>
            </w:pPr>
            <w:r>
              <w:t xml:space="preserve">统计经费预算执行率</w:t>
            </w:r>
          </w:p>
        </w:tc>
        <w:tc>
          <w:tcPr>
            <w:tcW w:w="2268" w:type="dxa"/>
            <w:vAlign w:val="center"/>
          </w:tcPr>
          <w:p>
            <w:pPr>
              <w:pStyle w:val="单元格样式2"/>
            </w:pPr>
            <w:r>
              <w:t xml:space="preserve">100%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畜牧行业管理水平</w:t>
            </w:r>
          </w:p>
        </w:tc>
        <w:tc>
          <w:tcPr>
            <w:tcW w:w="5386" w:type="dxa"/>
            <w:vAlign w:val="center"/>
          </w:tcPr>
          <w:p>
            <w:pPr>
              <w:pStyle w:val="单元格样式2"/>
            </w:pPr>
            <w:r>
              <w:t xml:space="preserve">规模化养殖场规范化管理水平提升率</w:t>
            </w:r>
          </w:p>
        </w:tc>
        <w:tc>
          <w:tcPr>
            <w:tcW w:w="2268" w:type="dxa"/>
            <w:vAlign w:val="center"/>
          </w:tcPr>
          <w:p>
            <w:pPr>
              <w:pStyle w:val="单元格样式2"/>
            </w:pPr>
            <w:r>
              <w:t xml:space="preserve">≥15%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制定政策持续性</w:t>
            </w:r>
          </w:p>
        </w:tc>
        <w:tc>
          <w:tcPr>
            <w:tcW w:w="5386" w:type="dxa"/>
            <w:vAlign w:val="center"/>
          </w:tcPr>
          <w:p>
            <w:pPr>
              <w:pStyle w:val="单元格样式2"/>
            </w:pPr>
            <w:r>
              <w:t xml:space="preserve">统计长效机制建立，为畜牧政策制定提供数据支撑</w:t>
            </w:r>
          </w:p>
        </w:tc>
        <w:tc>
          <w:tcPr>
            <w:tcW w:w="2268" w:type="dxa"/>
            <w:vAlign w:val="center"/>
          </w:tcPr>
          <w:p>
            <w:pPr>
              <w:pStyle w:val="单元格样式2"/>
            </w:pPr>
            <w:r>
              <w:t xml:space="preserve">持续</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养殖主体和规模养殖场满意率</w:t>
            </w:r>
          </w:p>
        </w:tc>
        <w:tc>
          <w:tcPr>
            <w:tcW w:w="2268" w:type="dxa"/>
            <w:vAlign w:val="center"/>
          </w:tcPr>
          <w:p>
            <w:pPr>
              <w:pStyle w:val="单元格样式2"/>
            </w:pPr>
            <w:r>
              <w:t xml:space="preserve">≥95%</w:t>
            </w:r>
          </w:p>
        </w:tc>
        <w:tc>
          <w:tcPr>
            <w:tcW w:w="1276" w:type="dxa"/>
            <w:vAlign w:val="center"/>
          </w:tcPr>
          <w:p>
            <w:pPr>
              <w:pStyle w:val="单元格样式2"/>
            </w:pPr>
            <w:r>
              <w:t xml:space="preserve">调研座谈</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52、冀财农[2025]133号提前下达2026年省级农业防灾减灾和水利救灾资金-养殖环节病死猪无害化处理绩效目标表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13052926P00000710019G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冀财农[2025]133号提前下达2026年省级农业防灾减灾和水利救灾资金-养殖环节病死猪无害化处理</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35.53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35.53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养殖环节无害化处理补贴款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35.53</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1.进一步优化养殖环节无害化处理资源配置，促进养殖环节无害化处理工作深入开展</w:t>
            </w:r>
          </w:p>
          <w:p>
            <w:pPr>
              <w:pStyle w:val="单元格样式2"/>
            </w:pPr>
            <w:r>
              <w:t xml:space="preserve">2.完成12661头病死猪无害化处理补贴工作，并对无害化处理进行补贴，补贴资金35.53万元</w:t>
            </w:r>
          </w:p>
          <w:p>
            <w:pPr>
              <w:pStyle w:val="单元格样式2"/>
            </w:pPr>
            <w:r>
              <w:t xml:space="preserve">3.实现全县养殖环节的病死猪无害化处理率100%</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补贴数量</w:t>
            </w:r>
          </w:p>
        </w:tc>
        <w:tc>
          <w:tcPr>
            <w:tcW w:w="5386" w:type="dxa"/>
            <w:vAlign w:val="center"/>
          </w:tcPr>
          <w:p>
            <w:pPr>
              <w:pStyle w:val="单元格样式2"/>
            </w:pPr>
            <w:r>
              <w:t xml:space="preserve">年内完成无害化处理动物数量</w:t>
            </w:r>
          </w:p>
        </w:tc>
        <w:tc>
          <w:tcPr>
            <w:tcW w:w="2268" w:type="dxa"/>
            <w:vAlign w:val="center"/>
          </w:tcPr>
          <w:p>
            <w:pPr>
              <w:pStyle w:val="单元格样式2"/>
            </w:pPr>
            <w:r>
              <w:t xml:space="preserve">≤12661头</w:t>
            </w:r>
          </w:p>
        </w:tc>
        <w:tc>
          <w:tcPr>
            <w:tcW w:w="1276" w:type="dxa"/>
            <w:vAlign w:val="center"/>
          </w:tcPr>
          <w:p>
            <w:pPr>
              <w:pStyle w:val="单元格样式2"/>
            </w:pPr>
            <w:r>
              <w:t xml:space="preserve">2026年无害化处理实施方</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补贴金发放率</w:t>
            </w:r>
          </w:p>
        </w:tc>
        <w:tc>
          <w:tcPr>
            <w:tcW w:w="5386" w:type="dxa"/>
            <w:vAlign w:val="center"/>
          </w:tcPr>
          <w:p>
            <w:pPr>
              <w:pStyle w:val="单元格样式2"/>
            </w:pPr>
            <w:r>
              <w:t xml:space="preserve">实际发放的补助金金额占计划发放金额的比率</w:t>
            </w:r>
          </w:p>
        </w:tc>
        <w:tc>
          <w:tcPr>
            <w:tcW w:w="2268" w:type="dxa"/>
            <w:vAlign w:val="center"/>
          </w:tcPr>
          <w:p>
            <w:pPr>
              <w:pStyle w:val="单元格样式2"/>
            </w:pPr>
            <w:r>
              <w:t xml:space="preserve">100%</w:t>
            </w:r>
          </w:p>
        </w:tc>
        <w:tc>
          <w:tcPr>
            <w:tcW w:w="1276" w:type="dxa"/>
            <w:vAlign w:val="center"/>
          </w:tcPr>
          <w:p>
            <w:pPr>
              <w:pStyle w:val="单元格样式2"/>
            </w:pPr>
            <w:r>
              <w:t xml:space="preserve">2026年无害化处理实施方</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当年完成该项工作时间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2026年无害化处理实施方</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补贴成本</w:t>
            </w:r>
          </w:p>
        </w:tc>
        <w:tc>
          <w:tcPr>
            <w:tcW w:w="5386" w:type="dxa"/>
            <w:vAlign w:val="center"/>
          </w:tcPr>
          <w:p>
            <w:pPr>
              <w:pStyle w:val="单元格样式2"/>
            </w:pPr>
            <w:r>
              <w:t xml:space="preserve">无害化处理动物补贴成本</w:t>
            </w:r>
          </w:p>
        </w:tc>
        <w:tc>
          <w:tcPr>
            <w:tcW w:w="2268" w:type="dxa"/>
            <w:vAlign w:val="center"/>
          </w:tcPr>
          <w:p>
            <w:pPr>
              <w:pStyle w:val="单元格样式2"/>
            </w:pPr>
            <w:r>
              <w:t xml:space="preserve">≤28.1元/头</w:t>
            </w:r>
          </w:p>
        </w:tc>
        <w:tc>
          <w:tcPr>
            <w:tcW w:w="1276" w:type="dxa"/>
            <w:vAlign w:val="center"/>
          </w:tcPr>
          <w:p>
            <w:pPr>
              <w:pStyle w:val="单元格样式2"/>
            </w:pPr>
            <w:r>
              <w:t xml:space="preserve">2026年无害化处理实施方</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节省成本</w:t>
            </w:r>
          </w:p>
        </w:tc>
        <w:tc>
          <w:tcPr>
            <w:tcW w:w="5386" w:type="dxa"/>
            <w:vAlign w:val="center"/>
          </w:tcPr>
          <w:p>
            <w:pPr>
              <w:pStyle w:val="单元格样式2"/>
            </w:pPr>
            <w:r>
              <w:t xml:space="preserve">养殖主体无害化处理成本下降率</w:t>
            </w:r>
          </w:p>
        </w:tc>
        <w:tc>
          <w:tcPr>
            <w:tcW w:w="2268" w:type="dxa"/>
            <w:vAlign w:val="center"/>
          </w:tcPr>
          <w:p>
            <w:pPr>
              <w:pStyle w:val="单元格样式2"/>
            </w:pPr>
            <w:r>
              <w:t xml:space="preserve">≥15%</w:t>
            </w:r>
          </w:p>
        </w:tc>
        <w:tc>
          <w:tcPr>
            <w:tcW w:w="1276" w:type="dxa"/>
            <w:vAlign w:val="center"/>
          </w:tcPr>
          <w:p>
            <w:pPr>
              <w:pStyle w:val="单元格样式2"/>
            </w:pPr>
            <w:r>
              <w:t xml:space="preserve">2026年无害化处理实施方</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共患病下降率</w:t>
            </w:r>
          </w:p>
        </w:tc>
        <w:tc>
          <w:tcPr>
            <w:tcW w:w="5386" w:type="dxa"/>
            <w:vAlign w:val="center"/>
          </w:tcPr>
          <w:p>
            <w:pPr>
              <w:pStyle w:val="单元格样式2"/>
            </w:pPr>
            <w:r>
              <w:t xml:space="preserve">人畜共患病防控成效提升率</w:t>
            </w:r>
          </w:p>
        </w:tc>
        <w:tc>
          <w:tcPr>
            <w:tcW w:w="2268" w:type="dxa"/>
            <w:vAlign w:val="center"/>
          </w:tcPr>
          <w:p>
            <w:pPr>
              <w:pStyle w:val="单元格样式2"/>
            </w:pPr>
            <w:r>
              <w:t xml:space="preserve">≥15%</w:t>
            </w:r>
          </w:p>
        </w:tc>
        <w:tc>
          <w:tcPr>
            <w:tcW w:w="1276" w:type="dxa"/>
            <w:vAlign w:val="center"/>
          </w:tcPr>
          <w:p>
            <w:pPr>
              <w:pStyle w:val="单元格样式2"/>
            </w:pPr>
            <w:r>
              <w:t xml:space="preserve">2026年无害化处理实施方</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服务对象满意度指标</w:t>
            </w:r>
          </w:p>
        </w:tc>
        <w:tc>
          <w:tcPr>
            <w:tcW w:w="5386" w:type="dxa"/>
            <w:vAlign w:val="center"/>
          </w:tcPr>
          <w:p>
            <w:pPr>
              <w:pStyle w:val="单元格样式2"/>
            </w:pPr>
            <w:r>
              <w:t xml:space="preserve">受益无害出处理企业满意度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53、冀财农[2025]137号提前下达2026年省级乡村振兴专项资金-农村厕所改造项目绩效目标表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13052926P000032100791</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冀财农[2025]137号提前下达2026年省级乡村振兴专项资金-农村厕所改造项目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户厕改造补助款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1.计划2026年12月前支出完毕。</w:t>
            </w:r>
          </w:p>
          <w:p>
            <w:pPr>
              <w:pStyle w:val="单元格样式2"/>
            </w:pPr>
            <w:r>
              <w:t xml:space="preserve">2.完成全县50座千村万户农村户厕改造任务，减少肠道传染病等疾病传播风险。</w:t>
            </w:r>
          </w:p>
          <w:p>
            <w:pPr>
              <w:pStyle w:val="单元格样式2"/>
            </w:pPr>
            <w:r>
              <w:t xml:space="preserve">3.实施户厕改造，进一步加强农村人居环境整治，提升村民生活质量。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农村户厕改造数量</w:t>
            </w:r>
          </w:p>
        </w:tc>
        <w:tc>
          <w:tcPr>
            <w:tcW w:w="5386" w:type="dxa"/>
            <w:vAlign w:val="center"/>
          </w:tcPr>
          <w:p>
            <w:pPr>
              <w:pStyle w:val="单元格样式2"/>
            </w:pPr>
            <w:r>
              <w:t xml:space="preserve">农村户厕改造数量</w:t>
            </w:r>
          </w:p>
        </w:tc>
        <w:tc>
          <w:tcPr>
            <w:tcW w:w="2268" w:type="dxa"/>
            <w:vAlign w:val="center"/>
          </w:tcPr>
          <w:p>
            <w:pPr>
              <w:pStyle w:val="单元格样式2"/>
            </w:pPr>
            <w:r>
              <w:t xml:space="preserve">≤50个</w:t>
            </w:r>
          </w:p>
        </w:tc>
        <w:tc>
          <w:tcPr>
            <w:tcW w:w="1276" w:type="dxa"/>
            <w:vAlign w:val="center"/>
          </w:tcPr>
          <w:p>
            <w:pPr>
              <w:pStyle w:val="单元格样式2"/>
            </w:pPr>
            <w:r>
              <w:t xml:space="preserve">2026年巨鹿县农村厕所改造项目实施方案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工程验收率</w:t>
            </w:r>
          </w:p>
        </w:tc>
        <w:tc>
          <w:tcPr>
            <w:tcW w:w="5386" w:type="dxa"/>
            <w:vAlign w:val="center"/>
          </w:tcPr>
          <w:p>
            <w:pPr>
              <w:pStyle w:val="单元格样式2"/>
            </w:pPr>
            <w:r>
              <w:t xml:space="preserve">工程通过验收合格率</w:t>
            </w:r>
          </w:p>
        </w:tc>
        <w:tc>
          <w:tcPr>
            <w:tcW w:w="2268" w:type="dxa"/>
            <w:vAlign w:val="center"/>
          </w:tcPr>
          <w:p>
            <w:pPr>
              <w:pStyle w:val="单元格样式2"/>
            </w:pPr>
            <w:r>
              <w:t xml:space="preserve">≥95%</w:t>
            </w:r>
          </w:p>
        </w:tc>
        <w:tc>
          <w:tcPr>
            <w:tcW w:w="1276" w:type="dxa"/>
            <w:vAlign w:val="center"/>
          </w:tcPr>
          <w:p>
            <w:pPr>
              <w:pStyle w:val="单元格样式2"/>
            </w:pPr>
            <w:r>
              <w:t xml:space="preserve">2026年巨鹿县农村厕所改造项目实施方案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工程按时交付使用率</w:t>
            </w:r>
          </w:p>
        </w:tc>
        <w:tc>
          <w:tcPr>
            <w:tcW w:w="2268" w:type="dxa"/>
            <w:vAlign w:val="center"/>
          </w:tcPr>
          <w:p>
            <w:pPr>
              <w:pStyle w:val="单元格样式2"/>
            </w:pPr>
            <w:r>
              <w:t xml:space="preserve">100%</w:t>
            </w:r>
          </w:p>
        </w:tc>
        <w:tc>
          <w:tcPr>
            <w:tcW w:w="1276" w:type="dxa"/>
            <w:vAlign w:val="center"/>
          </w:tcPr>
          <w:p>
            <w:pPr>
              <w:pStyle w:val="单元格样式2"/>
            </w:pPr>
            <w:r>
              <w:t xml:space="preserve">2026年巨鹿县农村厕所改造项目实施方案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建设成本</w:t>
            </w:r>
          </w:p>
        </w:tc>
        <w:tc>
          <w:tcPr>
            <w:tcW w:w="5386" w:type="dxa"/>
            <w:vAlign w:val="center"/>
          </w:tcPr>
          <w:p>
            <w:pPr>
              <w:pStyle w:val="单元格样式2"/>
            </w:pPr>
            <w:r>
              <w:t xml:space="preserve">户厕改造投入成本</w:t>
            </w:r>
          </w:p>
        </w:tc>
        <w:tc>
          <w:tcPr>
            <w:tcW w:w="2268" w:type="dxa"/>
            <w:vAlign w:val="center"/>
          </w:tcPr>
          <w:p>
            <w:pPr>
              <w:pStyle w:val="单元格样式2"/>
            </w:pPr>
            <w:r>
              <w:t xml:space="preserve">≤1000元/座</w:t>
            </w:r>
          </w:p>
        </w:tc>
        <w:tc>
          <w:tcPr>
            <w:tcW w:w="1276" w:type="dxa"/>
            <w:vAlign w:val="center"/>
          </w:tcPr>
          <w:p>
            <w:pPr>
              <w:pStyle w:val="单元格样式2"/>
            </w:pPr>
            <w:r>
              <w:t xml:space="preserve">2026年巨鹿县农村厕所改造项目实施方案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降低农村居民户厕改造成本</w:t>
            </w:r>
          </w:p>
        </w:tc>
        <w:tc>
          <w:tcPr>
            <w:tcW w:w="5386" w:type="dxa"/>
            <w:vAlign w:val="center"/>
          </w:tcPr>
          <w:p>
            <w:pPr>
              <w:pStyle w:val="单元格样式2"/>
            </w:pPr>
            <w:r>
              <w:t xml:space="preserve">降低农村居民户厕改造成本</w:t>
            </w:r>
          </w:p>
        </w:tc>
        <w:tc>
          <w:tcPr>
            <w:tcW w:w="2268" w:type="dxa"/>
            <w:vAlign w:val="center"/>
          </w:tcPr>
          <w:p>
            <w:pPr>
              <w:pStyle w:val="单元格样式2"/>
            </w:pPr>
            <w:r>
              <w:t xml:space="preserve">≤1000元/座</w:t>
            </w:r>
          </w:p>
        </w:tc>
        <w:tc>
          <w:tcPr>
            <w:tcW w:w="1276" w:type="dxa"/>
            <w:vAlign w:val="center"/>
          </w:tcPr>
          <w:p>
            <w:pPr>
              <w:pStyle w:val="单元格样式2"/>
            </w:pPr>
            <w:r>
              <w:t xml:space="preserve">2026年巨鹿县农村厕所改造项目实施方案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减少粪污情况</w:t>
            </w:r>
          </w:p>
        </w:tc>
        <w:tc>
          <w:tcPr>
            <w:tcW w:w="5386" w:type="dxa"/>
            <w:vAlign w:val="center"/>
          </w:tcPr>
          <w:p>
            <w:pPr>
              <w:pStyle w:val="单元格样式2"/>
            </w:pPr>
            <w:r>
              <w:t xml:space="preserve">减少粪污直排对土壤、水源污染概率</w:t>
            </w:r>
          </w:p>
        </w:tc>
        <w:tc>
          <w:tcPr>
            <w:tcW w:w="2268" w:type="dxa"/>
            <w:vAlign w:val="center"/>
          </w:tcPr>
          <w:p>
            <w:pPr>
              <w:pStyle w:val="单元格样式2"/>
            </w:pPr>
            <w:r>
              <w:t xml:space="preserve">≥90%</w:t>
            </w:r>
          </w:p>
        </w:tc>
        <w:tc>
          <w:tcPr>
            <w:tcW w:w="1276" w:type="dxa"/>
            <w:vAlign w:val="center"/>
          </w:tcPr>
          <w:p>
            <w:pPr>
              <w:pStyle w:val="单元格样式2"/>
            </w:pPr>
            <w:r>
              <w:t xml:space="preserve">2026年巨鹿县农村厕所改造项目实施方案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农村居民满意度</w:t>
            </w:r>
          </w:p>
        </w:tc>
        <w:tc>
          <w:tcPr>
            <w:tcW w:w="5386" w:type="dxa"/>
            <w:vAlign w:val="center"/>
          </w:tcPr>
          <w:p>
            <w:pPr>
              <w:pStyle w:val="单元格样式2"/>
            </w:pPr>
            <w:r>
              <w:t xml:space="preserve">农村居民满意度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54、冀财农[2025]137号提前下达2026年省级乡村振兴专项资金-省级和美乡村重点村奖补项目绩效目标表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13052926P00003210080C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冀财农[2025]137号提前下达2026年省级乡村振兴专项资金-省级和美乡村重点村奖补项目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221.00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221.00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美丽乡村建设资金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221.00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1.提升农村人居环境质量，提高农户居住舒适度</w:t>
            </w:r>
          </w:p>
          <w:p>
            <w:pPr>
              <w:pStyle w:val="单元格样式2"/>
            </w:pPr>
            <w:r>
              <w:t xml:space="preserve">2.按照方案2026年12月前完成美丽乡村基础设施建设，提高农村村容村貌明显提升。</w:t>
            </w:r>
          </w:p>
          <w:p>
            <w:pPr>
              <w:pStyle w:val="单元格样式2"/>
            </w:pPr>
            <w:r>
              <w:t xml:space="preserve">3.高标准完成2个和美乡村重点村奖补项目，改善农村生态环境。</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省级和美乡村重点村奖补数量</w:t>
            </w:r>
          </w:p>
        </w:tc>
        <w:tc>
          <w:tcPr>
            <w:tcW w:w="5386" w:type="dxa"/>
            <w:vAlign w:val="center"/>
          </w:tcPr>
          <w:p>
            <w:pPr>
              <w:pStyle w:val="单元格样式2"/>
            </w:pPr>
            <w:r>
              <w:t xml:space="preserve">省级和美乡村重点村奖补数量</w:t>
            </w:r>
          </w:p>
        </w:tc>
        <w:tc>
          <w:tcPr>
            <w:tcW w:w="2268" w:type="dxa"/>
            <w:vAlign w:val="center"/>
          </w:tcPr>
          <w:p>
            <w:pPr>
              <w:pStyle w:val="单元格样式2"/>
            </w:pPr>
            <w:r>
              <w:t xml:space="preserve">2个</w:t>
            </w:r>
          </w:p>
        </w:tc>
        <w:tc>
          <w:tcPr>
            <w:tcW w:w="1276" w:type="dxa"/>
            <w:vAlign w:val="center"/>
          </w:tcPr>
          <w:p>
            <w:pPr>
              <w:pStyle w:val="单元格样式2"/>
            </w:pPr>
            <w:r>
              <w:t xml:space="preserve">《乡村振兴战略规划（2018-2022年）》、河北省农业农村厅&lt;关于印发《河北省2022年省级财政提前下达农业转移支付项目实施方案》的通知&gt;</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工程验收率</w:t>
            </w:r>
          </w:p>
        </w:tc>
        <w:tc>
          <w:tcPr>
            <w:tcW w:w="5386" w:type="dxa"/>
            <w:vAlign w:val="center"/>
          </w:tcPr>
          <w:p>
            <w:pPr>
              <w:pStyle w:val="单元格样式2"/>
            </w:pPr>
            <w:r>
              <w:t xml:space="preserve">村内基础设施建设验收合格率</w:t>
            </w:r>
          </w:p>
        </w:tc>
        <w:tc>
          <w:tcPr>
            <w:tcW w:w="2268" w:type="dxa"/>
            <w:vAlign w:val="center"/>
          </w:tcPr>
          <w:p>
            <w:pPr>
              <w:pStyle w:val="单元格样式2"/>
            </w:pPr>
            <w:r>
              <w:t xml:space="preserve">≥100%</w:t>
            </w:r>
          </w:p>
        </w:tc>
        <w:tc>
          <w:tcPr>
            <w:tcW w:w="1276" w:type="dxa"/>
            <w:vAlign w:val="center"/>
          </w:tcPr>
          <w:p>
            <w:pPr>
              <w:pStyle w:val="单元格样式2"/>
            </w:pPr>
            <w:r>
              <w:t xml:space="preserve">《乡村振兴战略规划（2018-2022年）》、河北省农业农村厅&lt;关于印发《河北省2022年省级财政提前下达农业转移支付项目实施方案》的通知&gt;</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各项工程完成时间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《乡村振兴战略规划（2018-2022年）》、河北省农业农村厅&lt;关于印发《河北省2022年省级财政提前下达农业转移支付项目实施方案》的通知&gt;</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建设成本</w:t>
            </w:r>
          </w:p>
        </w:tc>
        <w:tc>
          <w:tcPr>
            <w:tcW w:w="5386" w:type="dxa"/>
            <w:vAlign w:val="center"/>
          </w:tcPr>
          <w:p>
            <w:pPr>
              <w:pStyle w:val="单元格样式2"/>
            </w:pPr>
            <w:r>
              <w:t xml:space="preserve">财政资金投入成本</w:t>
            </w:r>
          </w:p>
        </w:tc>
        <w:tc>
          <w:tcPr>
            <w:tcW w:w="2268" w:type="dxa"/>
            <w:vAlign w:val="center"/>
          </w:tcPr>
          <w:p>
            <w:pPr>
              <w:pStyle w:val="单元格样式2"/>
            </w:pPr>
            <w:r>
              <w:t xml:space="preserve">≤221万元</w:t>
            </w:r>
          </w:p>
        </w:tc>
        <w:tc>
          <w:tcPr>
            <w:tcW w:w="1276" w:type="dxa"/>
            <w:vAlign w:val="center"/>
          </w:tcPr>
          <w:p>
            <w:pPr>
              <w:pStyle w:val="单元格样式2"/>
            </w:pPr>
            <w:r>
              <w:t xml:space="preserve">《乡村振兴战略规划（2018-2022年）》、河北省农业农村厅&lt;关于印发《河北省2022年省级财政提前下达农业转移支付项目实施方案》的通知&gt;</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农村人居环境和村容村貌改善程度</w:t>
            </w:r>
          </w:p>
        </w:tc>
        <w:tc>
          <w:tcPr>
            <w:tcW w:w="5386" w:type="dxa"/>
            <w:vAlign w:val="center"/>
          </w:tcPr>
          <w:p>
            <w:pPr>
              <w:pStyle w:val="单元格样式2"/>
            </w:pPr>
            <w:r>
              <w:t xml:space="preserve">农村人居环境和村容村貌改善程度</w:t>
            </w:r>
          </w:p>
        </w:tc>
        <w:tc>
          <w:tcPr>
            <w:tcW w:w="2268" w:type="dxa"/>
            <w:vAlign w:val="center"/>
          </w:tcPr>
          <w:p>
            <w:pPr>
              <w:pStyle w:val="单元格样式2"/>
            </w:pPr>
            <w:r>
              <w:t xml:space="preserve">明显改善</w:t>
            </w:r>
          </w:p>
        </w:tc>
        <w:tc>
          <w:tcPr>
            <w:tcW w:w="1276" w:type="dxa"/>
            <w:vAlign w:val="center"/>
          </w:tcPr>
          <w:p>
            <w:pPr>
              <w:pStyle w:val="单元格样式2"/>
            </w:pPr>
            <w:r>
              <w:t xml:space="preserve">《乡村振兴战略规划（2018-2022年）》、河北省农业农村厅&lt;关于印发《河北省2022年省级财政提前下达农业转移支付项目实施方案》的通知&gt;</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农村生态环境改善程度</w:t>
            </w:r>
          </w:p>
        </w:tc>
        <w:tc>
          <w:tcPr>
            <w:tcW w:w="5386" w:type="dxa"/>
            <w:vAlign w:val="center"/>
          </w:tcPr>
          <w:p>
            <w:pPr>
              <w:pStyle w:val="单元格样式2"/>
            </w:pPr>
            <w:r>
              <w:t xml:space="preserve">农村人居生态环境改善程度</w:t>
            </w:r>
          </w:p>
        </w:tc>
        <w:tc>
          <w:tcPr>
            <w:tcW w:w="2268" w:type="dxa"/>
            <w:vAlign w:val="center"/>
          </w:tcPr>
          <w:p>
            <w:pPr>
              <w:pStyle w:val="单元格样式2"/>
            </w:pPr>
            <w:r>
              <w:t xml:space="preserve">有效改善</w:t>
            </w:r>
          </w:p>
        </w:tc>
        <w:tc>
          <w:tcPr>
            <w:tcW w:w="1276" w:type="dxa"/>
            <w:vAlign w:val="center"/>
          </w:tcPr>
          <w:p>
            <w:pPr>
              <w:pStyle w:val="单元格样式2"/>
            </w:pPr>
            <w:r>
              <w:t xml:space="preserve">《乡村振兴战略规划（2018-2022年）》、河北省农业农村厅&lt;关于印发《河北省2022年省级财政提前下达农业转移支付项目实施方案》的通知&gt;</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项目区农民满意度</w:t>
            </w:r>
          </w:p>
        </w:tc>
        <w:tc>
          <w:tcPr>
            <w:tcW w:w="5386" w:type="dxa"/>
            <w:vAlign w:val="center"/>
          </w:tcPr>
          <w:p>
            <w:pPr>
              <w:pStyle w:val="单元格样式2"/>
            </w:pPr>
            <w:r>
              <w:t xml:space="preserve">项目区农民满意度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55、冀财农[2025]138号提前下达2026年省级乡村振兴专项资金[乡村振兴节水示范区建设]绩效目标表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13052926P000032100810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冀财农[2025]138号提前下达2026年省级乡村振兴专项资金[乡村振兴节水示范区建设]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684.25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684.25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旱作雨养补贴款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684.25</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1.计划2026年12月底前支出完毕。</w:t>
            </w:r>
          </w:p>
          <w:p>
            <w:pPr>
              <w:pStyle w:val="单元格样式2"/>
            </w:pPr>
            <w:r>
              <w:t xml:space="preserve">2.实施节水示范区1.9万亩节水任务</w:t>
            </w:r>
          </w:p>
          <w:p>
            <w:pPr>
              <w:pStyle w:val="单元格样式2"/>
            </w:pPr>
            <w:r>
              <w:t xml:space="preserve">3.进一步减少地下水用量，提升地下水位，扩大节水面积。</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节水任务面积</w:t>
            </w:r>
          </w:p>
        </w:tc>
        <w:tc>
          <w:tcPr>
            <w:tcW w:w="5386" w:type="dxa"/>
            <w:vAlign w:val="center"/>
          </w:tcPr>
          <w:p>
            <w:pPr>
              <w:pStyle w:val="单元格样式2"/>
            </w:pPr>
            <w:r>
              <w:t xml:space="preserve">年内完成旱作雨养种植任务面积</w:t>
            </w:r>
          </w:p>
        </w:tc>
        <w:tc>
          <w:tcPr>
            <w:tcW w:w="2268" w:type="dxa"/>
            <w:vAlign w:val="center"/>
          </w:tcPr>
          <w:p>
            <w:pPr>
              <w:pStyle w:val="单元格样式2"/>
            </w:pPr>
            <w:r>
              <w:t xml:space="preserve">≥1.9万亩</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抗旱作物适配率</w:t>
            </w:r>
          </w:p>
        </w:tc>
        <w:tc>
          <w:tcPr>
            <w:tcW w:w="5386" w:type="dxa"/>
            <w:vAlign w:val="center"/>
          </w:tcPr>
          <w:p>
            <w:pPr>
              <w:pStyle w:val="单元格样式2"/>
            </w:pPr>
            <w:r>
              <w:t xml:space="preserve">抗旱作物选型适配本地气候条件验收合格率</w:t>
            </w:r>
          </w:p>
        </w:tc>
        <w:tc>
          <w:tcPr>
            <w:tcW w:w="2268" w:type="dxa"/>
            <w:vAlign w:val="center"/>
          </w:tcPr>
          <w:p>
            <w:pPr>
              <w:pStyle w:val="单元格样式2"/>
            </w:pPr>
            <w:r>
              <w:t xml:space="preserve">100%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年内完成地块落实、机井关停，达到验收标准时间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节水补助成本</w:t>
            </w:r>
          </w:p>
        </w:tc>
        <w:tc>
          <w:tcPr>
            <w:tcW w:w="5386" w:type="dxa"/>
            <w:vAlign w:val="center"/>
          </w:tcPr>
          <w:p>
            <w:pPr>
              <w:pStyle w:val="单元格样式2"/>
            </w:pPr>
            <w:r>
              <w:t xml:space="preserve">节水示范区每亩补助成本</w:t>
            </w:r>
          </w:p>
        </w:tc>
        <w:tc>
          <w:tcPr>
            <w:tcW w:w="2268" w:type="dxa"/>
            <w:vAlign w:val="center"/>
          </w:tcPr>
          <w:p>
            <w:pPr>
              <w:pStyle w:val="单元格样式2"/>
            </w:pPr>
            <w:r>
              <w:t xml:space="preserve">≤360.13元</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降低节水示范区农户成本</w:t>
            </w:r>
          </w:p>
        </w:tc>
        <w:tc>
          <w:tcPr>
            <w:tcW w:w="5386" w:type="dxa"/>
            <w:vAlign w:val="center"/>
          </w:tcPr>
          <w:p>
            <w:pPr>
              <w:pStyle w:val="单元格样式2"/>
            </w:pPr>
            <w:r>
              <w:t xml:space="preserve">降低节水示范区农户每亩种植成本</w:t>
            </w:r>
          </w:p>
          <w:p>
            <w:pPr>
              <w:pStyle w:val="单元格样式2"/>
            </w:pPr>
          </w:p>
        </w:tc>
        <w:tc>
          <w:tcPr>
            <w:tcW w:w="2268" w:type="dxa"/>
            <w:vAlign w:val="center"/>
          </w:tcPr>
          <w:p>
            <w:pPr>
              <w:pStyle w:val="单元格样式2"/>
            </w:pPr>
            <w:r>
              <w:t xml:space="preserve">≤360.13元</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改善水资源供需矛盾</w:t>
            </w:r>
          </w:p>
        </w:tc>
        <w:tc>
          <w:tcPr>
            <w:tcW w:w="5386" w:type="dxa"/>
            <w:vAlign w:val="center"/>
          </w:tcPr>
          <w:p>
            <w:pPr>
              <w:pStyle w:val="单元格样式2"/>
            </w:pPr>
            <w:r>
              <w:t xml:space="preserve">有效改善超采区水资源供需矛盾，解决农户用水难题</w:t>
            </w:r>
          </w:p>
        </w:tc>
        <w:tc>
          <w:tcPr>
            <w:tcW w:w="2268" w:type="dxa"/>
            <w:vAlign w:val="center"/>
          </w:tcPr>
          <w:p>
            <w:pPr>
              <w:pStyle w:val="单元格样式2"/>
            </w:pPr>
            <w:r>
              <w:t xml:space="preserve">有效解决</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项目区受益对象满意度</w:t>
            </w:r>
          </w:p>
        </w:tc>
        <w:tc>
          <w:tcPr>
            <w:tcW w:w="5386" w:type="dxa"/>
            <w:vAlign w:val="center"/>
          </w:tcPr>
          <w:p>
            <w:pPr>
              <w:pStyle w:val="单元格样式2"/>
            </w:pPr>
            <w:r>
              <w:t xml:space="preserve">项目区受益对象满意度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56、金银花全产业链数字中心项目款绩效目标表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13052926P000032100985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金银花全产业链数字中心项目款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全产业链软件运维费及项目验收和审计费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300.00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1.建成全产业链数据可监控、产品赋码交易等支持服务系统</w:t>
            </w:r>
            <w:r>
              <w:tab/>
            </w:r>
            <w:r>
              <w:tab/>
            </w:r>
            <w:r>
              <w:tab/>
            </w:r>
            <w:r>
              <w:tab/>
            </w:r>
            <w:r>
              <w:tab/>
            </w:r>
            <w:r>
              <w:tab/>
            </w:r>
          </w:p>
          <w:p>
            <w:pPr>
              <w:pStyle w:val="单元格样式2"/>
            </w:pPr>
          </w:p>
          <w:p>
            <w:pPr>
              <w:pStyle w:val="单元格样式2"/>
            </w:pPr>
            <w:r>
              <w:t xml:space="preserve">2.对系统后续服务进行技术支持，保障系统正常运行</w:t>
            </w:r>
            <w:r>
              <w:tab/>
            </w:r>
            <w:r>
              <w:tab/>
            </w:r>
            <w:r>
              <w:tab/>
            </w:r>
            <w:r>
              <w:tab/>
            </w:r>
            <w:r>
              <w:tab/>
            </w:r>
            <w:r>
              <w:tab/>
            </w:r>
          </w:p>
          <w:p>
            <w:pPr>
              <w:pStyle w:val="单元格样式2"/>
            </w:pPr>
          </w:p>
          <w:p>
            <w:pPr>
              <w:pStyle w:val="单元格样式2"/>
            </w:pPr>
            <w:r>
              <w:t xml:space="preserve">3.按照项目要求，12月底前支付完成</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项目运行期</w:t>
            </w:r>
          </w:p>
        </w:tc>
        <w:tc>
          <w:tcPr>
            <w:tcW w:w="5386" w:type="dxa"/>
            <w:vAlign w:val="center"/>
          </w:tcPr>
          <w:p>
            <w:pPr>
              <w:pStyle w:val="单元格样式2"/>
            </w:pPr>
            <w:r>
              <w:t xml:space="preserve">开展系统维护服务期数</w:t>
            </w:r>
          </w:p>
        </w:tc>
        <w:tc>
          <w:tcPr>
            <w:tcW w:w="2268" w:type="dxa"/>
            <w:vAlign w:val="center"/>
          </w:tcPr>
          <w:p>
            <w:pPr>
              <w:pStyle w:val="单元格样式2"/>
            </w:pPr>
            <w:r>
              <w:t xml:space="preserve">1年</w:t>
            </w:r>
          </w:p>
        </w:tc>
        <w:tc>
          <w:tcPr>
            <w:tcW w:w="1276" w:type="dxa"/>
            <w:vAlign w:val="center"/>
          </w:tcPr>
          <w:p>
            <w:pPr>
              <w:pStyle w:val="单元格样式2"/>
            </w:pPr>
            <w:r>
              <w:t xml:space="preserve">项目方案、合同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系统运行率</w:t>
            </w:r>
          </w:p>
        </w:tc>
        <w:tc>
          <w:tcPr>
            <w:tcW w:w="5386" w:type="dxa"/>
            <w:vAlign w:val="center"/>
          </w:tcPr>
          <w:p>
            <w:pPr>
              <w:pStyle w:val="单元格样式2"/>
            </w:pPr>
            <w:r>
              <w:t xml:space="preserve">保障系统正常运行率</w:t>
            </w:r>
          </w:p>
        </w:tc>
        <w:tc>
          <w:tcPr>
            <w:tcW w:w="2268" w:type="dxa"/>
            <w:vAlign w:val="center"/>
          </w:tcPr>
          <w:p>
            <w:pPr>
              <w:pStyle w:val="单元格样式2"/>
            </w:pPr>
            <w:r>
              <w:t xml:space="preserve">100%</w:t>
            </w:r>
          </w:p>
        </w:tc>
        <w:tc>
          <w:tcPr>
            <w:tcW w:w="1276" w:type="dxa"/>
            <w:vAlign w:val="center"/>
          </w:tcPr>
          <w:p>
            <w:pPr>
              <w:pStyle w:val="单元格样式2"/>
            </w:pPr>
            <w:r>
              <w:t xml:space="preserve">项目方案、合同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资金支付时限</w:t>
            </w:r>
          </w:p>
        </w:tc>
        <w:tc>
          <w:tcPr>
            <w:tcW w:w="5386" w:type="dxa"/>
            <w:vAlign w:val="center"/>
          </w:tcPr>
          <w:p>
            <w:pPr>
              <w:pStyle w:val="单元格样式2"/>
            </w:pPr>
            <w:r>
              <w:t xml:space="preserve">考核项目完成支付时间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项目方案、合同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项目运行成本</w:t>
            </w:r>
          </w:p>
        </w:tc>
        <w:tc>
          <w:tcPr>
            <w:tcW w:w="5386" w:type="dxa"/>
            <w:vAlign w:val="center"/>
          </w:tcPr>
          <w:p>
            <w:pPr>
              <w:pStyle w:val="单元格样式2"/>
            </w:pPr>
            <w:r>
              <w:t xml:space="preserve">系统服务期运行成本</w:t>
            </w:r>
          </w:p>
        </w:tc>
        <w:tc>
          <w:tcPr>
            <w:tcW w:w="2268" w:type="dxa"/>
            <w:vAlign w:val="center"/>
          </w:tcPr>
          <w:p>
            <w:pPr>
              <w:pStyle w:val="单元格样式2"/>
            </w:pPr>
            <w:r>
              <w:t xml:space="preserve">≤300万元</w:t>
            </w:r>
          </w:p>
        </w:tc>
        <w:tc>
          <w:tcPr>
            <w:tcW w:w="1276" w:type="dxa"/>
            <w:vAlign w:val="center"/>
          </w:tcPr>
          <w:p>
            <w:pPr>
              <w:pStyle w:val="单元格样式2"/>
            </w:pPr>
            <w:r>
              <w:t xml:space="preserve">项目财审报告</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金银花产业提升率</w:t>
            </w:r>
          </w:p>
        </w:tc>
        <w:tc>
          <w:tcPr>
            <w:tcW w:w="5386" w:type="dxa"/>
            <w:vAlign w:val="center"/>
          </w:tcPr>
          <w:p>
            <w:pPr>
              <w:pStyle w:val="单元格样式2"/>
            </w:pPr>
            <w:r>
              <w:t xml:space="preserve">考核系统运行支持金银花产业规模增长情况</w:t>
            </w:r>
          </w:p>
        </w:tc>
        <w:tc>
          <w:tcPr>
            <w:tcW w:w="2268" w:type="dxa"/>
            <w:vAlign w:val="center"/>
          </w:tcPr>
          <w:p>
            <w:pPr>
              <w:pStyle w:val="单元格样式2"/>
            </w:pPr>
            <w:r>
              <w:t xml:space="preserve">≥10%</w:t>
            </w:r>
          </w:p>
        </w:tc>
        <w:tc>
          <w:tcPr>
            <w:tcW w:w="1276" w:type="dxa"/>
            <w:vAlign w:val="center"/>
          </w:tcPr>
          <w:p>
            <w:pPr>
              <w:pStyle w:val="单元格样式2"/>
            </w:pPr>
            <w:r>
              <w:t xml:space="preserve">项目方案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金银花产业社会影响情况</w:t>
            </w:r>
          </w:p>
        </w:tc>
        <w:tc>
          <w:tcPr>
            <w:tcW w:w="5386" w:type="dxa"/>
            <w:vAlign w:val="center"/>
          </w:tcPr>
          <w:p>
            <w:pPr>
              <w:pStyle w:val="单元格样式2"/>
            </w:pPr>
            <w:r>
              <w:t xml:space="preserve">考核系统运行带动提升金银花产业在全国知名情况</w:t>
            </w:r>
          </w:p>
        </w:tc>
        <w:tc>
          <w:tcPr>
            <w:tcW w:w="2268" w:type="dxa"/>
            <w:vAlign w:val="center"/>
          </w:tcPr>
          <w:p>
            <w:pPr>
              <w:pStyle w:val="单元格样式2"/>
            </w:pPr>
            <w:r>
              <w:t xml:space="preserve">≥90%</w:t>
            </w:r>
          </w:p>
        </w:tc>
        <w:tc>
          <w:tcPr>
            <w:tcW w:w="1276" w:type="dxa"/>
            <w:vAlign w:val="center"/>
          </w:tcPr>
          <w:p>
            <w:pPr>
              <w:pStyle w:val="单元格样式2"/>
            </w:pPr>
            <w:r>
              <w:t xml:space="preserve">项目方案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受益群体满意情况</w:t>
            </w:r>
          </w:p>
        </w:tc>
        <w:tc>
          <w:tcPr>
            <w:tcW w:w="5386" w:type="dxa"/>
            <w:vAlign w:val="center"/>
          </w:tcPr>
          <w:p>
            <w:pPr>
              <w:pStyle w:val="单元格样式2"/>
            </w:pPr>
            <w:r>
              <w:t xml:space="preserve">受益群体满意率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57、军队退役人员公益性岗位满三年2026年财政补贴绩效目标表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13052926P00001410112N</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军队退役人员公益性岗位满三年2026年财政补贴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93.81</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93.81</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公益性岗位工资及保险费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24.00</w:t>
            </w:r>
          </w:p>
        </w:tc>
        <w:tc>
          <w:tcPr>
            <w:tcW w:w="2835" w:type="dxa"/>
            <w:vAlign w:val="center"/>
          </w:tcPr>
          <w:p>
            <w:pPr>
              <w:pStyle w:val="单元格样式3"/>
            </w:pPr>
            <w:r>
              <w:t xml:space="preserve">48.00</w:t>
            </w:r>
          </w:p>
        </w:tc>
        <w:tc>
          <w:tcPr>
            <w:tcW w:w="2551" w:type="dxa"/>
            <w:vAlign w:val="center"/>
          </w:tcPr>
          <w:p>
            <w:pPr>
              <w:pStyle w:val="单元格样式3"/>
            </w:pPr>
            <w:r>
              <w:t xml:space="preserve">72.00</w:t>
            </w:r>
          </w:p>
        </w:tc>
        <w:tc>
          <w:tcPr>
            <w:tcW w:w="3544" w:type="dxa"/>
            <w:gridSpan w:val="2"/>
            <w:vAlign w:val="center"/>
          </w:tcPr>
          <w:p>
            <w:pPr>
              <w:pStyle w:val="单元格样式3"/>
            </w:pPr>
            <w:r>
              <w:t xml:space="preserve">93.18</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1.发放93.8万元退役人员公益岗工资保险，提高就业困难退伍军人生活水平</w:t>
            </w:r>
          </w:p>
          <w:p>
            <w:pPr>
              <w:pStyle w:val="单元格样式2"/>
            </w:pPr>
            <w:r>
              <w:t xml:space="preserve">2.保障我单位25名退伍军人经济权益。</w:t>
            </w:r>
          </w:p>
          <w:p>
            <w:pPr>
              <w:pStyle w:val="单元格样式2"/>
            </w:pPr>
            <w:r>
              <w:t xml:space="preserve">3.每月20日前发放缴纳工资保险，保障我单位退伍军人工资福利待遇</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补助个人（家庭）数量（人/户）</w:t>
            </w:r>
          </w:p>
        </w:tc>
        <w:tc>
          <w:tcPr>
            <w:tcW w:w="5386" w:type="dxa"/>
            <w:vAlign w:val="center"/>
          </w:tcPr>
          <w:p>
            <w:pPr>
              <w:pStyle w:val="单元格样式2"/>
            </w:pPr>
            <w:r>
              <w:t xml:space="preserve">补助的人数或户数</w:t>
            </w:r>
          </w:p>
        </w:tc>
        <w:tc>
          <w:tcPr>
            <w:tcW w:w="2268" w:type="dxa"/>
            <w:vAlign w:val="center"/>
          </w:tcPr>
          <w:p>
            <w:pPr>
              <w:pStyle w:val="单元格样式2"/>
            </w:pPr>
            <w:r>
              <w:t xml:space="preserve">≥25人</w:t>
            </w:r>
          </w:p>
        </w:tc>
        <w:tc>
          <w:tcPr>
            <w:tcW w:w="1276" w:type="dxa"/>
            <w:vAlign w:val="center"/>
          </w:tcPr>
          <w:p>
            <w:pPr>
              <w:pStyle w:val="单元格样式2"/>
            </w:pPr>
            <w:r>
              <w:t xml:space="preserve">《中华人民共和国劳动法》和《中华人民共和国就业促进法》、《退伍义务兵安置条例》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补助覆盖率(%)</w:t>
            </w:r>
          </w:p>
        </w:tc>
        <w:tc>
          <w:tcPr>
            <w:tcW w:w="5386" w:type="dxa"/>
            <w:vAlign w:val="center"/>
          </w:tcPr>
          <w:p>
            <w:pPr>
              <w:pStyle w:val="单元格样式2"/>
            </w:pPr>
            <w:r>
              <w:t xml:space="preserve">已补助人数占应补助人群的比率</w:t>
            </w:r>
          </w:p>
        </w:tc>
        <w:tc>
          <w:tcPr>
            <w:tcW w:w="2268" w:type="dxa"/>
            <w:vAlign w:val="center"/>
          </w:tcPr>
          <w:p>
            <w:pPr>
              <w:pStyle w:val="单元格样式2"/>
            </w:pPr>
            <w:r>
              <w:t xml:space="preserve">100%</w:t>
            </w:r>
          </w:p>
        </w:tc>
        <w:tc>
          <w:tcPr>
            <w:tcW w:w="1276" w:type="dxa"/>
            <w:vAlign w:val="center"/>
          </w:tcPr>
          <w:p>
            <w:pPr>
              <w:pStyle w:val="单元格样式2"/>
            </w:pPr>
            <w:r>
              <w:t xml:space="preserve">《中华人民共和国劳动法》和《中华人民共和国就业促进法》、《退伍义务兵安置条例》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当年完成该项工作时间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《中华人民共和国劳动法》和《中华人民共和国就业促进法》、《退伍义务兵安置条例》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退役人员公益岗补贴成本</w:t>
            </w:r>
          </w:p>
        </w:tc>
        <w:tc>
          <w:tcPr>
            <w:tcW w:w="5386" w:type="dxa"/>
            <w:vAlign w:val="center"/>
          </w:tcPr>
          <w:p>
            <w:pPr>
              <w:pStyle w:val="单元格样式2"/>
            </w:pPr>
            <w:r>
              <w:t xml:space="preserve">当年平均每名退役人员公益岗补贴成本</w:t>
            </w:r>
          </w:p>
        </w:tc>
        <w:tc>
          <w:tcPr>
            <w:tcW w:w="2268" w:type="dxa"/>
            <w:vAlign w:val="center"/>
          </w:tcPr>
          <w:p>
            <w:pPr>
              <w:pStyle w:val="单元格样式2"/>
            </w:pPr>
            <w:r>
              <w:t xml:space="preserve">≤37524元/年/人</w:t>
            </w:r>
          </w:p>
        </w:tc>
        <w:tc>
          <w:tcPr>
            <w:tcW w:w="1276" w:type="dxa"/>
            <w:vAlign w:val="center"/>
          </w:tcPr>
          <w:p>
            <w:pPr>
              <w:pStyle w:val="单元格样式2"/>
            </w:pPr>
            <w:r>
              <w:t xml:space="preserve">《中华人民共和国劳动法》和《中华人民共和国就业促进法》、《退伍义务兵安置条例》</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补助人群生活改善情况</w:t>
            </w:r>
          </w:p>
        </w:tc>
        <w:tc>
          <w:tcPr>
            <w:tcW w:w="5386" w:type="dxa"/>
            <w:vAlign w:val="center"/>
          </w:tcPr>
          <w:p>
            <w:pPr>
              <w:pStyle w:val="单元格样式2"/>
            </w:pPr>
            <w:r>
              <w:t xml:space="preserve">补助人群在生活、医疗、护理、教育等方面的改善情况</w:t>
            </w:r>
          </w:p>
        </w:tc>
        <w:tc>
          <w:tcPr>
            <w:tcW w:w="2268" w:type="dxa"/>
            <w:vAlign w:val="center"/>
          </w:tcPr>
          <w:p>
            <w:pPr>
              <w:pStyle w:val="单元格样式2"/>
            </w:pPr>
            <w:r>
              <w:t xml:space="preserve">≥90%</w:t>
            </w:r>
          </w:p>
        </w:tc>
        <w:tc>
          <w:tcPr>
            <w:tcW w:w="1276" w:type="dxa"/>
            <w:vAlign w:val="center"/>
          </w:tcPr>
          <w:p>
            <w:pPr>
              <w:pStyle w:val="单元格样式2"/>
            </w:pPr>
            <w:r>
              <w:t xml:space="preserve">《中华人民共和国劳动法》和《中华人民共和国就业促进法》、《退伍义务兵安置条例》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保障经济收入</w:t>
            </w:r>
          </w:p>
        </w:tc>
        <w:tc>
          <w:tcPr>
            <w:tcW w:w="5386" w:type="dxa"/>
            <w:vAlign w:val="center"/>
          </w:tcPr>
          <w:p>
            <w:pPr>
              <w:pStyle w:val="单元格样式2"/>
            </w:pPr>
            <w:r>
              <w:t xml:space="preserve">提高退伍军人生活水平</w:t>
            </w:r>
          </w:p>
        </w:tc>
        <w:tc>
          <w:tcPr>
            <w:tcW w:w="2268" w:type="dxa"/>
            <w:vAlign w:val="center"/>
          </w:tcPr>
          <w:p>
            <w:pPr>
              <w:pStyle w:val="单元格样式2"/>
            </w:pPr>
            <w:r>
              <w:t xml:space="preserve">良好</w:t>
            </w:r>
          </w:p>
        </w:tc>
        <w:tc>
          <w:tcPr>
            <w:tcW w:w="1276" w:type="dxa"/>
            <w:vAlign w:val="center"/>
          </w:tcPr>
          <w:p>
            <w:pPr>
              <w:pStyle w:val="单元格样式2"/>
            </w:pPr>
            <w:r>
              <w:t xml:space="preserve">《中华人民共和国劳动法》和《中华人民共和国就业促进法》、《退伍义务兵安置条例》</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58、老漳河西堤景观项目占地租赁费绩效目标表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13052926P00004510181H</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老漳河西堤景观项目占地租赁费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16.50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16.50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用于土地租赁费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16.50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1.及时支付16.5万元土地租赁费，保障占地农民权益和收入。</w:t>
            </w:r>
          </w:p>
          <w:p>
            <w:pPr>
              <w:pStyle w:val="单元格样式2"/>
            </w:pPr>
            <w:r>
              <w:t xml:space="preserve">2.按时发放老漳河西堤项目158.23亩土地租赁费用。</w:t>
            </w:r>
          </w:p>
          <w:p>
            <w:pPr>
              <w:pStyle w:val="单元格样式2"/>
            </w:pPr>
            <w:r>
              <w:t xml:space="preserve">3.做好土地保障工作，保障老漳河休闲农业园区正常运行，助力我县农业文化旅游，为建设幸福巨鹿、美丽古郡打好基础。</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补偿土地面积（亩）</w:t>
            </w:r>
          </w:p>
        </w:tc>
        <w:tc>
          <w:tcPr>
            <w:tcW w:w="5386" w:type="dxa"/>
            <w:vAlign w:val="center"/>
          </w:tcPr>
          <w:p>
            <w:pPr>
              <w:pStyle w:val="单元格样式2"/>
            </w:pPr>
            <w:r>
              <w:t xml:space="preserve">实际完成补偿土地面积</w:t>
            </w:r>
          </w:p>
        </w:tc>
        <w:tc>
          <w:tcPr>
            <w:tcW w:w="2268" w:type="dxa"/>
            <w:vAlign w:val="center"/>
          </w:tcPr>
          <w:p>
            <w:pPr>
              <w:pStyle w:val="单元格样式2"/>
            </w:pPr>
            <w:r>
              <w:t xml:space="preserve">≤158.23亩</w:t>
            </w:r>
          </w:p>
        </w:tc>
        <w:tc>
          <w:tcPr>
            <w:tcW w:w="1276" w:type="dxa"/>
            <w:vAlign w:val="center"/>
          </w:tcPr>
          <w:p>
            <w:pPr>
              <w:pStyle w:val="单元格样式2"/>
            </w:pPr>
            <w:r>
              <w:t xml:space="preserve">县委县政府工作安排、老漳河园区管委会与农户签订的《土地租赁合同》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补偿发放率（%）</w:t>
            </w:r>
          </w:p>
        </w:tc>
        <w:tc>
          <w:tcPr>
            <w:tcW w:w="5386" w:type="dxa"/>
            <w:vAlign w:val="center"/>
          </w:tcPr>
          <w:p>
            <w:pPr>
              <w:pStyle w:val="单元格样式2"/>
            </w:pPr>
            <w:r>
              <w:t xml:space="preserve">完成补偿发放占应发放总量的比率</w:t>
            </w:r>
          </w:p>
        </w:tc>
        <w:tc>
          <w:tcPr>
            <w:tcW w:w="2268" w:type="dxa"/>
            <w:vAlign w:val="center"/>
          </w:tcPr>
          <w:p>
            <w:pPr>
              <w:pStyle w:val="单元格样式2"/>
            </w:pPr>
            <w:r>
              <w:t xml:space="preserve">100%</w:t>
            </w:r>
          </w:p>
        </w:tc>
        <w:tc>
          <w:tcPr>
            <w:tcW w:w="1276" w:type="dxa"/>
            <w:vAlign w:val="center"/>
          </w:tcPr>
          <w:p>
            <w:pPr>
              <w:pStyle w:val="单元格样式2"/>
            </w:pPr>
            <w:r>
              <w:t xml:space="preserve">县委县政府工作安排、老漳河园区管委会与农户签订的《土地租赁合同》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当年完成土地补偿时间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县委县政府工作安排、老漳河园区管委会与农户签订的《土地租赁合同》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土地补偿成本（元）</w:t>
            </w:r>
          </w:p>
        </w:tc>
        <w:tc>
          <w:tcPr>
            <w:tcW w:w="5386" w:type="dxa"/>
            <w:vAlign w:val="center"/>
          </w:tcPr>
          <w:p>
            <w:pPr>
              <w:pStyle w:val="单元格样式2"/>
            </w:pPr>
            <w:r>
              <w:t xml:space="preserve">平均每亩补偿成本</w:t>
            </w:r>
          </w:p>
        </w:tc>
        <w:tc>
          <w:tcPr>
            <w:tcW w:w="2268" w:type="dxa"/>
            <w:vAlign w:val="center"/>
          </w:tcPr>
          <w:p>
            <w:pPr>
              <w:pStyle w:val="单元格样式2"/>
            </w:pPr>
            <w:r>
              <w:t xml:space="preserve">≤1040元</w:t>
            </w:r>
          </w:p>
        </w:tc>
        <w:tc>
          <w:tcPr>
            <w:tcW w:w="1276" w:type="dxa"/>
            <w:vAlign w:val="center"/>
          </w:tcPr>
          <w:p>
            <w:pPr>
              <w:pStyle w:val="单元格样式2"/>
            </w:pPr>
            <w:r>
              <w:t xml:space="preserve">县委县政府工作安排、老漳河园区管委会与农户签订的《土地租赁合同》</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减轻社会组织经济负担</w:t>
            </w:r>
          </w:p>
        </w:tc>
        <w:tc>
          <w:tcPr>
            <w:tcW w:w="5386" w:type="dxa"/>
            <w:vAlign w:val="center"/>
          </w:tcPr>
          <w:p>
            <w:pPr>
              <w:pStyle w:val="单元格样式2"/>
            </w:pPr>
            <w:r>
              <w:t xml:space="preserve">减轻农户经济损失</w:t>
            </w:r>
          </w:p>
        </w:tc>
        <w:tc>
          <w:tcPr>
            <w:tcW w:w="2268" w:type="dxa"/>
            <w:vAlign w:val="center"/>
          </w:tcPr>
          <w:p>
            <w:pPr>
              <w:pStyle w:val="单元格样式2"/>
            </w:pPr>
            <w:r>
              <w:t xml:space="preserve">≥2%</w:t>
            </w:r>
          </w:p>
        </w:tc>
        <w:tc>
          <w:tcPr>
            <w:tcW w:w="1276" w:type="dxa"/>
            <w:vAlign w:val="center"/>
          </w:tcPr>
          <w:p>
            <w:pPr>
              <w:pStyle w:val="单元格样式2"/>
            </w:pPr>
            <w:r>
              <w:t xml:space="preserve">县委县政府工作安排、老漳河园区管委会与农户签订的《土地租赁合同》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补助人群生活改善情况</w:t>
            </w:r>
          </w:p>
        </w:tc>
        <w:tc>
          <w:tcPr>
            <w:tcW w:w="5386" w:type="dxa"/>
            <w:vAlign w:val="center"/>
          </w:tcPr>
          <w:p>
            <w:pPr>
              <w:pStyle w:val="单元格样式2"/>
            </w:pPr>
            <w:r>
              <w:t xml:space="preserve">补助人群在生活、医疗、护理、教育等方面的改善情况</w:t>
            </w:r>
          </w:p>
        </w:tc>
        <w:tc>
          <w:tcPr>
            <w:tcW w:w="2268" w:type="dxa"/>
            <w:vAlign w:val="center"/>
          </w:tcPr>
          <w:p>
            <w:pPr>
              <w:pStyle w:val="单元格样式2"/>
            </w:pPr>
            <w:r>
              <w:t xml:space="preserve">每亩补偿1040元，满足占地农民生产、生活需要</w:t>
            </w:r>
          </w:p>
        </w:tc>
        <w:tc>
          <w:tcPr>
            <w:tcW w:w="1276" w:type="dxa"/>
            <w:vAlign w:val="center"/>
          </w:tcPr>
          <w:p>
            <w:pPr>
              <w:pStyle w:val="单元格样式2"/>
            </w:pPr>
            <w:r>
              <w:t xml:space="preserve">县委县政府工作安排、老漳河园区管委会与农户签订的《土地租赁合同》</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通过问卷调查，满意和较满意的受益对象占全部调研对象的比率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59、农产品质量安全检测经费绩效目标表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13052926P00000710038L</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农产品质量安全检测经费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农产品质量抽样检测费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0.50</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1.提升我县农产品质量检验检测科学水平。</w:t>
            </w:r>
          </w:p>
          <w:p>
            <w:pPr>
              <w:pStyle w:val="单元格样式2"/>
            </w:pPr>
            <w:r>
              <w:t xml:space="preserve">2.定量检测农产品样品不少于30批次。</w:t>
            </w:r>
          </w:p>
          <w:p>
            <w:pPr>
              <w:pStyle w:val="单元格样式2"/>
            </w:pPr>
            <w:r>
              <w:t xml:space="preserve">3.通过定期进行检测，保障人民群众舌尖上的农产品质量安全。</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检测批次</w:t>
            </w:r>
          </w:p>
        </w:tc>
        <w:tc>
          <w:tcPr>
            <w:tcW w:w="5386" w:type="dxa"/>
            <w:vAlign w:val="center"/>
          </w:tcPr>
          <w:p>
            <w:pPr>
              <w:pStyle w:val="单元格样式2"/>
            </w:pPr>
            <w:r>
              <w:t xml:space="preserve">检测农产品批次</w:t>
            </w:r>
          </w:p>
        </w:tc>
        <w:tc>
          <w:tcPr>
            <w:tcW w:w="2268" w:type="dxa"/>
            <w:vAlign w:val="center"/>
          </w:tcPr>
          <w:p>
            <w:pPr>
              <w:pStyle w:val="单元格样式2"/>
            </w:pPr>
            <w:r>
              <w:t xml:space="preserve">≤30批次</w:t>
            </w:r>
          </w:p>
        </w:tc>
        <w:tc>
          <w:tcPr>
            <w:tcW w:w="1276" w:type="dxa"/>
            <w:vAlign w:val="center"/>
          </w:tcPr>
          <w:p>
            <w:pPr>
              <w:pStyle w:val="单元格样式2"/>
            </w:pPr>
            <w:r>
              <w:t xml:space="preserve">省市县工作安排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准确率</w:t>
            </w:r>
          </w:p>
        </w:tc>
        <w:tc>
          <w:tcPr>
            <w:tcW w:w="5386" w:type="dxa"/>
            <w:vAlign w:val="center"/>
          </w:tcPr>
          <w:p>
            <w:pPr>
              <w:pStyle w:val="单元格样式2"/>
            </w:pPr>
            <w:r>
              <w:t xml:space="preserve">农产品质量安全检验检测准确率</w:t>
            </w:r>
          </w:p>
        </w:tc>
        <w:tc>
          <w:tcPr>
            <w:tcW w:w="2268" w:type="dxa"/>
            <w:vAlign w:val="center"/>
          </w:tcPr>
          <w:p>
            <w:pPr>
              <w:pStyle w:val="单元格样式2"/>
            </w:pPr>
            <w:r>
              <w:t xml:space="preserve">≥95%</w:t>
            </w:r>
          </w:p>
        </w:tc>
        <w:tc>
          <w:tcPr>
            <w:tcW w:w="1276" w:type="dxa"/>
            <w:vAlign w:val="center"/>
          </w:tcPr>
          <w:p>
            <w:pPr>
              <w:pStyle w:val="单元格样式2"/>
            </w:pPr>
            <w:r>
              <w:t xml:space="preserve">省市县工作安排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工作时效</w:t>
            </w:r>
          </w:p>
        </w:tc>
        <w:tc>
          <w:tcPr>
            <w:tcW w:w="5386" w:type="dxa"/>
            <w:vAlign w:val="center"/>
          </w:tcPr>
          <w:p>
            <w:pPr>
              <w:pStyle w:val="单元格样式2"/>
            </w:pPr>
            <w:r>
              <w:t xml:space="preserve">完成此项工作时效</w:t>
            </w:r>
          </w:p>
        </w:tc>
        <w:tc>
          <w:tcPr>
            <w:tcW w:w="2268" w:type="dxa"/>
            <w:vAlign w:val="center"/>
          </w:tcPr>
          <w:p>
            <w:pPr>
              <w:pStyle w:val="单元格样式2"/>
            </w:pPr>
            <w:r>
              <w:t xml:space="preserve">2026年12月底前</w:t>
            </w:r>
          </w:p>
        </w:tc>
        <w:tc>
          <w:tcPr>
            <w:tcW w:w="1276" w:type="dxa"/>
            <w:vAlign w:val="center"/>
          </w:tcPr>
          <w:p>
            <w:pPr>
              <w:pStyle w:val="单元格样式2"/>
            </w:pPr>
            <w:r>
              <w:t xml:space="preserve">省市县工作安排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检测成本</w:t>
            </w:r>
          </w:p>
        </w:tc>
        <w:tc>
          <w:tcPr>
            <w:tcW w:w="5386" w:type="dxa"/>
            <w:vAlign w:val="center"/>
          </w:tcPr>
          <w:p>
            <w:pPr>
              <w:pStyle w:val="单元格样式2"/>
            </w:pPr>
            <w:r>
              <w:t xml:space="preserve">农产品质量安全检验检测成本</w:t>
            </w:r>
          </w:p>
        </w:tc>
        <w:tc>
          <w:tcPr>
            <w:tcW w:w="2268" w:type="dxa"/>
            <w:vAlign w:val="center"/>
          </w:tcPr>
          <w:p>
            <w:pPr>
              <w:pStyle w:val="单元格样式2"/>
            </w:pPr>
            <w:r>
              <w:t xml:space="preserve">≤0.5万元</w:t>
            </w:r>
          </w:p>
        </w:tc>
        <w:tc>
          <w:tcPr>
            <w:tcW w:w="1276" w:type="dxa"/>
            <w:vAlign w:val="center"/>
          </w:tcPr>
          <w:p>
            <w:pPr>
              <w:pStyle w:val="单元格样式2"/>
            </w:pPr>
            <w:r>
              <w:t xml:space="preserve">成本核算</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经济发展</w:t>
            </w:r>
          </w:p>
        </w:tc>
        <w:tc>
          <w:tcPr>
            <w:tcW w:w="5386" w:type="dxa"/>
            <w:vAlign w:val="center"/>
          </w:tcPr>
          <w:p>
            <w:pPr>
              <w:pStyle w:val="单元格样式2"/>
            </w:pPr>
            <w:r>
              <w:t xml:space="preserve">提高养殖户经济收入</w:t>
            </w:r>
          </w:p>
        </w:tc>
        <w:tc>
          <w:tcPr>
            <w:tcW w:w="2268" w:type="dxa"/>
            <w:vAlign w:val="center"/>
          </w:tcPr>
          <w:p>
            <w:pPr>
              <w:pStyle w:val="单元格样式2"/>
            </w:pPr>
            <w:r>
              <w:t xml:space="preserve">≥5%</w:t>
            </w:r>
          </w:p>
        </w:tc>
        <w:tc>
          <w:tcPr>
            <w:tcW w:w="1276" w:type="dxa"/>
            <w:vAlign w:val="center"/>
          </w:tcPr>
          <w:p>
            <w:pPr>
              <w:pStyle w:val="单元格样式2"/>
            </w:pPr>
            <w:r>
              <w:t xml:space="preserve">省市县工作安排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健康养殖技术普及率（%）</w:t>
            </w:r>
          </w:p>
        </w:tc>
        <w:tc>
          <w:tcPr>
            <w:tcW w:w="5386" w:type="dxa"/>
            <w:vAlign w:val="center"/>
          </w:tcPr>
          <w:p>
            <w:pPr>
              <w:pStyle w:val="单元格样式2"/>
            </w:pPr>
            <w:r>
              <w:t xml:space="preserve">健康养殖技术普及率实现情况</w:t>
            </w:r>
          </w:p>
        </w:tc>
        <w:tc>
          <w:tcPr>
            <w:tcW w:w="2268" w:type="dxa"/>
            <w:vAlign w:val="center"/>
          </w:tcPr>
          <w:p>
            <w:pPr>
              <w:pStyle w:val="单元格样式2"/>
            </w:pPr>
            <w:r>
              <w:t xml:space="preserve">≥90%</w:t>
            </w:r>
          </w:p>
        </w:tc>
        <w:tc>
          <w:tcPr>
            <w:tcW w:w="1276" w:type="dxa"/>
            <w:vAlign w:val="center"/>
          </w:tcPr>
          <w:p>
            <w:pPr>
              <w:pStyle w:val="单元格样式2"/>
            </w:pPr>
            <w:r>
              <w:t xml:space="preserve">省市县工作安排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60、农村环卫市场化运行经费绩效目标表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13052926P00003210097H</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农村环卫市场化运行经费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645.00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645.00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垃圾清运费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162.25</w:t>
            </w:r>
          </w:p>
        </w:tc>
        <w:tc>
          <w:tcPr>
            <w:tcW w:w="2835" w:type="dxa"/>
            <w:vAlign w:val="center"/>
          </w:tcPr>
          <w:p>
            <w:pPr>
              <w:pStyle w:val="单元格样式3"/>
            </w:pPr>
            <w:r>
              <w:t xml:space="preserve">322.50</w:t>
            </w:r>
          </w:p>
        </w:tc>
        <w:tc>
          <w:tcPr>
            <w:tcW w:w="2551" w:type="dxa"/>
            <w:vAlign w:val="center"/>
          </w:tcPr>
          <w:p>
            <w:pPr>
              <w:pStyle w:val="单元格样式3"/>
            </w:pPr>
            <w:r>
              <w:t xml:space="preserve">483.75</w:t>
            </w:r>
          </w:p>
        </w:tc>
        <w:tc>
          <w:tcPr>
            <w:tcW w:w="3544" w:type="dxa"/>
            <w:gridSpan w:val="2"/>
            <w:vAlign w:val="center"/>
          </w:tcPr>
          <w:p>
            <w:pPr>
              <w:pStyle w:val="单元格样式3"/>
            </w:pPr>
            <w:r>
              <w:t xml:space="preserve">645.00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1.计划2026年12月底支出完毕。</w:t>
            </w:r>
            <w:r>
              <w:tab/>
            </w:r>
            <w:r>
              <w:tab/>
            </w:r>
            <w:r>
              <w:tab/>
            </w:r>
            <w:r>
              <w:tab/>
            </w:r>
            <w:r>
              <w:tab/>
            </w:r>
            <w:r>
              <w:tab/>
            </w:r>
          </w:p>
          <w:p>
            <w:pPr>
              <w:pStyle w:val="单元格样式2"/>
            </w:pPr>
          </w:p>
          <w:p>
            <w:pPr>
              <w:pStyle w:val="单元格样式2"/>
            </w:pPr>
            <w:r>
              <w:t xml:space="preserve">2.按月度对我县垃圾进行清扫清运，进一步提升我县农村环境卫生管理标准。</w:t>
            </w:r>
          </w:p>
          <w:p>
            <w:pPr>
              <w:pStyle w:val="单元格样式2"/>
            </w:pPr>
            <w:r>
              <w:t xml:space="preserve">3.及时对农村垃圾进行清运，全面提升我县环境卫生保洁质量和水平。</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农村环卫工作先进奖励村数</w:t>
            </w:r>
          </w:p>
        </w:tc>
        <w:tc>
          <w:tcPr>
            <w:tcW w:w="5386" w:type="dxa"/>
            <w:vAlign w:val="center"/>
          </w:tcPr>
          <w:p>
            <w:pPr>
              <w:pStyle w:val="单元格样式2"/>
            </w:pPr>
            <w:r>
              <w:t xml:space="preserve">农村环卫工作先进村奖励数量</w:t>
            </w:r>
          </w:p>
        </w:tc>
        <w:tc>
          <w:tcPr>
            <w:tcW w:w="2268" w:type="dxa"/>
            <w:vAlign w:val="center"/>
          </w:tcPr>
          <w:p>
            <w:pPr>
              <w:pStyle w:val="单元格样式2"/>
            </w:pPr>
            <w:r>
              <w:t xml:space="preserve">≤86个</w:t>
            </w:r>
          </w:p>
        </w:tc>
        <w:tc>
          <w:tcPr>
            <w:tcW w:w="1276" w:type="dxa"/>
            <w:vAlign w:val="center"/>
          </w:tcPr>
          <w:p>
            <w:pPr>
              <w:pStyle w:val="单元格样式2"/>
            </w:pPr>
            <w:r>
              <w:t xml:space="preserve">2026年农村环卫工作安排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农村环卫工作督导检查村数</w:t>
            </w:r>
          </w:p>
        </w:tc>
        <w:tc>
          <w:tcPr>
            <w:tcW w:w="5386" w:type="dxa"/>
            <w:vAlign w:val="center"/>
          </w:tcPr>
          <w:p>
            <w:pPr>
              <w:pStyle w:val="单元格样式2"/>
            </w:pPr>
            <w:r>
              <w:t xml:space="preserve">农村环卫工作督导检查村数</w:t>
            </w:r>
          </w:p>
        </w:tc>
        <w:tc>
          <w:tcPr>
            <w:tcW w:w="2268" w:type="dxa"/>
            <w:vAlign w:val="center"/>
          </w:tcPr>
          <w:p>
            <w:pPr>
              <w:pStyle w:val="单元格样式2"/>
            </w:pPr>
            <w:r>
              <w:t xml:space="preserve">≤258个</w:t>
            </w:r>
          </w:p>
        </w:tc>
        <w:tc>
          <w:tcPr>
            <w:tcW w:w="1276" w:type="dxa"/>
            <w:vAlign w:val="center"/>
          </w:tcPr>
          <w:p>
            <w:pPr>
              <w:pStyle w:val="单元格样式2"/>
            </w:pPr>
            <w:r>
              <w:t xml:space="preserve">2026年农村环卫工作安排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农村环卫工作验收率</w:t>
            </w:r>
          </w:p>
        </w:tc>
        <w:tc>
          <w:tcPr>
            <w:tcW w:w="5386" w:type="dxa"/>
            <w:vAlign w:val="center"/>
          </w:tcPr>
          <w:p>
            <w:pPr>
              <w:pStyle w:val="单元格样式2"/>
            </w:pPr>
            <w:r>
              <w:t xml:space="preserve">通过验收合格的农村占比</w:t>
            </w:r>
          </w:p>
        </w:tc>
        <w:tc>
          <w:tcPr>
            <w:tcW w:w="2268" w:type="dxa"/>
            <w:vAlign w:val="center"/>
          </w:tcPr>
          <w:p>
            <w:pPr>
              <w:pStyle w:val="单元格样式2"/>
            </w:pPr>
            <w:r>
              <w:t xml:space="preserve">≥90%</w:t>
            </w:r>
          </w:p>
        </w:tc>
        <w:tc>
          <w:tcPr>
            <w:tcW w:w="1276" w:type="dxa"/>
            <w:vAlign w:val="center"/>
          </w:tcPr>
          <w:p>
            <w:pPr>
              <w:pStyle w:val="单元格样式2"/>
            </w:pPr>
            <w:r>
              <w:t xml:space="preserve">2026年农村环卫工作安排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此项工作完成时效</w:t>
            </w:r>
          </w:p>
        </w:tc>
        <w:tc>
          <w:tcPr>
            <w:tcW w:w="2268" w:type="dxa"/>
            <w:vAlign w:val="center"/>
          </w:tcPr>
          <w:p>
            <w:pPr>
              <w:pStyle w:val="单元格样式2"/>
            </w:pPr>
            <w:r>
              <w:t xml:space="preserve">2026年12月底前</w:t>
            </w:r>
          </w:p>
        </w:tc>
        <w:tc>
          <w:tcPr>
            <w:tcW w:w="1276" w:type="dxa"/>
            <w:vAlign w:val="center"/>
          </w:tcPr>
          <w:p>
            <w:pPr>
              <w:pStyle w:val="单元格样式2"/>
            </w:pPr>
            <w:r>
              <w:t xml:space="preserve">2026年农村环卫工作安排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农村环卫工作先进奖励成本</w:t>
            </w:r>
          </w:p>
        </w:tc>
        <w:tc>
          <w:tcPr>
            <w:tcW w:w="5386" w:type="dxa"/>
            <w:vAlign w:val="center"/>
          </w:tcPr>
          <w:p>
            <w:pPr>
              <w:pStyle w:val="单元格样式2"/>
            </w:pPr>
            <w:r>
              <w:t xml:space="preserve">农村环卫工作先进奖励成本</w:t>
            </w:r>
          </w:p>
        </w:tc>
        <w:tc>
          <w:tcPr>
            <w:tcW w:w="2268" w:type="dxa"/>
            <w:vAlign w:val="center"/>
          </w:tcPr>
          <w:p>
            <w:pPr>
              <w:pStyle w:val="单元格样式2"/>
            </w:pPr>
            <w:r>
              <w:t xml:space="preserve">≤35万元</w:t>
            </w:r>
          </w:p>
        </w:tc>
        <w:tc>
          <w:tcPr>
            <w:tcW w:w="1276" w:type="dxa"/>
            <w:vAlign w:val="center"/>
          </w:tcPr>
          <w:p>
            <w:pPr>
              <w:pStyle w:val="单元格样式2"/>
            </w:pPr>
            <w:r>
              <w:t xml:space="preserve">2026年农村环卫工作安排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农村环卫工作督导检查成本</w:t>
            </w:r>
          </w:p>
        </w:tc>
        <w:tc>
          <w:tcPr>
            <w:tcW w:w="5386" w:type="dxa"/>
            <w:vAlign w:val="center"/>
          </w:tcPr>
          <w:p>
            <w:pPr>
              <w:pStyle w:val="单元格样式2"/>
            </w:pPr>
            <w:r>
              <w:t xml:space="preserve">农村环卫工作督导检查成本</w:t>
            </w:r>
          </w:p>
        </w:tc>
        <w:tc>
          <w:tcPr>
            <w:tcW w:w="2268" w:type="dxa"/>
            <w:vAlign w:val="center"/>
          </w:tcPr>
          <w:p>
            <w:pPr>
              <w:pStyle w:val="单元格样式2"/>
            </w:pPr>
            <w:r>
              <w:t xml:space="preserve">≤15万元</w:t>
            </w:r>
          </w:p>
        </w:tc>
        <w:tc>
          <w:tcPr>
            <w:tcW w:w="1276" w:type="dxa"/>
            <w:vAlign w:val="center"/>
          </w:tcPr>
          <w:p>
            <w:pPr>
              <w:pStyle w:val="单元格样式2"/>
            </w:pPr>
            <w:r>
              <w:t xml:space="preserve">2026年农村环卫工作安排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提升农村人居环境水平</w:t>
            </w:r>
          </w:p>
        </w:tc>
        <w:tc>
          <w:tcPr>
            <w:tcW w:w="5386" w:type="dxa"/>
            <w:vAlign w:val="center"/>
          </w:tcPr>
          <w:p>
            <w:pPr>
              <w:pStyle w:val="单元格样式2"/>
            </w:pPr>
            <w:r>
              <w:t xml:space="preserve">提升农村人居环境水平</w:t>
            </w:r>
          </w:p>
        </w:tc>
        <w:tc>
          <w:tcPr>
            <w:tcW w:w="2268" w:type="dxa"/>
            <w:vAlign w:val="center"/>
          </w:tcPr>
          <w:p>
            <w:pPr>
              <w:pStyle w:val="单元格样式2"/>
            </w:pPr>
            <w:r>
              <w:t xml:space="preserve">≥4%</w:t>
            </w:r>
          </w:p>
        </w:tc>
        <w:tc>
          <w:tcPr>
            <w:tcW w:w="1276" w:type="dxa"/>
            <w:vAlign w:val="center"/>
          </w:tcPr>
          <w:p>
            <w:pPr>
              <w:pStyle w:val="单元格样式2"/>
            </w:pPr>
            <w:r>
              <w:t xml:space="preserve">2026年农村环卫工作安排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基本公共卫生服务水平</w:t>
            </w:r>
          </w:p>
        </w:tc>
        <w:tc>
          <w:tcPr>
            <w:tcW w:w="5386" w:type="dxa"/>
            <w:vAlign w:val="center"/>
          </w:tcPr>
          <w:p>
            <w:pPr>
              <w:pStyle w:val="单元格样式2"/>
            </w:pPr>
            <w:r>
              <w:t xml:space="preserve">反映为农村常住人口提供基本公共卫生服务的能力和效果</w:t>
            </w:r>
          </w:p>
        </w:tc>
        <w:tc>
          <w:tcPr>
            <w:tcW w:w="2268" w:type="dxa"/>
            <w:vAlign w:val="center"/>
          </w:tcPr>
          <w:p>
            <w:pPr>
              <w:pStyle w:val="单元格样式2"/>
            </w:pPr>
            <w:r>
              <w:t xml:space="preserve">≥90%</w:t>
            </w:r>
          </w:p>
        </w:tc>
        <w:tc>
          <w:tcPr>
            <w:tcW w:w="1276" w:type="dxa"/>
            <w:vAlign w:val="center"/>
          </w:tcPr>
          <w:p>
            <w:pPr>
              <w:pStyle w:val="单元格样式2"/>
            </w:pPr>
            <w:r>
              <w:t xml:space="preserve">2026年农村环卫工作安排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61、农村土地承包经营纠纷仲裁工作经费绩效目标表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13052926P00000310024K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农村土地承包经营纠纷仲裁工作经费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土地纠纷仲裁服务费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1.00</w:t>
            </w:r>
          </w:p>
        </w:tc>
        <w:tc>
          <w:tcPr>
            <w:tcW w:w="2551" w:type="dxa"/>
            <w:vAlign w:val="center"/>
          </w:tcPr>
          <w:p>
            <w:pPr>
              <w:pStyle w:val="单元格样式3"/>
            </w:pPr>
            <w:r>
              <w:t xml:space="preserve">2.00</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1.做好农村土地承包经营纠纷仲裁，化解农民土地纠纷，维护社会健康稳定</w:t>
            </w:r>
          </w:p>
          <w:p>
            <w:pPr>
              <w:pStyle w:val="单元格样式2"/>
            </w:pPr>
            <w:r>
              <w:t xml:space="preserve">2.通过印刷宣传资料5000份，做好农村土地法律法规宣传，提高农民遵纪守法意识</w:t>
            </w:r>
          </w:p>
          <w:p>
            <w:pPr>
              <w:pStyle w:val="单元格样式2"/>
            </w:pPr>
            <w:r>
              <w:t xml:space="preserve">3.聘请仲裁员1人，做好农村土地承包经营纠纷仲裁工作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聘请仲裁员人数</w:t>
            </w:r>
          </w:p>
        </w:tc>
        <w:tc>
          <w:tcPr>
            <w:tcW w:w="5386" w:type="dxa"/>
            <w:vAlign w:val="center"/>
          </w:tcPr>
          <w:p>
            <w:pPr>
              <w:pStyle w:val="单元格样式2"/>
            </w:pPr>
            <w:r>
              <w:t xml:space="preserve">聘请仲裁员人数</w:t>
            </w:r>
          </w:p>
        </w:tc>
        <w:tc>
          <w:tcPr>
            <w:tcW w:w="2268" w:type="dxa"/>
            <w:vAlign w:val="center"/>
          </w:tcPr>
          <w:p>
            <w:pPr>
              <w:pStyle w:val="单元格样式2"/>
            </w:pPr>
            <w:r>
              <w:t xml:space="preserve">1人</w:t>
            </w:r>
          </w:p>
        </w:tc>
        <w:tc>
          <w:tcPr>
            <w:tcW w:w="1276" w:type="dxa"/>
            <w:vAlign w:val="center"/>
          </w:tcPr>
          <w:p>
            <w:pPr>
              <w:pStyle w:val="单元格样式2"/>
            </w:pPr>
            <w:r>
              <w:t xml:space="preserve">邢农组办字2014年10号和《农业部办公厅关于开展农村土地承包法律政策贯彻执行情况检查的通知》（农办经〔2011〕20号）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宣传资料印刷</w:t>
            </w:r>
          </w:p>
        </w:tc>
        <w:tc>
          <w:tcPr>
            <w:tcW w:w="5386" w:type="dxa"/>
            <w:vAlign w:val="center"/>
          </w:tcPr>
          <w:p>
            <w:pPr>
              <w:pStyle w:val="单元格样式2"/>
            </w:pPr>
            <w:r>
              <w:t xml:space="preserve">印刷宣传资料数量</w:t>
            </w:r>
          </w:p>
        </w:tc>
        <w:tc>
          <w:tcPr>
            <w:tcW w:w="2268" w:type="dxa"/>
            <w:vAlign w:val="center"/>
          </w:tcPr>
          <w:p>
            <w:pPr>
              <w:pStyle w:val="单元格样式2"/>
            </w:pPr>
            <w:r>
              <w:t xml:space="preserve">≤5000份</w:t>
            </w:r>
          </w:p>
        </w:tc>
        <w:tc>
          <w:tcPr>
            <w:tcW w:w="1276" w:type="dxa"/>
            <w:vAlign w:val="center"/>
          </w:tcPr>
          <w:p>
            <w:pPr>
              <w:pStyle w:val="单元格样式2"/>
            </w:pPr>
            <w:r>
              <w:t xml:space="preserve">邢农组办字2014年10号和《农业部办公厅关于开展农村土地承包法律政策贯彻执行情况检查的通知》（农办经〔2011〕20号）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土地承包纠纷处理办结率（%）</w:t>
            </w:r>
          </w:p>
        </w:tc>
        <w:tc>
          <w:tcPr>
            <w:tcW w:w="5386" w:type="dxa"/>
            <w:vAlign w:val="center"/>
          </w:tcPr>
          <w:p>
            <w:pPr>
              <w:pStyle w:val="单元格样式2"/>
            </w:pPr>
            <w:r>
              <w:t xml:space="preserve">已处理土地承包纠纷案件数占应处理土地承包纠纷案件数比率</w:t>
            </w:r>
          </w:p>
        </w:tc>
        <w:tc>
          <w:tcPr>
            <w:tcW w:w="2268" w:type="dxa"/>
            <w:vAlign w:val="center"/>
          </w:tcPr>
          <w:p>
            <w:pPr>
              <w:pStyle w:val="单元格样式2"/>
            </w:pPr>
            <w:r>
              <w:t xml:space="preserve">≥90%</w:t>
            </w:r>
          </w:p>
        </w:tc>
        <w:tc>
          <w:tcPr>
            <w:tcW w:w="1276" w:type="dxa"/>
            <w:vAlign w:val="center"/>
          </w:tcPr>
          <w:p>
            <w:pPr>
              <w:pStyle w:val="单元格样式2"/>
            </w:pPr>
            <w:r>
              <w:t xml:space="preserve">邢农组办字2014年10号和《农业部办公厅关于开展农村土地承包法律政策贯彻执行情况检查的通知》（农办经〔2011〕20号）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本项工作完成时效</w:t>
            </w:r>
          </w:p>
        </w:tc>
        <w:tc>
          <w:tcPr>
            <w:tcW w:w="5386" w:type="dxa"/>
            <w:vAlign w:val="center"/>
          </w:tcPr>
          <w:p>
            <w:pPr>
              <w:pStyle w:val="单元格样式2"/>
            </w:pPr>
            <w:r>
              <w:t xml:space="preserve">本项工作完成时效</w:t>
            </w:r>
          </w:p>
        </w:tc>
        <w:tc>
          <w:tcPr>
            <w:tcW w:w="2268" w:type="dxa"/>
            <w:vAlign w:val="center"/>
          </w:tcPr>
          <w:p>
            <w:pPr>
              <w:pStyle w:val="单元格样式2"/>
            </w:pPr>
            <w:r>
              <w:t xml:space="preserve">12月地前</w:t>
            </w:r>
          </w:p>
        </w:tc>
        <w:tc>
          <w:tcPr>
            <w:tcW w:w="1276" w:type="dxa"/>
            <w:vAlign w:val="center"/>
          </w:tcPr>
          <w:p>
            <w:pPr>
              <w:pStyle w:val="单元格样式2"/>
            </w:pPr>
            <w:r>
              <w:t xml:space="preserve">邢农组办字2014年10号和《农业部办公厅关于开展农村土地承包法律政策贯彻执行情况检查的通知》（农办经〔2011〕20号）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聘请仲裁员成本</w:t>
            </w:r>
          </w:p>
        </w:tc>
        <w:tc>
          <w:tcPr>
            <w:tcW w:w="5386" w:type="dxa"/>
            <w:vAlign w:val="center"/>
          </w:tcPr>
          <w:p>
            <w:pPr>
              <w:pStyle w:val="单元格样式2"/>
            </w:pPr>
            <w:r>
              <w:t xml:space="preserve">每名仲裁员劳务费</w:t>
            </w:r>
          </w:p>
        </w:tc>
        <w:tc>
          <w:tcPr>
            <w:tcW w:w="2268" w:type="dxa"/>
            <w:vAlign w:val="center"/>
          </w:tcPr>
          <w:p>
            <w:pPr>
              <w:pStyle w:val="单元格样式2"/>
            </w:pPr>
            <w:r>
              <w:t xml:space="preserve">≤1.5万元</w:t>
            </w:r>
          </w:p>
        </w:tc>
        <w:tc>
          <w:tcPr>
            <w:tcW w:w="1276" w:type="dxa"/>
            <w:vAlign w:val="center"/>
          </w:tcPr>
          <w:p>
            <w:pPr>
              <w:pStyle w:val="单元格样式2"/>
            </w:pPr>
            <w:r>
              <w:t xml:space="preserve">邢农组办字2014年10号和《农业部办公厅关于开展农村土地承包法律政策贯彻执行情况检查的通知》（农办经〔2011〕20号）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宣传资料成本</w:t>
            </w:r>
          </w:p>
        </w:tc>
        <w:tc>
          <w:tcPr>
            <w:tcW w:w="5386" w:type="dxa"/>
            <w:vAlign w:val="center"/>
          </w:tcPr>
          <w:p>
            <w:pPr>
              <w:pStyle w:val="单元格样式2"/>
            </w:pPr>
            <w:r>
              <w:t xml:space="preserve">宣传资料印刷成本</w:t>
            </w:r>
          </w:p>
        </w:tc>
        <w:tc>
          <w:tcPr>
            <w:tcW w:w="2268" w:type="dxa"/>
            <w:vAlign w:val="center"/>
          </w:tcPr>
          <w:p>
            <w:pPr>
              <w:pStyle w:val="单元格样式2"/>
            </w:pPr>
            <w:r>
              <w:t xml:space="preserve">≤0.5万元</w:t>
            </w:r>
          </w:p>
        </w:tc>
        <w:tc>
          <w:tcPr>
            <w:tcW w:w="1276" w:type="dxa"/>
            <w:vAlign w:val="center"/>
          </w:tcPr>
          <w:p>
            <w:pPr>
              <w:pStyle w:val="单元格样式2"/>
            </w:pPr>
            <w:r>
              <w:t xml:space="preserve">邢农组办字2014年10号和《农业部办公厅关于开展农村土地承包法律政策贯彻执行情况检查的通知》（农办经〔2011〕20号）</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案件办结率(%)</w:t>
            </w:r>
          </w:p>
        </w:tc>
        <w:tc>
          <w:tcPr>
            <w:tcW w:w="5386" w:type="dxa"/>
            <w:vAlign w:val="center"/>
          </w:tcPr>
          <w:p>
            <w:pPr>
              <w:pStyle w:val="单元格样式2"/>
            </w:pPr>
            <w:r>
              <w:t xml:space="preserve">办案数占受理案件数的比率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邢农组办字2014年10号和《农业部办公厅关于开展农村土地承包法律政策贯彻执行情况检查的通知》（农办经〔2011〕20号）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聘请仲裁员时长</w:t>
            </w:r>
          </w:p>
        </w:tc>
        <w:tc>
          <w:tcPr>
            <w:tcW w:w="5386" w:type="dxa"/>
            <w:vAlign w:val="center"/>
          </w:tcPr>
          <w:p>
            <w:pPr>
              <w:pStyle w:val="单元格样式2"/>
            </w:pPr>
            <w:r>
              <w:t xml:space="preserve">聘请仲裁员时长</w:t>
            </w:r>
          </w:p>
        </w:tc>
        <w:tc>
          <w:tcPr>
            <w:tcW w:w="2268" w:type="dxa"/>
            <w:vAlign w:val="center"/>
          </w:tcPr>
          <w:p>
            <w:pPr>
              <w:pStyle w:val="单元格样式2"/>
            </w:pPr>
            <w:r>
              <w:t xml:space="preserve">≤12月</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村民满意度(%)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62、农村宅基地管理工作经费绩效目标表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13052926P00000310026T</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农村宅基地管理工作经费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宅基地管理资料费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0.40</w:t>
            </w:r>
          </w:p>
        </w:tc>
        <w:tc>
          <w:tcPr>
            <w:tcW w:w="2551" w:type="dxa"/>
            <w:vAlign w:val="center"/>
          </w:tcPr>
          <w:p>
            <w:pPr>
              <w:pStyle w:val="单元格样式3"/>
            </w:pPr>
            <w:r>
              <w:t xml:space="preserve">0.80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1.印刷宣传资料10000份，加强政策宣传和培训工作，提高基层遵法守纪意识</w:t>
            </w:r>
          </w:p>
          <w:p>
            <w:pPr>
              <w:pStyle w:val="单元格样式2"/>
            </w:pPr>
            <w:r>
              <w:t xml:space="preserve">2.做好农村宅基地宣传工作，降低宅基地违法事件发生率</w:t>
            </w:r>
          </w:p>
          <w:p>
            <w:pPr>
              <w:pStyle w:val="单元格样式2"/>
            </w:pPr>
            <w:r>
              <w:t xml:space="preserve">3.开展宣传20次以上，加强我县农村宅基地管理工作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宣传资料印刷数量</w:t>
            </w:r>
          </w:p>
        </w:tc>
        <w:tc>
          <w:tcPr>
            <w:tcW w:w="5386" w:type="dxa"/>
            <w:vAlign w:val="center"/>
          </w:tcPr>
          <w:p>
            <w:pPr>
              <w:pStyle w:val="单元格样式2"/>
            </w:pPr>
            <w:r>
              <w:t xml:space="preserve">宣传资料印刷数量</w:t>
            </w:r>
          </w:p>
        </w:tc>
        <w:tc>
          <w:tcPr>
            <w:tcW w:w="2268" w:type="dxa"/>
            <w:vAlign w:val="center"/>
          </w:tcPr>
          <w:p>
            <w:pPr>
              <w:pStyle w:val="单元格样式2"/>
            </w:pPr>
            <w:r>
              <w:t xml:space="preserve">≤10000份</w:t>
            </w:r>
          </w:p>
        </w:tc>
        <w:tc>
          <w:tcPr>
            <w:tcW w:w="1276" w:type="dxa"/>
            <w:vAlign w:val="center"/>
          </w:tcPr>
          <w:p>
            <w:pPr>
              <w:pStyle w:val="单元格样式2"/>
            </w:pPr>
            <w:r>
              <w:t xml:space="preserve">河北省农业农村厅、河北省自然资源厅《关于转发规范农村宅基地审批管理的通知》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工作完成质量情况</w:t>
            </w:r>
          </w:p>
        </w:tc>
        <w:tc>
          <w:tcPr>
            <w:tcW w:w="5386" w:type="dxa"/>
            <w:vAlign w:val="center"/>
          </w:tcPr>
          <w:p>
            <w:pPr>
              <w:pStyle w:val="单元格样式2"/>
            </w:pPr>
            <w:r>
              <w:t xml:space="preserve">仲裁工作完成质量情况</w:t>
            </w:r>
          </w:p>
        </w:tc>
        <w:tc>
          <w:tcPr>
            <w:tcW w:w="2268" w:type="dxa"/>
            <w:vAlign w:val="center"/>
          </w:tcPr>
          <w:p>
            <w:pPr>
              <w:pStyle w:val="单元格样式2"/>
            </w:pPr>
            <w:r>
              <w:t xml:space="preserve">≥95%</w:t>
            </w:r>
          </w:p>
        </w:tc>
        <w:tc>
          <w:tcPr>
            <w:tcW w:w="1276" w:type="dxa"/>
            <w:vAlign w:val="center"/>
          </w:tcPr>
          <w:p>
            <w:pPr>
              <w:pStyle w:val="单元格样式2"/>
            </w:pPr>
            <w:r>
              <w:t xml:space="preserve">河北省农业农村厅、河北省自然资源厅《关于转发规范农村宅基地审批管理的通知》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宣传资料印刷完成时间</w:t>
            </w:r>
          </w:p>
        </w:tc>
        <w:tc>
          <w:tcPr>
            <w:tcW w:w="5386" w:type="dxa"/>
            <w:vAlign w:val="center"/>
          </w:tcPr>
          <w:p>
            <w:pPr>
              <w:pStyle w:val="单元格样式2"/>
            </w:pPr>
            <w:r>
              <w:t xml:space="preserve">宣传资料印刷完成时间</w:t>
            </w:r>
          </w:p>
        </w:tc>
        <w:tc>
          <w:tcPr>
            <w:tcW w:w="2268" w:type="dxa"/>
            <w:vAlign w:val="center"/>
          </w:tcPr>
          <w:p>
            <w:pPr>
              <w:pStyle w:val="单元格样式2"/>
            </w:pPr>
            <w:r>
              <w:t xml:space="preserve">12月份</w:t>
            </w:r>
          </w:p>
        </w:tc>
        <w:tc>
          <w:tcPr>
            <w:tcW w:w="1276" w:type="dxa"/>
            <w:vAlign w:val="center"/>
          </w:tcPr>
          <w:p>
            <w:pPr>
              <w:pStyle w:val="单元格样式2"/>
            </w:pPr>
            <w:r>
              <w:t xml:space="preserve">河北省农业农村厅、河北省自然资源厅《关于转发规范农村宅基地审批管理的通知》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宣传资料印刷成本</w:t>
            </w:r>
          </w:p>
        </w:tc>
        <w:tc>
          <w:tcPr>
            <w:tcW w:w="5386" w:type="dxa"/>
            <w:vAlign w:val="center"/>
          </w:tcPr>
          <w:p>
            <w:pPr>
              <w:pStyle w:val="单元格样式2"/>
            </w:pPr>
            <w:r>
              <w:t xml:space="preserve">宣传资料印刷成本</w:t>
            </w:r>
          </w:p>
        </w:tc>
        <w:tc>
          <w:tcPr>
            <w:tcW w:w="2268" w:type="dxa"/>
            <w:vAlign w:val="center"/>
          </w:tcPr>
          <w:p>
            <w:pPr>
              <w:pStyle w:val="单元格样式2"/>
            </w:pPr>
            <w:r>
              <w:t xml:space="preserve">≤1万元</w:t>
            </w:r>
          </w:p>
        </w:tc>
        <w:tc>
          <w:tcPr>
            <w:tcW w:w="1276" w:type="dxa"/>
            <w:vAlign w:val="center"/>
          </w:tcPr>
          <w:p>
            <w:pPr>
              <w:pStyle w:val="单元格样式2"/>
            </w:pPr>
            <w:r>
              <w:t xml:space="preserve">河北省农业农村厅、河北省自然资源厅《关于转发规范农村宅基地审批管理的通知》</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违法事件降低率</w:t>
            </w:r>
          </w:p>
        </w:tc>
        <w:tc>
          <w:tcPr>
            <w:tcW w:w="5386" w:type="dxa"/>
            <w:vAlign w:val="center"/>
          </w:tcPr>
          <w:p>
            <w:pPr>
              <w:pStyle w:val="单元格样式2"/>
            </w:pPr>
            <w:r>
              <w:t xml:space="preserve">降低宅基地违法事件发生率</w:t>
            </w:r>
          </w:p>
        </w:tc>
        <w:tc>
          <w:tcPr>
            <w:tcW w:w="2268" w:type="dxa"/>
            <w:vAlign w:val="center"/>
          </w:tcPr>
          <w:p>
            <w:pPr>
              <w:pStyle w:val="单元格样式2"/>
            </w:pPr>
            <w:r>
              <w:t xml:space="preserve">≥90%</w:t>
            </w:r>
          </w:p>
        </w:tc>
        <w:tc>
          <w:tcPr>
            <w:tcW w:w="1276" w:type="dxa"/>
            <w:vAlign w:val="center"/>
          </w:tcPr>
          <w:p>
            <w:pPr>
              <w:pStyle w:val="单元格样式2"/>
            </w:pPr>
            <w:r>
              <w:t xml:space="preserve">河北省农业农村厅、河北省自然资源厅《关于转发规范农村宅基地审批管理的通知》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保障宣传工作正常开展时长</w:t>
            </w:r>
          </w:p>
        </w:tc>
        <w:tc>
          <w:tcPr>
            <w:tcW w:w="5386" w:type="dxa"/>
            <w:vAlign w:val="center"/>
          </w:tcPr>
          <w:p>
            <w:pPr>
              <w:pStyle w:val="单元格样式2"/>
            </w:pPr>
            <w:r>
              <w:t xml:space="preserve">保障宣传工作正常开展时长</w:t>
            </w:r>
          </w:p>
        </w:tc>
        <w:tc>
          <w:tcPr>
            <w:tcW w:w="2268" w:type="dxa"/>
            <w:vAlign w:val="center"/>
          </w:tcPr>
          <w:p>
            <w:pPr>
              <w:pStyle w:val="单元格样式2"/>
            </w:pPr>
            <w:r>
              <w:t xml:space="preserve">≤12月</w:t>
            </w:r>
          </w:p>
        </w:tc>
        <w:tc>
          <w:tcPr>
            <w:tcW w:w="1276" w:type="dxa"/>
            <w:vAlign w:val="center"/>
          </w:tcPr>
          <w:p>
            <w:pPr>
              <w:pStyle w:val="单元格样式2"/>
            </w:pPr>
            <w:r>
              <w:t xml:space="preserve">河北省农业农村厅、河北省自然资源厅《关于转发规范农村宅基地审批管理的通知》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村民满意度(%)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63、农机牌证照制作及管理工本费：政府服务“零收费”后，所需工本费、上解省市费用及工作及人员经费绩效目标表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13052926P00000310022C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农机牌证照制作及管理工本费：政府服务“零收费”后，所需工本费、上解省市费用及工作及人员经费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农机政策及机收减损宣传资料费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0.50</w:t>
            </w:r>
          </w:p>
        </w:tc>
        <w:tc>
          <w:tcPr>
            <w:tcW w:w="2835" w:type="dxa"/>
            <w:vAlign w:val="center"/>
          </w:tcPr>
          <w:p>
            <w:pPr>
              <w:pStyle w:val="单元格样式3"/>
            </w:pPr>
            <w:r>
              <w:t xml:space="preserve">3.00</w:t>
            </w:r>
          </w:p>
        </w:tc>
        <w:tc>
          <w:tcPr>
            <w:tcW w:w="2551" w:type="dxa"/>
            <w:vAlign w:val="center"/>
          </w:tcPr>
          <w:p>
            <w:pPr>
              <w:pStyle w:val="单元格样式3"/>
            </w:pPr>
            <w:r>
              <w:t xml:space="preserve">4.50</w:t>
            </w:r>
          </w:p>
        </w:tc>
        <w:tc>
          <w:tcPr>
            <w:tcW w:w="3544" w:type="dxa"/>
            <w:gridSpan w:val="2"/>
            <w:vAlign w:val="center"/>
          </w:tcPr>
          <w:p>
            <w:pPr>
              <w:pStyle w:val="单元格样式3"/>
            </w:pPr>
            <w:r>
              <w:t xml:space="preserve">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1.印刷资料40000份，保障宣传活动正常开展</w:t>
            </w:r>
          </w:p>
          <w:p>
            <w:pPr>
              <w:pStyle w:val="单元格样式2"/>
            </w:pPr>
            <w:r>
              <w:t xml:space="preserve">2.加快老旧农业机械报废更新进度，进一步优化农机装备结构，促进农机安全生产和节能减排</w:t>
            </w:r>
          </w:p>
          <w:p>
            <w:pPr>
              <w:pStyle w:val="单元格样式2"/>
            </w:pPr>
            <w:r>
              <w:t xml:space="preserve">3.通过新技术推广，确保新技术推广完成率达到90%以上</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资料印刷数量（份数）</w:t>
            </w:r>
          </w:p>
        </w:tc>
        <w:tc>
          <w:tcPr>
            <w:tcW w:w="5386" w:type="dxa"/>
            <w:vAlign w:val="center"/>
          </w:tcPr>
          <w:p>
            <w:pPr>
              <w:pStyle w:val="单元格样式2"/>
            </w:pPr>
            <w:r>
              <w:t xml:space="preserve">实际完成资料印刷份数</w:t>
            </w:r>
          </w:p>
        </w:tc>
        <w:tc>
          <w:tcPr>
            <w:tcW w:w="2268" w:type="dxa"/>
            <w:vAlign w:val="center"/>
          </w:tcPr>
          <w:p>
            <w:pPr>
              <w:pStyle w:val="单元格样式2"/>
            </w:pPr>
            <w:r>
              <w:t xml:space="preserve">≤40000份</w:t>
            </w:r>
          </w:p>
        </w:tc>
        <w:tc>
          <w:tcPr>
            <w:tcW w:w="1276" w:type="dxa"/>
            <w:vAlign w:val="center"/>
          </w:tcPr>
          <w:p>
            <w:pPr>
              <w:pStyle w:val="单元格样式2"/>
            </w:pPr>
            <w:r>
              <w:t xml:space="preserve">河北省人民政府令【2013】第9号和市政办【2009】50号要求、冀财农2016年143号《河北省财政厅河北省农业厅河北省委省政府农村工作办公室关于做好农机监理机构经费保障购置的通知》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购置农机补贴办公设备数量</w:t>
            </w:r>
          </w:p>
        </w:tc>
        <w:tc>
          <w:tcPr>
            <w:tcW w:w="5386" w:type="dxa"/>
            <w:vAlign w:val="center"/>
          </w:tcPr>
          <w:p>
            <w:pPr>
              <w:pStyle w:val="单元格样式2"/>
            </w:pPr>
            <w:r>
              <w:t xml:space="preserve">购置农机补贴办公设备数量</w:t>
            </w:r>
          </w:p>
        </w:tc>
        <w:tc>
          <w:tcPr>
            <w:tcW w:w="2268" w:type="dxa"/>
            <w:vAlign w:val="center"/>
          </w:tcPr>
          <w:p>
            <w:pPr>
              <w:pStyle w:val="单元格样式2"/>
            </w:pPr>
            <w:r>
              <w:t xml:space="preserve">≤2台</w:t>
            </w:r>
          </w:p>
        </w:tc>
        <w:tc>
          <w:tcPr>
            <w:tcW w:w="1276" w:type="dxa"/>
            <w:vAlign w:val="center"/>
          </w:tcPr>
          <w:p>
            <w:pPr>
              <w:pStyle w:val="单元格样式2"/>
            </w:pPr>
            <w:r>
              <w:t xml:space="preserve">河北省人民政府令【2013】第9号和市政办【2009】50号要求、冀财农2016年143号《河北省财政厅河北省农业厅河北省委省政府农村工作办公室关于做好农机监理机构经费保障购置的通知》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购置设备合格率</w:t>
            </w:r>
          </w:p>
        </w:tc>
        <w:tc>
          <w:tcPr>
            <w:tcW w:w="5386" w:type="dxa"/>
            <w:vAlign w:val="center"/>
          </w:tcPr>
          <w:p>
            <w:pPr>
              <w:pStyle w:val="单元格样式2"/>
            </w:pPr>
            <w:r>
              <w:t xml:space="preserve">购置设备合格情况</w:t>
            </w:r>
          </w:p>
        </w:tc>
        <w:tc>
          <w:tcPr>
            <w:tcW w:w="2268" w:type="dxa"/>
            <w:vAlign w:val="center"/>
          </w:tcPr>
          <w:p>
            <w:pPr>
              <w:pStyle w:val="单元格样式2"/>
            </w:pPr>
            <w:r>
              <w:t xml:space="preserve">≥90%</w:t>
            </w:r>
          </w:p>
        </w:tc>
        <w:tc>
          <w:tcPr>
            <w:tcW w:w="1276" w:type="dxa"/>
            <w:vAlign w:val="center"/>
          </w:tcPr>
          <w:p>
            <w:pPr>
              <w:pStyle w:val="单元格样式2"/>
            </w:pPr>
            <w:r>
              <w:t xml:space="preserve">河北省人民政府令【2013】第9号和市政办【2009】50号要求、冀财农2016年143号《河北省财政厅河北省农业厅河北省委省政府农村工作办公室关于做好农机监理机构经费保障购置的通知》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购置完成时间</w:t>
            </w:r>
          </w:p>
        </w:tc>
        <w:tc>
          <w:tcPr>
            <w:tcW w:w="5386" w:type="dxa"/>
            <w:vAlign w:val="center"/>
          </w:tcPr>
          <w:p>
            <w:pPr>
              <w:pStyle w:val="单元格样式2"/>
            </w:pPr>
            <w:r>
              <w:t xml:space="preserve">购置完成时间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河北省人民政府令【2013】第9号和市政办【2009】50号要求、冀财农2016年143号《河北省财政厅河北省农业厅河北省委省政府农村工作办公室关于做好农机监理机构经费保障购置的通知》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印刷费成本</w:t>
            </w:r>
          </w:p>
        </w:tc>
        <w:tc>
          <w:tcPr>
            <w:tcW w:w="5386" w:type="dxa"/>
            <w:vAlign w:val="center"/>
          </w:tcPr>
          <w:p>
            <w:pPr>
              <w:pStyle w:val="单元格样式2"/>
            </w:pPr>
            <w:r>
              <w:t xml:space="preserve">宣传资料印刷成本</w:t>
            </w:r>
          </w:p>
        </w:tc>
        <w:tc>
          <w:tcPr>
            <w:tcW w:w="2268" w:type="dxa"/>
            <w:vAlign w:val="center"/>
          </w:tcPr>
          <w:p>
            <w:pPr>
              <w:pStyle w:val="单元格样式2"/>
            </w:pPr>
            <w:r>
              <w:t xml:space="preserve">≤4万元</w:t>
            </w:r>
          </w:p>
        </w:tc>
        <w:tc>
          <w:tcPr>
            <w:tcW w:w="1276" w:type="dxa"/>
            <w:vAlign w:val="center"/>
          </w:tcPr>
          <w:p>
            <w:pPr>
              <w:pStyle w:val="单元格样式2"/>
            </w:pPr>
            <w:r>
              <w:t xml:space="preserve">河北省人民政府令【2013】第9号和市政办【2009】50号要求、冀财农2016年143号《河北省财政厅河北省农业厅河北省委省政府农村工作办公室关于做好农机监理机构经费保障购置的通知》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办公设备成本</w:t>
            </w:r>
          </w:p>
        </w:tc>
        <w:tc>
          <w:tcPr>
            <w:tcW w:w="5386" w:type="dxa"/>
            <w:vAlign w:val="center"/>
          </w:tcPr>
          <w:p>
            <w:pPr>
              <w:pStyle w:val="单元格样式2"/>
            </w:pPr>
            <w:r>
              <w:t xml:space="preserve">购置补贴用电脑、打印机成本</w:t>
            </w:r>
          </w:p>
        </w:tc>
        <w:tc>
          <w:tcPr>
            <w:tcW w:w="2268" w:type="dxa"/>
            <w:vAlign w:val="center"/>
          </w:tcPr>
          <w:p>
            <w:pPr>
              <w:pStyle w:val="单元格样式2"/>
            </w:pPr>
            <w:r>
              <w:t xml:space="preserve">≤1万元</w:t>
            </w:r>
          </w:p>
        </w:tc>
        <w:tc>
          <w:tcPr>
            <w:tcW w:w="1276" w:type="dxa"/>
            <w:vAlign w:val="center"/>
          </w:tcPr>
          <w:p>
            <w:pPr>
              <w:pStyle w:val="单元格样式2"/>
            </w:pPr>
            <w:r>
              <w:t xml:space="preserve">河北省人民政府令【2013】第9号和市政办【2009】50号要求、冀财农2016年143号《河北省财政厅河北省农业厅河北省委省政府农村工作办公室关于做好农机监理机构经费保障购置的通知》</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经济损失减少/避免率</w:t>
            </w:r>
          </w:p>
        </w:tc>
        <w:tc>
          <w:tcPr>
            <w:tcW w:w="5386" w:type="dxa"/>
            <w:vAlign w:val="center"/>
          </w:tcPr>
          <w:p>
            <w:pPr>
              <w:pStyle w:val="单元格样式2"/>
            </w:pPr>
            <w:r>
              <w:t xml:space="preserve">经济损失减少/避免数</w:t>
            </w:r>
          </w:p>
        </w:tc>
        <w:tc>
          <w:tcPr>
            <w:tcW w:w="2268" w:type="dxa"/>
            <w:vAlign w:val="center"/>
          </w:tcPr>
          <w:p>
            <w:pPr>
              <w:pStyle w:val="单元格样式2"/>
            </w:pPr>
            <w:r>
              <w:t xml:space="preserve">≥3%</w:t>
            </w:r>
          </w:p>
        </w:tc>
        <w:tc>
          <w:tcPr>
            <w:tcW w:w="1276" w:type="dxa"/>
            <w:vAlign w:val="center"/>
          </w:tcPr>
          <w:p>
            <w:pPr>
              <w:pStyle w:val="单元格样式2"/>
            </w:pPr>
            <w:r>
              <w:t xml:space="preserve">河北省人民政府令【2013】第9号和市政办【2009】50号要求、冀财农2016年143号《河北省财政厅河北省农业厅河北省委省政府农村工作办公室关于做好农机监理机构经费保障购置的通知》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新技术推广完成率（%）</w:t>
            </w:r>
          </w:p>
        </w:tc>
        <w:tc>
          <w:tcPr>
            <w:tcW w:w="5386" w:type="dxa"/>
            <w:vAlign w:val="center"/>
          </w:tcPr>
          <w:p>
            <w:pPr>
              <w:pStyle w:val="单元格样式2"/>
            </w:pPr>
            <w:r>
              <w:t xml:space="preserve">新技术推广完成量占计划推广量的比率</w:t>
            </w:r>
          </w:p>
        </w:tc>
        <w:tc>
          <w:tcPr>
            <w:tcW w:w="2268" w:type="dxa"/>
            <w:vAlign w:val="center"/>
          </w:tcPr>
          <w:p>
            <w:pPr>
              <w:pStyle w:val="单元格样式2"/>
            </w:pPr>
            <w:r>
              <w:t xml:space="preserve">≥90%</w:t>
            </w:r>
          </w:p>
        </w:tc>
        <w:tc>
          <w:tcPr>
            <w:tcW w:w="1276" w:type="dxa"/>
            <w:vAlign w:val="center"/>
          </w:tcPr>
          <w:p>
            <w:pPr>
              <w:pStyle w:val="单元格样式2"/>
            </w:pPr>
            <w:r>
              <w:t xml:space="preserve">河北省人民政府令【2013】第9号和市政办【2009】50号要求、冀财农2016年143号《河北省财政厅河北省农业厅河北省委省政府农村工作办公室关于做好农机监理机构经费保障购置的通知》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受益人员满意度(%)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64、农田建设工作经费绩效目标表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13052926P00003510015C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农田建设工作经费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16.50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16.50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开发人员工资及农田项目资料费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4.13</w:t>
            </w:r>
          </w:p>
        </w:tc>
        <w:tc>
          <w:tcPr>
            <w:tcW w:w="2835" w:type="dxa"/>
            <w:vAlign w:val="center"/>
          </w:tcPr>
          <w:p>
            <w:pPr>
              <w:pStyle w:val="单元格样式3"/>
            </w:pPr>
            <w:r>
              <w:t xml:space="preserve">8.25</w:t>
            </w:r>
          </w:p>
        </w:tc>
        <w:tc>
          <w:tcPr>
            <w:tcW w:w="2551" w:type="dxa"/>
            <w:vAlign w:val="center"/>
          </w:tcPr>
          <w:p>
            <w:pPr>
              <w:pStyle w:val="单元格样式3"/>
            </w:pPr>
            <w:r>
              <w:t xml:space="preserve">12.40</w:t>
            </w:r>
          </w:p>
        </w:tc>
        <w:tc>
          <w:tcPr>
            <w:tcW w:w="3544" w:type="dxa"/>
            <w:gridSpan w:val="2"/>
            <w:vAlign w:val="center"/>
          </w:tcPr>
          <w:p>
            <w:pPr>
              <w:pStyle w:val="单元格样式3"/>
            </w:pPr>
            <w:r>
              <w:t xml:space="preserve">16.50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1.通过开展宣传不少于3次，进一步提高农田利用水平，提高耕地质量</w:t>
            </w:r>
          </w:p>
          <w:p>
            <w:pPr>
              <w:pStyle w:val="单元格样式2"/>
            </w:pPr>
            <w:r>
              <w:t xml:space="preserve">2.通过推广新技术，促进农户经济增长达到5%以上</w:t>
            </w:r>
          </w:p>
          <w:p>
            <w:pPr>
              <w:pStyle w:val="单元格样式2"/>
            </w:pPr>
            <w:r>
              <w:t xml:space="preserve">3.通过完成资料印刷20000份，保障宣传活动正常开展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资料印刷数量（份数）</w:t>
            </w:r>
          </w:p>
        </w:tc>
        <w:tc>
          <w:tcPr>
            <w:tcW w:w="5386" w:type="dxa"/>
            <w:vAlign w:val="center"/>
          </w:tcPr>
          <w:p>
            <w:pPr>
              <w:pStyle w:val="单元格样式2"/>
            </w:pPr>
            <w:r>
              <w:t xml:space="preserve">实际完成资料印刷份数</w:t>
            </w:r>
          </w:p>
        </w:tc>
        <w:tc>
          <w:tcPr>
            <w:tcW w:w="2268" w:type="dxa"/>
            <w:vAlign w:val="center"/>
          </w:tcPr>
          <w:p>
            <w:pPr>
              <w:pStyle w:val="单元格样式2"/>
            </w:pPr>
            <w:r>
              <w:t xml:space="preserve">≥20000份</w:t>
            </w:r>
          </w:p>
        </w:tc>
        <w:tc>
          <w:tcPr>
            <w:tcW w:w="1276" w:type="dxa"/>
            <w:vAlign w:val="center"/>
          </w:tcPr>
          <w:p>
            <w:pPr>
              <w:pStyle w:val="单元格样式2"/>
            </w:pPr>
            <w:r>
              <w:t xml:space="preserve">河北省农田建设补助资金管理试试细则（冀财规【2019】28号）、财政部关于印发《农田建设补助资金管理办法》（财农【2022】5号）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印刷合格率</w:t>
            </w:r>
          </w:p>
        </w:tc>
        <w:tc>
          <w:tcPr>
            <w:tcW w:w="5386" w:type="dxa"/>
            <w:vAlign w:val="center"/>
          </w:tcPr>
          <w:p>
            <w:pPr>
              <w:pStyle w:val="单元格样式2"/>
            </w:pPr>
            <w:r>
              <w:t xml:space="preserve">印刷合格情况</w:t>
            </w:r>
          </w:p>
        </w:tc>
        <w:tc>
          <w:tcPr>
            <w:tcW w:w="2268" w:type="dxa"/>
            <w:vAlign w:val="center"/>
          </w:tcPr>
          <w:p>
            <w:pPr>
              <w:pStyle w:val="单元格样式2"/>
            </w:pPr>
            <w:r>
              <w:t xml:space="preserve">≥95%</w:t>
            </w:r>
          </w:p>
        </w:tc>
        <w:tc>
          <w:tcPr>
            <w:tcW w:w="1276" w:type="dxa"/>
            <w:vAlign w:val="center"/>
          </w:tcPr>
          <w:p>
            <w:pPr>
              <w:pStyle w:val="单元格样式2"/>
            </w:pPr>
            <w:r>
              <w:t xml:space="preserve">河北省农田建设补助资金管理试试细则（冀财规【2019】28号）、财政部关于印发《农田建设补助资金管理办法》（财农【2022】5号）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印刷完成时间</w:t>
            </w:r>
          </w:p>
        </w:tc>
        <w:tc>
          <w:tcPr>
            <w:tcW w:w="5386" w:type="dxa"/>
            <w:vAlign w:val="center"/>
          </w:tcPr>
          <w:p>
            <w:pPr>
              <w:pStyle w:val="单元格样式2"/>
            </w:pPr>
            <w:r>
              <w:t xml:space="preserve">印刷完成时间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河北省农田建设补助资金管理试试细则（冀财规【2019】28号）、财政部关于印发《农田建设补助资金管理办法》（财农【2022】5号）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印刷成本</w:t>
            </w:r>
          </w:p>
        </w:tc>
        <w:tc>
          <w:tcPr>
            <w:tcW w:w="5386" w:type="dxa"/>
            <w:vAlign w:val="center"/>
          </w:tcPr>
          <w:p>
            <w:pPr>
              <w:pStyle w:val="单元格样式2"/>
            </w:pPr>
            <w:r>
              <w:t xml:space="preserve">宣传资料印刷成本</w:t>
            </w:r>
          </w:p>
        </w:tc>
        <w:tc>
          <w:tcPr>
            <w:tcW w:w="2268" w:type="dxa"/>
            <w:vAlign w:val="center"/>
          </w:tcPr>
          <w:p>
            <w:pPr>
              <w:pStyle w:val="单元格样式2"/>
            </w:pPr>
            <w:r>
              <w:t xml:space="preserve">≤5元</w:t>
            </w:r>
          </w:p>
        </w:tc>
        <w:tc>
          <w:tcPr>
            <w:tcW w:w="1276" w:type="dxa"/>
            <w:vAlign w:val="center"/>
          </w:tcPr>
          <w:p>
            <w:pPr>
              <w:pStyle w:val="单元格样式2"/>
            </w:pPr>
            <w:r>
              <w:t xml:space="preserve">河北省农田建设补助资金管理试试细则（冀财规【2019】28号）、财政部关于印发《农田建设补助资金管理办法》（财农【2022】5号）</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农户经济增长率</w:t>
            </w:r>
          </w:p>
        </w:tc>
        <w:tc>
          <w:tcPr>
            <w:tcW w:w="5386" w:type="dxa"/>
            <w:vAlign w:val="center"/>
          </w:tcPr>
          <w:p>
            <w:pPr>
              <w:pStyle w:val="单元格样式2"/>
            </w:pPr>
            <w:r>
              <w:t xml:space="preserve">促进农户经济增长</w:t>
            </w:r>
          </w:p>
        </w:tc>
        <w:tc>
          <w:tcPr>
            <w:tcW w:w="2268" w:type="dxa"/>
            <w:vAlign w:val="center"/>
          </w:tcPr>
          <w:p>
            <w:pPr>
              <w:pStyle w:val="单元格样式2"/>
            </w:pPr>
            <w:r>
              <w:t xml:space="preserve">≥0.05%</w:t>
            </w:r>
          </w:p>
        </w:tc>
        <w:tc>
          <w:tcPr>
            <w:tcW w:w="1276" w:type="dxa"/>
            <w:vAlign w:val="center"/>
          </w:tcPr>
          <w:p>
            <w:pPr>
              <w:pStyle w:val="单元格样式2"/>
            </w:pPr>
            <w:r>
              <w:t xml:space="preserve">河北省农田建设补助资金管理试试细则（冀财规【2019】28号）、财政部关于印发《农田建设补助资金管理办法》（财农【2022】5号）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新技术推广完成率（%）</w:t>
            </w:r>
          </w:p>
        </w:tc>
        <w:tc>
          <w:tcPr>
            <w:tcW w:w="5386" w:type="dxa"/>
            <w:vAlign w:val="center"/>
          </w:tcPr>
          <w:p>
            <w:pPr>
              <w:pStyle w:val="单元格样式2"/>
            </w:pPr>
            <w:r>
              <w:t xml:space="preserve">新技术推广完成量占计划推广量的比率</w:t>
            </w:r>
          </w:p>
        </w:tc>
        <w:tc>
          <w:tcPr>
            <w:tcW w:w="2268" w:type="dxa"/>
            <w:vAlign w:val="center"/>
          </w:tcPr>
          <w:p>
            <w:pPr>
              <w:pStyle w:val="单元格样式2"/>
            </w:pPr>
            <w:r>
              <w:t xml:space="preserve">≥90%</w:t>
            </w:r>
          </w:p>
        </w:tc>
        <w:tc>
          <w:tcPr>
            <w:tcW w:w="1276" w:type="dxa"/>
            <w:vAlign w:val="center"/>
          </w:tcPr>
          <w:p>
            <w:pPr>
              <w:pStyle w:val="单元格样式2"/>
            </w:pPr>
            <w:r>
              <w:t xml:space="preserve">河北省农田建设补助资金管理试试细则（冀财规【2019】28号）、财政部关于印发《农田建设补助资金管理办法》（财农【2022】5号）</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农户满意度(%)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65、农药监督管理经费绩效目标表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13052926P00000710025X</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农药监督管理经费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农药检测经费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1.00</w:t>
            </w:r>
          </w:p>
        </w:tc>
        <w:tc>
          <w:tcPr>
            <w:tcW w:w="2551" w:type="dxa"/>
            <w:vAlign w:val="center"/>
          </w:tcPr>
          <w:p>
            <w:pPr>
              <w:pStyle w:val="单元格样式3"/>
            </w:pPr>
            <w:r>
              <w:t xml:space="preserve">2.00</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1.印制农药辨别真假宣传资料不少于5000份，保障宣传活动正常开展</w:t>
            </w:r>
          </w:p>
          <w:p>
            <w:pPr>
              <w:pStyle w:val="单元格样式2"/>
            </w:pPr>
            <w:r>
              <w:t xml:space="preserve">2.开展农药抽检不少于5批次，加强农药经营市场整顿</w:t>
            </w:r>
          </w:p>
          <w:p>
            <w:pPr>
              <w:pStyle w:val="单元格样式2"/>
            </w:pPr>
            <w:r>
              <w:t xml:space="preserve">3.推广开展农药辨别真假宣传20次以上，降低因农药问题造成的损失</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农药抽检费</w:t>
            </w:r>
          </w:p>
        </w:tc>
        <w:tc>
          <w:tcPr>
            <w:tcW w:w="5386" w:type="dxa"/>
            <w:vAlign w:val="center"/>
          </w:tcPr>
          <w:p>
            <w:pPr>
              <w:pStyle w:val="单元格样式2"/>
            </w:pPr>
            <w:r>
              <w:t xml:space="preserve">执法检查农药抽检费批次</w:t>
            </w:r>
          </w:p>
        </w:tc>
        <w:tc>
          <w:tcPr>
            <w:tcW w:w="2268" w:type="dxa"/>
            <w:vAlign w:val="center"/>
          </w:tcPr>
          <w:p>
            <w:pPr>
              <w:pStyle w:val="单元格样式2"/>
            </w:pPr>
            <w:r>
              <w:t xml:space="preserve">≥5次</w:t>
            </w:r>
          </w:p>
        </w:tc>
        <w:tc>
          <w:tcPr>
            <w:tcW w:w="1276" w:type="dxa"/>
            <w:vAlign w:val="center"/>
          </w:tcPr>
          <w:p>
            <w:pPr>
              <w:pStyle w:val="单元格样式2"/>
            </w:pPr>
            <w:r>
              <w:t xml:space="preserve">《农药管理条例》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农药辨别真假宣传资料</w:t>
            </w:r>
          </w:p>
        </w:tc>
        <w:tc>
          <w:tcPr>
            <w:tcW w:w="5386" w:type="dxa"/>
            <w:vAlign w:val="center"/>
          </w:tcPr>
          <w:p>
            <w:pPr>
              <w:pStyle w:val="单元格样式2"/>
            </w:pPr>
            <w:r>
              <w:t xml:space="preserve">农药辨别真假宣传资料印刷数量</w:t>
            </w:r>
          </w:p>
        </w:tc>
        <w:tc>
          <w:tcPr>
            <w:tcW w:w="2268" w:type="dxa"/>
            <w:vAlign w:val="center"/>
          </w:tcPr>
          <w:p>
            <w:pPr>
              <w:pStyle w:val="单元格样式2"/>
            </w:pPr>
            <w:r>
              <w:t xml:space="preserve">≤5000份</w:t>
            </w:r>
          </w:p>
        </w:tc>
        <w:tc>
          <w:tcPr>
            <w:tcW w:w="1276" w:type="dxa"/>
            <w:vAlign w:val="center"/>
          </w:tcPr>
          <w:p>
            <w:pPr>
              <w:pStyle w:val="单元格样式2"/>
            </w:pPr>
            <w:r>
              <w:t xml:space="preserve">《农药管理条例》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案件办结率（%）</w:t>
            </w:r>
          </w:p>
        </w:tc>
        <w:tc>
          <w:tcPr>
            <w:tcW w:w="5386" w:type="dxa"/>
            <w:vAlign w:val="center"/>
          </w:tcPr>
          <w:p>
            <w:pPr>
              <w:pStyle w:val="单元格样式2"/>
            </w:pPr>
            <w:r>
              <w:t xml:space="preserve">办结案件数量占立案案件总数的比率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《农药管理条例》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农药抽检完成时间</w:t>
            </w:r>
          </w:p>
        </w:tc>
        <w:tc>
          <w:tcPr>
            <w:tcW w:w="5386" w:type="dxa"/>
            <w:vAlign w:val="center"/>
          </w:tcPr>
          <w:p>
            <w:pPr>
              <w:pStyle w:val="单元格样式2"/>
            </w:pPr>
            <w:r>
              <w:t xml:space="preserve">农药抽检完成时间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《农药管理条例》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农药抽检成本</w:t>
            </w:r>
          </w:p>
        </w:tc>
        <w:tc>
          <w:tcPr>
            <w:tcW w:w="5386" w:type="dxa"/>
            <w:vAlign w:val="center"/>
          </w:tcPr>
          <w:p>
            <w:pPr>
              <w:pStyle w:val="单元格样式2"/>
            </w:pPr>
            <w:r>
              <w:t xml:space="preserve">执法检查每批次农药抽检费</w:t>
            </w:r>
          </w:p>
        </w:tc>
        <w:tc>
          <w:tcPr>
            <w:tcW w:w="2268" w:type="dxa"/>
            <w:vAlign w:val="center"/>
          </w:tcPr>
          <w:p>
            <w:pPr>
              <w:pStyle w:val="单元格样式2"/>
            </w:pPr>
            <w:r>
              <w:t xml:space="preserve">≤0.2万元</w:t>
            </w:r>
          </w:p>
        </w:tc>
        <w:tc>
          <w:tcPr>
            <w:tcW w:w="1276" w:type="dxa"/>
            <w:vAlign w:val="center"/>
          </w:tcPr>
          <w:p>
            <w:pPr>
              <w:pStyle w:val="单元格样式2"/>
            </w:pPr>
            <w:r>
              <w:t xml:space="preserve">《农药管理条例》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农药辨别真假宣传资料成本</w:t>
            </w:r>
          </w:p>
        </w:tc>
        <w:tc>
          <w:tcPr>
            <w:tcW w:w="5386" w:type="dxa"/>
            <w:vAlign w:val="center"/>
          </w:tcPr>
          <w:p>
            <w:pPr>
              <w:pStyle w:val="单元格样式2"/>
            </w:pPr>
            <w:r>
              <w:t xml:space="preserve">农药辨别真假宣传资料成本</w:t>
            </w:r>
          </w:p>
        </w:tc>
        <w:tc>
          <w:tcPr>
            <w:tcW w:w="2268" w:type="dxa"/>
            <w:vAlign w:val="center"/>
          </w:tcPr>
          <w:p>
            <w:pPr>
              <w:pStyle w:val="单元格样式2"/>
            </w:pPr>
            <w:r>
              <w:t xml:space="preserve">≤1万元</w:t>
            </w:r>
          </w:p>
        </w:tc>
        <w:tc>
          <w:tcPr>
            <w:tcW w:w="1276" w:type="dxa"/>
            <w:vAlign w:val="center"/>
          </w:tcPr>
          <w:p>
            <w:pPr>
              <w:pStyle w:val="单元格样式2"/>
            </w:pPr>
            <w:r>
              <w:t xml:space="preserve">《农药管理条例》</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主要农作物病虫危害经济损失比率</w:t>
            </w:r>
          </w:p>
        </w:tc>
        <w:tc>
          <w:tcPr>
            <w:tcW w:w="5386" w:type="dxa"/>
            <w:vAlign w:val="center"/>
          </w:tcPr>
          <w:p>
            <w:pPr>
              <w:pStyle w:val="单元格样式2"/>
            </w:pPr>
            <w:r>
              <w:t xml:space="preserve">主要农作物病虫危害经济损失比率</w:t>
            </w:r>
          </w:p>
        </w:tc>
        <w:tc>
          <w:tcPr>
            <w:tcW w:w="2268" w:type="dxa"/>
            <w:vAlign w:val="center"/>
          </w:tcPr>
          <w:p>
            <w:pPr>
              <w:pStyle w:val="单元格样式2"/>
            </w:pPr>
            <w:r>
              <w:t xml:space="preserve">≥50%</w:t>
            </w:r>
          </w:p>
        </w:tc>
        <w:tc>
          <w:tcPr>
            <w:tcW w:w="1276" w:type="dxa"/>
            <w:vAlign w:val="center"/>
          </w:tcPr>
          <w:p>
            <w:pPr>
              <w:pStyle w:val="单元格样式2"/>
            </w:pPr>
            <w:r>
              <w:t xml:space="preserve">《农药管理条例》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因农药问题造成的损失(万元/亩/吨)</w:t>
            </w:r>
          </w:p>
        </w:tc>
        <w:tc>
          <w:tcPr>
            <w:tcW w:w="5386" w:type="dxa"/>
            <w:vAlign w:val="center"/>
          </w:tcPr>
          <w:p>
            <w:pPr>
              <w:pStyle w:val="单元格样式2"/>
            </w:pPr>
            <w:r>
              <w:t xml:space="preserve">因农药问题造成的损失</w:t>
            </w:r>
          </w:p>
        </w:tc>
        <w:tc>
          <w:tcPr>
            <w:tcW w:w="2268" w:type="dxa"/>
            <w:vAlign w:val="center"/>
          </w:tcPr>
          <w:p>
            <w:pPr>
              <w:pStyle w:val="单元格样式2"/>
            </w:pPr>
            <w:r>
              <w:t xml:space="preserve">≤0.1万元/亩</w:t>
            </w:r>
          </w:p>
        </w:tc>
        <w:tc>
          <w:tcPr>
            <w:tcW w:w="1276" w:type="dxa"/>
            <w:vAlign w:val="center"/>
          </w:tcPr>
          <w:p>
            <w:pPr>
              <w:pStyle w:val="单元格样式2"/>
            </w:pPr>
            <w:r>
              <w:t xml:space="preserve">《农药管理条例》</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农户满意度(%)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66、农业领域安全生产监督工作经费绩效目标表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13052926P000007100371</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农业领域安全生产监督工作经费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资料印刷费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1.50</w:t>
            </w:r>
          </w:p>
        </w:tc>
        <w:tc>
          <w:tcPr>
            <w:tcW w:w="2551" w:type="dxa"/>
            <w:vAlign w:val="center"/>
          </w:tcPr>
          <w:p>
            <w:pPr>
              <w:pStyle w:val="单元格样式3"/>
            </w:pPr>
            <w:r>
              <w:t xml:space="preserve">2.50</w:t>
            </w:r>
          </w:p>
        </w:tc>
        <w:tc>
          <w:tcPr>
            <w:tcW w:w="3544" w:type="dxa"/>
            <w:gridSpan w:val="2"/>
            <w:vAlign w:val="center"/>
          </w:tcPr>
          <w:p>
            <w:pPr>
              <w:pStyle w:val="单元格样式3"/>
            </w:pPr>
            <w:r>
              <w:t xml:space="preserve">3.00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1.通过开展安全生产宣传活动20次以上，加紧安全生产督察，提高企业安全生产意识</w:t>
            </w:r>
          </w:p>
          <w:p>
            <w:pPr>
              <w:pStyle w:val="单元格样式2"/>
            </w:pPr>
            <w:r>
              <w:t xml:space="preserve">2.印制安全生产宣传资料1批次，加大安全生产法规宣传，倒逼企业提高安全生产措施</w:t>
            </w:r>
          </w:p>
          <w:p>
            <w:pPr>
              <w:pStyle w:val="单元格样式2"/>
            </w:pPr>
            <w:r>
              <w:t xml:space="preserve">3.加强安全生产知识宣传，使事故发生率达到1%以下</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安全生产资料宣传数量</w:t>
            </w:r>
          </w:p>
        </w:tc>
        <w:tc>
          <w:tcPr>
            <w:tcW w:w="5386" w:type="dxa"/>
            <w:vAlign w:val="center"/>
          </w:tcPr>
          <w:p>
            <w:pPr>
              <w:pStyle w:val="单元格样式2"/>
            </w:pPr>
            <w:r>
              <w:t xml:space="preserve">印制安全生产宣传资料及设备数量</w:t>
            </w:r>
          </w:p>
        </w:tc>
        <w:tc>
          <w:tcPr>
            <w:tcW w:w="2268" w:type="dxa"/>
            <w:vAlign w:val="center"/>
          </w:tcPr>
          <w:p>
            <w:pPr>
              <w:pStyle w:val="单元格样式2"/>
            </w:pPr>
            <w:r>
              <w:t xml:space="preserve">1批</w:t>
            </w:r>
          </w:p>
        </w:tc>
        <w:tc>
          <w:tcPr>
            <w:tcW w:w="1276" w:type="dxa"/>
            <w:vAlign w:val="center"/>
          </w:tcPr>
          <w:p>
            <w:pPr>
              <w:pStyle w:val="单元格样式2"/>
            </w:pPr>
            <w:r>
              <w:t xml:space="preserve">邢台市农业农村局关于印发《全市农业领域重大事故隐患专项排查整治2023行动工作方案》的通知（邢农发【2023】15号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事故发生率</w:t>
            </w:r>
          </w:p>
        </w:tc>
        <w:tc>
          <w:tcPr>
            <w:tcW w:w="5386" w:type="dxa"/>
            <w:vAlign w:val="center"/>
          </w:tcPr>
          <w:p>
            <w:pPr>
              <w:pStyle w:val="单元格样式2"/>
            </w:pPr>
            <w:r>
              <w:t xml:space="preserve">通过排查和培训年发生事故比例</w:t>
            </w:r>
          </w:p>
        </w:tc>
        <w:tc>
          <w:tcPr>
            <w:tcW w:w="2268" w:type="dxa"/>
            <w:vAlign w:val="center"/>
          </w:tcPr>
          <w:p>
            <w:pPr>
              <w:pStyle w:val="单元格样式2"/>
            </w:pPr>
            <w:r>
              <w:t xml:space="preserve">≤1%</w:t>
            </w:r>
          </w:p>
        </w:tc>
        <w:tc>
          <w:tcPr>
            <w:tcW w:w="1276" w:type="dxa"/>
            <w:vAlign w:val="center"/>
          </w:tcPr>
          <w:p>
            <w:pPr>
              <w:pStyle w:val="单元格样式2"/>
            </w:pPr>
            <w:r>
              <w:t xml:space="preserve">邢台市农业农村局关于印发《全市农业领域重大事故隐患专项排查整治2023行动工作方案》的通知（邢农发【2023】15号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宣传活动完成时间</w:t>
            </w:r>
          </w:p>
        </w:tc>
        <w:tc>
          <w:tcPr>
            <w:tcW w:w="5386" w:type="dxa"/>
            <w:vAlign w:val="center"/>
          </w:tcPr>
          <w:p>
            <w:pPr>
              <w:pStyle w:val="单元格样式2"/>
            </w:pPr>
            <w:r>
              <w:t xml:space="preserve">宣传活动完成时间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邢台市农业农村局关于印发《全市农业领域重大事故隐患专项排查整治2023行动工作方案》的通知（邢农发【2023】15号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宣传资料及文件印刷费</w:t>
            </w:r>
          </w:p>
        </w:tc>
        <w:tc>
          <w:tcPr>
            <w:tcW w:w="5386" w:type="dxa"/>
            <w:vAlign w:val="center"/>
          </w:tcPr>
          <w:p>
            <w:pPr>
              <w:pStyle w:val="单元格样式2"/>
            </w:pPr>
            <w:r>
              <w:t xml:space="preserve">宣传资料及设备采购成本</w:t>
            </w:r>
          </w:p>
        </w:tc>
        <w:tc>
          <w:tcPr>
            <w:tcW w:w="2268" w:type="dxa"/>
            <w:vAlign w:val="center"/>
          </w:tcPr>
          <w:p>
            <w:pPr>
              <w:pStyle w:val="单元格样式2"/>
            </w:pPr>
            <w:r>
              <w:t xml:space="preserve">≤3万元</w:t>
            </w:r>
          </w:p>
        </w:tc>
        <w:tc>
          <w:tcPr>
            <w:tcW w:w="1276" w:type="dxa"/>
            <w:vAlign w:val="center"/>
          </w:tcPr>
          <w:p>
            <w:pPr>
              <w:pStyle w:val="单元格样式2"/>
            </w:pPr>
            <w:r>
              <w:t xml:space="preserve">邢台市农业农村局关于印发《全市农业领域重大事故隐患专项排查整治2023行动工作方案》的通知（邢农发【2023】15号</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降低事故发生率</w:t>
            </w:r>
          </w:p>
        </w:tc>
        <w:tc>
          <w:tcPr>
            <w:tcW w:w="5386" w:type="dxa"/>
            <w:vAlign w:val="center"/>
          </w:tcPr>
          <w:p>
            <w:pPr>
              <w:pStyle w:val="单元格样式2"/>
            </w:pPr>
            <w:r>
              <w:t xml:space="preserve">降低事故发生率，提高我县经营主体经济发展水平</w:t>
            </w:r>
          </w:p>
        </w:tc>
        <w:tc>
          <w:tcPr>
            <w:tcW w:w="2268" w:type="dxa"/>
            <w:vAlign w:val="center"/>
          </w:tcPr>
          <w:p>
            <w:pPr>
              <w:pStyle w:val="单元格样式2"/>
            </w:pPr>
            <w:r>
              <w:t xml:space="preserve">≥90%</w:t>
            </w:r>
          </w:p>
        </w:tc>
        <w:tc>
          <w:tcPr>
            <w:tcW w:w="1276" w:type="dxa"/>
            <w:vAlign w:val="center"/>
          </w:tcPr>
          <w:p>
            <w:pPr>
              <w:pStyle w:val="单元格样式2"/>
            </w:pPr>
            <w:r>
              <w:t xml:space="preserve">邢台市农业农村局关于印发《全市农业领域重大事故隐患专项排查整治2023行动工作方案》的通知（邢农发【2023】15号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提升行业发展水平</w:t>
            </w:r>
          </w:p>
        </w:tc>
        <w:tc>
          <w:tcPr>
            <w:tcW w:w="5386" w:type="dxa"/>
            <w:vAlign w:val="center"/>
          </w:tcPr>
          <w:p>
            <w:pPr>
              <w:pStyle w:val="单元格样式2"/>
            </w:pPr>
            <w:r>
              <w:t xml:space="preserve">增强事故防范意识，提升我县农业发展水平</w:t>
            </w:r>
          </w:p>
        </w:tc>
        <w:tc>
          <w:tcPr>
            <w:tcW w:w="2268" w:type="dxa"/>
            <w:vAlign w:val="center"/>
          </w:tcPr>
          <w:p>
            <w:pPr>
              <w:pStyle w:val="单元格样式2"/>
            </w:pPr>
            <w:r>
              <w:t xml:space="preserve">≥90%</w:t>
            </w:r>
          </w:p>
        </w:tc>
        <w:tc>
          <w:tcPr>
            <w:tcW w:w="1276" w:type="dxa"/>
            <w:vAlign w:val="center"/>
          </w:tcPr>
          <w:p>
            <w:pPr>
              <w:pStyle w:val="单元格样式2"/>
            </w:pPr>
            <w:r>
              <w:t xml:space="preserve">邢台市农业农村局关于印发《全市农业领域重大事故隐患专项排查整治2023行动工作方案》的通知（邢农发【2023】15号</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企业满意度(%)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67、农业执法工作经费绩效目标表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13052926P00000710026H</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农业执法工作经费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支付农业执法资料、农资检测和执法设备购置等费用</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1.00</w:t>
            </w:r>
          </w:p>
        </w:tc>
        <w:tc>
          <w:tcPr>
            <w:tcW w:w="2835" w:type="dxa"/>
            <w:vAlign w:val="center"/>
          </w:tcPr>
          <w:p>
            <w:pPr>
              <w:pStyle w:val="单元格样式3"/>
            </w:pPr>
            <w:r>
              <w:t xml:space="preserve">3.00</w:t>
            </w:r>
          </w:p>
        </w:tc>
        <w:tc>
          <w:tcPr>
            <w:tcW w:w="2551" w:type="dxa"/>
            <w:vAlign w:val="center"/>
          </w:tcPr>
          <w:p>
            <w:pPr>
              <w:pStyle w:val="单元格样式3"/>
            </w:pPr>
            <w:r>
              <w:t xml:space="preserve">5.00</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1.提升农业市场环境，降低农业违法事件发生，使农资市场净化率达到90%以上</w:t>
            </w:r>
          </w:p>
          <w:p>
            <w:pPr>
              <w:pStyle w:val="单元格样式2"/>
            </w:pPr>
            <w:r>
              <w:t xml:space="preserve">2.通过开展执法宣传活动20次以上，保障农业执法成本，提升执法水平</w:t>
            </w:r>
          </w:p>
          <w:p>
            <w:pPr>
              <w:pStyle w:val="单元格样式2"/>
            </w:pPr>
            <w:r>
              <w:t xml:space="preserve">3.通过印刷执法宣传材料2万份，加强对三农监督管理工作的组织领导</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执法宣传材料印刷数量</w:t>
            </w:r>
          </w:p>
        </w:tc>
        <w:tc>
          <w:tcPr>
            <w:tcW w:w="5386" w:type="dxa"/>
            <w:vAlign w:val="center"/>
          </w:tcPr>
          <w:p>
            <w:pPr>
              <w:pStyle w:val="单元格样式2"/>
            </w:pPr>
            <w:r>
              <w:t xml:space="preserve">执法宣传材料印刷数量</w:t>
            </w:r>
          </w:p>
        </w:tc>
        <w:tc>
          <w:tcPr>
            <w:tcW w:w="2268" w:type="dxa"/>
            <w:vAlign w:val="center"/>
          </w:tcPr>
          <w:p>
            <w:pPr>
              <w:pStyle w:val="单元格样式2"/>
            </w:pPr>
            <w:r>
              <w:t xml:space="preserve">≤20000份</w:t>
            </w:r>
          </w:p>
        </w:tc>
        <w:tc>
          <w:tcPr>
            <w:tcW w:w="1276" w:type="dxa"/>
            <w:vAlign w:val="center"/>
          </w:tcPr>
          <w:p>
            <w:pPr>
              <w:pStyle w:val="单元格样式2"/>
            </w:pPr>
            <w:r>
              <w:t xml:space="preserve">《中共邢台市委、邢台市人民政府办公室印发&lt;关于深化农业综合执法改革的实施方案&gt;的通知》（邢办发【2019】18号）和《巨鹿县关于深化农业综合执法改革的实施方案》（巨办【2019】27号）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案件办结率（%）</w:t>
            </w:r>
          </w:p>
        </w:tc>
        <w:tc>
          <w:tcPr>
            <w:tcW w:w="5386" w:type="dxa"/>
            <w:vAlign w:val="center"/>
          </w:tcPr>
          <w:p>
            <w:pPr>
              <w:pStyle w:val="单元格样式2"/>
            </w:pPr>
            <w:r>
              <w:t xml:space="preserve">办结案件数量占立案案件总数的比率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《中共邢台市委、邢台市人民政府办公室印发&lt;关于深化农业综合执法改革的实施方案&gt;的通知》（邢办发【2019】18号）和《巨鹿县关于深化农业综合执法改革的实施方案》（巨办【2019】27号）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宣传材料印刷完成时间</w:t>
            </w:r>
          </w:p>
        </w:tc>
        <w:tc>
          <w:tcPr>
            <w:tcW w:w="5386" w:type="dxa"/>
            <w:vAlign w:val="center"/>
          </w:tcPr>
          <w:p>
            <w:pPr>
              <w:pStyle w:val="单元格样式2"/>
            </w:pPr>
            <w:r>
              <w:t xml:space="preserve">宣传材料印刷完成时间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《中共邢台市委、邢台市人民政府办公室印发&lt;关于深化农业综合执法改革的实施方案&gt;的通知》（邢办发【2019】18号）和《巨鹿县关于深化农业综合执法改革的实施方案》（巨办【2019】27号）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宣传资料成本</w:t>
            </w:r>
          </w:p>
        </w:tc>
        <w:tc>
          <w:tcPr>
            <w:tcW w:w="5386" w:type="dxa"/>
            <w:vAlign w:val="center"/>
          </w:tcPr>
          <w:p>
            <w:pPr>
              <w:pStyle w:val="单元格样式2"/>
            </w:pPr>
            <w:r>
              <w:t xml:space="preserve">当年印制宣传资料成本</w:t>
            </w:r>
          </w:p>
        </w:tc>
        <w:tc>
          <w:tcPr>
            <w:tcW w:w="2268" w:type="dxa"/>
            <w:vAlign w:val="center"/>
          </w:tcPr>
          <w:p>
            <w:pPr>
              <w:pStyle w:val="单元格样式2"/>
            </w:pPr>
            <w:r>
              <w:t xml:space="preserve">≤5万元</w:t>
            </w:r>
          </w:p>
        </w:tc>
        <w:tc>
          <w:tcPr>
            <w:tcW w:w="1276" w:type="dxa"/>
            <w:vAlign w:val="center"/>
          </w:tcPr>
          <w:p>
            <w:pPr>
              <w:pStyle w:val="单元格样式2"/>
            </w:pPr>
            <w:r>
              <w:t xml:space="preserve">《中共邢台市委、邢台市人民政府办公室印发&lt;关于深化农业综合执法改革的实施方案&gt;的通知》（邢办发【2019】18号）和《巨鹿县关于深化农业综合执法改革的实施方案》（巨办【2019】27号）</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挽回经济损失（万元)</w:t>
            </w:r>
          </w:p>
        </w:tc>
        <w:tc>
          <w:tcPr>
            <w:tcW w:w="5386" w:type="dxa"/>
            <w:vAlign w:val="center"/>
          </w:tcPr>
          <w:p>
            <w:pPr>
              <w:pStyle w:val="单元格样式2"/>
            </w:pPr>
            <w:r>
              <w:t xml:space="preserve">平均每件查处案件所挽回的经济损失金额</w:t>
            </w:r>
          </w:p>
        </w:tc>
        <w:tc>
          <w:tcPr>
            <w:tcW w:w="2268" w:type="dxa"/>
            <w:vAlign w:val="center"/>
          </w:tcPr>
          <w:p>
            <w:pPr>
              <w:pStyle w:val="单元格样式2"/>
            </w:pPr>
            <w:r>
              <w:t xml:space="preserve">≥0.2万元</w:t>
            </w:r>
          </w:p>
        </w:tc>
        <w:tc>
          <w:tcPr>
            <w:tcW w:w="1276" w:type="dxa"/>
            <w:vAlign w:val="center"/>
          </w:tcPr>
          <w:p>
            <w:pPr>
              <w:pStyle w:val="单元格样式2"/>
            </w:pPr>
            <w:r>
              <w:t xml:space="preserve">《中共邢台市委、邢台市人民政府办公室印发&lt;关于深化农业综合执法改革的实施方案&gt;的通知》（邢办发【2019】18号）和《巨鹿县关于深化农业综合执法改革的实施方案》（巨办【2019】27号）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农资市场净化率</w:t>
            </w:r>
          </w:p>
        </w:tc>
        <w:tc>
          <w:tcPr>
            <w:tcW w:w="5386" w:type="dxa"/>
            <w:vAlign w:val="center"/>
          </w:tcPr>
          <w:p>
            <w:pPr>
              <w:pStyle w:val="单元格样式2"/>
            </w:pPr>
            <w:r>
              <w:t xml:space="preserve">维护市场稳定、提高我县农资市场净化率水平</w:t>
            </w:r>
          </w:p>
        </w:tc>
        <w:tc>
          <w:tcPr>
            <w:tcW w:w="2268" w:type="dxa"/>
            <w:vAlign w:val="center"/>
          </w:tcPr>
          <w:p>
            <w:pPr>
              <w:pStyle w:val="单元格样式2"/>
            </w:pPr>
            <w:r>
              <w:t xml:space="preserve">≥90%</w:t>
            </w:r>
          </w:p>
        </w:tc>
        <w:tc>
          <w:tcPr>
            <w:tcW w:w="1276" w:type="dxa"/>
            <w:vAlign w:val="center"/>
          </w:tcPr>
          <w:p>
            <w:pPr>
              <w:pStyle w:val="单元格样式2"/>
            </w:pPr>
            <w:r>
              <w:t xml:space="preserve">《中共邢台市委、邢台市人民政府办公室印发&lt;关于深化农业综合执法改革的实施方案&gt;的通知》（邢办发【2019】18号）和《巨鹿县关于深化农业综合执法改革的实施方案》（巨办【2019】27号）</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执法对象满意度(%)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68、犬只收容、狂犬病防治等工作经费绩效目标表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13052926P00000710024A</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犬只收容、狂犬病防治等工作经费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宣传资料印刷费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1.00</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1.通过印制犬只收容、狂犬病防治资料4000份，加强狂犬病预防宣传工作，提高居民防范意识</w:t>
            </w:r>
          </w:p>
          <w:p>
            <w:pPr>
              <w:pStyle w:val="单元格样式2"/>
            </w:pPr>
            <w:r>
              <w:t xml:space="preserve">2.通过开展宣传，规范犬只散养习惯，使健康养殖技术普及率达到90%以上</w:t>
            </w:r>
          </w:p>
          <w:p>
            <w:pPr>
              <w:pStyle w:val="单元格样式2"/>
            </w:pPr>
            <w:r>
              <w:t xml:space="preserve">3.开展犬只收容、狂犬病防治宣传活动20次以上，做好犬只免疫、犬只收容宣传工作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印刷数量</w:t>
            </w:r>
          </w:p>
        </w:tc>
        <w:tc>
          <w:tcPr>
            <w:tcW w:w="5386" w:type="dxa"/>
            <w:vAlign w:val="center"/>
          </w:tcPr>
          <w:p>
            <w:pPr>
              <w:pStyle w:val="单元格样式2"/>
            </w:pPr>
            <w:r>
              <w:t xml:space="preserve">印制犬只收容、狂犬病防治资料数量</w:t>
            </w:r>
          </w:p>
        </w:tc>
        <w:tc>
          <w:tcPr>
            <w:tcW w:w="2268" w:type="dxa"/>
            <w:vAlign w:val="center"/>
          </w:tcPr>
          <w:p>
            <w:pPr>
              <w:pStyle w:val="单元格样式2"/>
            </w:pPr>
            <w:r>
              <w:t xml:space="preserve">≤4000份</w:t>
            </w:r>
          </w:p>
        </w:tc>
        <w:tc>
          <w:tcPr>
            <w:tcW w:w="1276" w:type="dxa"/>
            <w:vAlign w:val="center"/>
          </w:tcPr>
          <w:p>
            <w:pPr>
              <w:pStyle w:val="单元格样式2"/>
            </w:pPr>
            <w:r>
              <w:t xml:space="preserve">《邢台市养犬管理条例》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应免动物疫病强制免疫率（%）</w:t>
            </w:r>
          </w:p>
        </w:tc>
        <w:tc>
          <w:tcPr>
            <w:tcW w:w="5386" w:type="dxa"/>
            <w:vAlign w:val="center"/>
          </w:tcPr>
          <w:p>
            <w:pPr>
              <w:pStyle w:val="单元格样式2"/>
            </w:pPr>
            <w:r>
              <w:t xml:space="preserve">应免动物疫病强制免疫量占计划强制免疫量的比率</w:t>
            </w:r>
          </w:p>
        </w:tc>
        <w:tc>
          <w:tcPr>
            <w:tcW w:w="2268" w:type="dxa"/>
            <w:vAlign w:val="center"/>
          </w:tcPr>
          <w:p>
            <w:pPr>
              <w:pStyle w:val="单元格样式2"/>
            </w:pPr>
            <w:r>
              <w:t xml:space="preserve">≥95%</w:t>
            </w:r>
          </w:p>
        </w:tc>
        <w:tc>
          <w:tcPr>
            <w:tcW w:w="1276" w:type="dxa"/>
            <w:vAlign w:val="center"/>
          </w:tcPr>
          <w:p>
            <w:pPr>
              <w:pStyle w:val="单元格样式2"/>
            </w:pPr>
            <w:r>
              <w:t xml:space="preserve">《邢台市养犬管理条例》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印刷完成时间</w:t>
            </w:r>
          </w:p>
        </w:tc>
        <w:tc>
          <w:tcPr>
            <w:tcW w:w="5386" w:type="dxa"/>
            <w:vAlign w:val="center"/>
          </w:tcPr>
          <w:p>
            <w:pPr>
              <w:pStyle w:val="单元格样式2"/>
            </w:pPr>
            <w:r>
              <w:t xml:space="preserve">印刷完成时间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《邢台市养犬管理条例》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工作成本</w:t>
            </w:r>
          </w:p>
        </w:tc>
        <w:tc>
          <w:tcPr>
            <w:tcW w:w="5386" w:type="dxa"/>
            <w:vAlign w:val="center"/>
          </w:tcPr>
          <w:p>
            <w:pPr>
              <w:pStyle w:val="单元格样式2"/>
            </w:pPr>
            <w:r>
              <w:t xml:space="preserve">犬只收容、狂犬病防治等工作成本</w:t>
            </w:r>
          </w:p>
        </w:tc>
        <w:tc>
          <w:tcPr>
            <w:tcW w:w="2268" w:type="dxa"/>
            <w:vAlign w:val="center"/>
          </w:tcPr>
          <w:p>
            <w:pPr>
              <w:pStyle w:val="单元格样式2"/>
            </w:pPr>
            <w:r>
              <w:t xml:space="preserve">≤1万元</w:t>
            </w:r>
          </w:p>
        </w:tc>
        <w:tc>
          <w:tcPr>
            <w:tcW w:w="1276" w:type="dxa"/>
            <w:vAlign w:val="center"/>
          </w:tcPr>
          <w:p>
            <w:pPr>
              <w:pStyle w:val="单元格样式2"/>
            </w:pPr>
            <w:r>
              <w:t xml:space="preserve">《邢台市养犬管理条例》</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社会组织经济负担降低率</w:t>
            </w:r>
          </w:p>
        </w:tc>
        <w:tc>
          <w:tcPr>
            <w:tcW w:w="5386" w:type="dxa"/>
            <w:vAlign w:val="center"/>
          </w:tcPr>
          <w:p>
            <w:pPr>
              <w:pStyle w:val="单元格样式2"/>
            </w:pPr>
            <w:r>
              <w:t xml:space="preserve">减轻社会组织经济负担</w:t>
            </w:r>
          </w:p>
        </w:tc>
        <w:tc>
          <w:tcPr>
            <w:tcW w:w="2268" w:type="dxa"/>
            <w:vAlign w:val="center"/>
          </w:tcPr>
          <w:p>
            <w:pPr>
              <w:pStyle w:val="单元格样式2"/>
            </w:pPr>
            <w:r>
              <w:t xml:space="preserve">≥6%</w:t>
            </w:r>
          </w:p>
        </w:tc>
        <w:tc>
          <w:tcPr>
            <w:tcW w:w="1276" w:type="dxa"/>
            <w:vAlign w:val="center"/>
          </w:tcPr>
          <w:p>
            <w:pPr>
              <w:pStyle w:val="单元格样式2"/>
            </w:pPr>
            <w:r>
              <w:t xml:space="preserve">《邢台市养犬管理条例》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健康养殖技术普及率（%）</w:t>
            </w:r>
          </w:p>
        </w:tc>
        <w:tc>
          <w:tcPr>
            <w:tcW w:w="5386" w:type="dxa"/>
            <w:vAlign w:val="center"/>
          </w:tcPr>
          <w:p>
            <w:pPr>
              <w:pStyle w:val="单元格样式2"/>
            </w:pPr>
            <w:r>
              <w:t xml:space="preserve">健康养殖技术普及率实现情况</w:t>
            </w:r>
          </w:p>
        </w:tc>
        <w:tc>
          <w:tcPr>
            <w:tcW w:w="2268" w:type="dxa"/>
            <w:vAlign w:val="center"/>
          </w:tcPr>
          <w:p>
            <w:pPr>
              <w:pStyle w:val="单元格样式2"/>
            </w:pPr>
            <w:r>
              <w:t xml:space="preserve">≥90%</w:t>
            </w:r>
          </w:p>
        </w:tc>
        <w:tc>
          <w:tcPr>
            <w:tcW w:w="1276" w:type="dxa"/>
            <w:vAlign w:val="center"/>
          </w:tcPr>
          <w:p>
            <w:pPr>
              <w:pStyle w:val="单元格样式2"/>
            </w:pPr>
            <w:r>
              <w:t xml:space="preserve">《邢台市养犬管理条例》</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工作人员满意度(%)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69、人居环境整治工作经费绩效目标表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13052926P00003210092F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人居环境整治工作经费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人居环境排查资料及政策宣传费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1.00</w:t>
            </w:r>
          </w:p>
        </w:tc>
        <w:tc>
          <w:tcPr>
            <w:tcW w:w="2835" w:type="dxa"/>
            <w:vAlign w:val="center"/>
          </w:tcPr>
          <w:p>
            <w:pPr>
              <w:pStyle w:val="单元格样式3"/>
            </w:pPr>
            <w:r>
              <w:t xml:space="preserve">1.90</w:t>
            </w:r>
          </w:p>
        </w:tc>
        <w:tc>
          <w:tcPr>
            <w:tcW w:w="2551" w:type="dxa"/>
            <w:vAlign w:val="center"/>
          </w:tcPr>
          <w:p>
            <w:pPr>
              <w:pStyle w:val="单元格样式3"/>
            </w:pPr>
            <w:r>
              <w:t xml:space="preserve">3.80</w:t>
            </w:r>
          </w:p>
        </w:tc>
        <w:tc>
          <w:tcPr>
            <w:tcW w:w="3544" w:type="dxa"/>
            <w:gridSpan w:val="2"/>
            <w:vAlign w:val="center"/>
          </w:tcPr>
          <w:p>
            <w:pPr>
              <w:pStyle w:val="单元格样式3"/>
            </w:pPr>
            <w:r>
              <w:t xml:space="preserve">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1.积极开展人居环境整治工作，通过无人机等措施加强监管，使当地基本公共卫生服务水平达标率达90%以上</w:t>
            </w:r>
          </w:p>
          <w:p>
            <w:pPr>
              <w:pStyle w:val="单元格样式2"/>
            </w:pPr>
            <w:r>
              <w:t xml:space="preserve">2.过下乡督查指导不少于50次，加强人居环境督导检查，持续改善农村整体环境</w:t>
            </w:r>
          </w:p>
          <w:p>
            <w:pPr>
              <w:pStyle w:val="单元格样式2"/>
            </w:pPr>
            <w:r>
              <w:t xml:space="preserve">3.通过下乡督查指导，确保美丽乡村建设项目验收合格率达到90%以上</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下乡督查指导次数</w:t>
            </w:r>
          </w:p>
        </w:tc>
        <w:tc>
          <w:tcPr>
            <w:tcW w:w="5386" w:type="dxa"/>
            <w:vAlign w:val="center"/>
          </w:tcPr>
          <w:p>
            <w:pPr>
              <w:pStyle w:val="单元格样式2"/>
            </w:pPr>
            <w:r>
              <w:t xml:space="preserve">当年实际下乡督查指导次数</w:t>
            </w:r>
          </w:p>
        </w:tc>
        <w:tc>
          <w:tcPr>
            <w:tcW w:w="2268" w:type="dxa"/>
            <w:vAlign w:val="center"/>
          </w:tcPr>
          <w:p>
            <w:pPr>
              <w:pStyle w:val="单元格样式2"/>
            </w:pPr>
            <w:r>
              <w:t xml:space="preserve">≤50次</w:t>
            </w:r>
          </w:p>
        </w:tc>
        <w:tc>
          <w:tcPr>
            <w:tcW w:w="1276" w:type="dxa"/>
            <w:vAlign w:val="center"/>
          </w:tcPr>
          <w:p>
            <w:pPr>
              <w:pStyle w:val="单元格样式2"/>
            </w:pPr>
            <w:r>
              <w:t xml:space="preserve">县委县政府工作安排和《巨鹿县农村环境治理治理实施方案的通知》(巨政办字[2017]68号)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项目验收通过率（%）</w:t>
            </w:r>
          </w:p>
        </w:tc>
        <w:tc>
          <w:tcPr>
            <w:tcW w:w="5386" w:type="dxa"/>
            <w:vAlign w:val="center"/>
          </w:tcPr>
          <w:p>
            <w:pPr>
              <w:pStyle w:val="单元格样式2"/>
            </w:pPr>
            <w:r>
              <w:t xml:space="preserve">通过验收的美丽乡村建设项目占年度申报和实施的建设项目总数的比率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县委县政府工作安排和《巨鹿县农村环境治理治理实施方案的通知》(巨政办字[2017]68号)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当年完成该项工作时间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县委县政府工作安排和《巨鹿县农村环境治理治理实施方案的通知》(巨政办字[2017]68号)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工作成本</w:t>
            </w:r>
          </w:p>
        </w:tc>
        <w:tc>
          <w:tcPr>
            <w:tcW w:w="5386" w:type="dxa"/>
            <w:vAlign w:val="center"/>
          </w:tcPr>
          <w:p>
            <w:pPr>
              <w:pStyle w:val="单元格样式2"/>
            </w:pPr>
            <w:r>
              <w:t xml:space="preserve">当年人居环境整治工作成本</w:t>
            </w:r>
          </w:p>
        </w:tc>
        <w:tc>
          <w:tcPr>
            <w:tcW w:w="2268" w:type="dxa"/>
            <w:vAlign w:val="center"/>
          </w:tcPr>
          <w:p>
            <w:pPr>
              <w:pStyle w:val="单元格样式2"/>
            </w:pPr>
            <w:r>
              <w:t xml:space="preserve">≤5万元</w:t>
            </w:r>
          </w:p>
        </w:tc>
        <w:tc>
          <w:tcPr>
            <w:tcW w:w="1276" w:type="dxa"/>
            <w:vAlign w:val="center"/>
          </w:tcPr>
          <w:p>
            <w:pPr>
              <w:pStyle w:val="单元格样式2"/>
            </w:pPr>
            <w:r>
              <w:t xml:space="preserve">县委县政府工作安排和《巨鹿县农村环境治理治理实施方案的通知》(巨政办字[2017]68号)</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地方经济增长率</w:t>
            </w:r>
          </w:p>
        </w:tc>
        <w:tc>
          <w:tcPr>
            <w:tcW w:w="5386" w:type="dxa"/>
            <w:vAlign w:val="center"/>
          </w:tcPr>
          <w:p>
            <w:pPr>
              <w:pStyle w:val="单元格样式2"/>
            </w:pPr>
            <w:r>
              <w:t xml:space="preserve">拉动地方经济发展</w:t>
            </w:r>
          </w:p>
        </w:tc>
        <w:tc>
          <w:tcPr>
            <w:tcW w:w="2268" w:type="dxa"/>
            <w:vAlign w:val="center"/>
          </w:tcPr>
          <w:p>
            <w:pPr>
              <w:pStyle w:val="单元格样式2"/>
            </w:pPr>
            <w:r>
              <w:t xml:space="preserve">≥4%</w:t>
            </w:r>
          </w:p>
        </w:tc>
        <w:tc>
          <w:tcPr>
            <w:tcW w:w="1276" w:type="dxa"/>
            <w:vAlign w:val="center"/>
          </w:tcPr>
          <w:p>
            <w:pPr>
              <w:pStyle w:val="单元格样式2"/>
            </w:pPr>
            <w:r>
              <w:t xml:space="preserve">县委县政府工作安排和《巨鹿县农村环境治理治理实施方案的通知》(巨政办字[2017]68号)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基本公共卫生服务水平达标率</w:t>
            </w:r>
          </w:p>
        </w:tc>
        <w:tc>
          <w:tcPr>
            <w:tcW w:w="5386" w:type="dxa"/>
            <w:vAlign w:val="center"/>
          </w:tcPr>
          <w:p>
            <w:pPr>
              <w:pStyle w:val="单元格样式2"/>
            </w:pPr>
            <w:r>
              <w:t xml:space="preserve">反映为省内常住人口提供基本公共卫生服务的能力和效果</w:t>
            </w:r>
          </w:p>
        </w:tc>
        <w:tc>
          <w:tcPr>
            <w:tcW w:w="2268" w:type="dxa"/>
            <w:vAlign w:val="center"/>
          </w:tcPr>
          <w:p>
            <w:pPr>
              <w:pStyle w:val="单元格样式2"/>
            </w:pPr>
            <w:r>
              <w:t xml:space="preserve">≥90%</w:t>
            </w:r>
          </w:p>
        </w:tc>
        <w:tc>
          <w:tcPr>
            <w:tcW w:w="1276" w:type="dxa"/>
            <w:vAlign w:val="center"/>
          </w:tcPr>
          <w:p>
            <w:pPr>
              <w:pStyle w:val="单元格样式2"/>
            </w:pPr>
            <w:r>
              <w:t xml:space="preserve">县委县政府工作安排和《巨鹿县农村环境治理治理实施方案的通知》(巨政办字[2017]68号)</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督查检查对象满意度(%)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70、三夏生产保障经费绩效目标表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13052926P000003100257</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三夏生产保障经费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保障夏收农机服务用资料及物品购置费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2.00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1.组成保障服务队，24小时不间断做好农机引导和救助工作。</w:t>
            </w:r>
          </w:p>
          <w:p>
            <w:pPr>
              <w:pStyle w:val="单元格样式2"/>
            </w:pPr>
            <w:r>
              <w:t xml:space="preserve">2.组织好夏种工作，确保三夏期间农机安全生产，确保粮食安全保值率达95%以上</w:t>
            </w:r>
          </w:p>
          <w:p>
            <w:pPr>
              <w:pStyle w:val="单元格样式2"/>
            </w:pPr>
            <w:r>
              <w:t xml:space="preserve">3.通过印刷宣传资料10000份，保障宣传工作正常开展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资料印刷数量（份数）</w:t>
            </w:r>
          </w:p>
        </w:tc>
        <w:tc>
          <w:tcPr>
            <w:tcW w:w="5386" w:type="dxa"/>
            <w:vAlign w:val="center"/>
          </w:tcPr>
          <w:p>
            <w:pPr>
              <w:pStyle w:val="单元格样式2"/>
            </w:pPr>
            <w:r>
              <w:t xml:space="preserve">实际完成资料印刷份数</w:t>
            </w:r>
          </w:p>
        </w:tc>
        <w:tc>
          <w:tcPr>
            <w:tcW w:w="2268" w:type="dxa"/>
            <w:vAlign w:val="center"/>
          </w:tcPr>
          <w:p>
            <w:pPr>
              <w:pStyle w:val="单元格样式2"/>
            </w:pPr>
            <w:r>
              <w:t xml:space="preserve">≤10000份</w:t>
            </w:r>
          </w:p>
        </w:tc>
        <w:tc>
          <w:tcPr>
            <w:tcW w:w="1276" w:type="dxa"/>
            <w:vAlign w:val="center"/>
          </w:tcPr>
          <w:p>
            <w:pPr>
              <w:pStyle w:val="单元格样式2"/>
            </w:pPr>
            <w:r>
              <w:t xml:space="preserve">河北省农业机械管理局《关于“三夏”生产工作提示的函》</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保障工作完成质量</w:t>
            </w:r>
          </w:p>
        </w:tc>
        <w:tc>
          <w:tcPr>
            <w:tcW w:w="5386" w:type="dxa"/>
            <w:vAlign w:val="center"/>
          </w:tcPr>
          <w:p>
            <w:pPr>
              <w:pStyle w:val="单元格样式2"/>
            </w:pPr>
            <w:r>
              <w:t xml:space="preserve">确保农机作业通达率</w:t>
            </w:r>
          </w:p>
        </w:tc>
        <w:tc>
          <w:tcPr>
            <w:tcW w:w="2268" w:type="dxa"/>
            <w:vAlign w:val="center"/>
          </w:tcPr>
          <w:p>
            <w:pPr>
              <w:pStyle w:val="单元格样式2"/>
            </w:pPr>
            <w:r>
              <w:t xml:space="preserve">≥95%</w:t>
            </w:r>
          </w:p>
        </w:tc>
        <w:tc>
          <w:tcPr>
            <w:tcW w:w="1276" w:type="dxa"/>
            <w:vAlign w:val="center"/>
          </w:tcPr>
          <w:p>
            <w:pPr>
              <w:pStyle w:val="单元格样式2"/>
            </w:pPr>
            <w:r>
              <w:t xml:space="preserve">河北省农业机械管理局《关于“三夏”生产工作提示的函》</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宣传活动开展时间</w:t>
            </w:r>
          </w:p>
        </w:tc>
        <w:tc>
          <w:tcPr>
            <w:tcW w:w="5386" w:type="dxa"/>
            <w:vAlign w:val="center"/>
          </w:tcPr>
          <w:p>
            <w:pPr>
              <w:pStyle w:val="单元格样式2"/>
            </w:pPr>
            <w:r>
              <w:t xml:space="preserve">宣传活动开展时间</w:t>
            </w:r>
          </w:p>
        </w:tc>
        <w:tc>
          <w:tcPr>
            <w:tcW w:w="2268" w:type="dxa"/>
            <w:vAlign w:val="center"/>
          </w:tcPr>
          <w:p>
            <w:pPr>
              <w:pStyle w:val="单元格样式2"/>
            </w:pPr>
            <w:r>
              <w:t xml:space="preserve">6-7月</w:t>
            </w:r>
          </w:p>
        </w:tc>
        <w:tc>
          <w:tcPr>
            <w:tcW w:w="1276" w:type="dxa"/>
            <w:vAlign w:val="center"/>
          </w:tcPr>
          <w:p>
            <w:pPr>
              <w:pStyle w:val="单元格样式2"/>
            </w:pPr>
            <w:r>
              <w:t xml:space="preserve">河北省农业机械管理局《关于“三夏”生产工作提示的函》</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印刷成本</w:t>
            </w:r>
          </w:p>
        </w:tc>
        <w:tc>
          <w:tcPr>
            <w:tcW w:w="5386" w:type="dxa"/>
            <w:vAlign w:val="center"/>
          </w:tcPr>
          <w:p>
            <w:pPr>
              <w:pStyle w:val="单元格样式2"/>
            </w:pPr>
            <w:r>
              <w:t xml:space="preserve">宣传资料印刷成本</w:t>
            </w:r>
          </w:p>
        </w:tc>
        <w:tc>
          <w:tcPr>
            <w:tcW w:w="2268" w:type="dxa"/>
            <w:vAlign w:val="center"/>
          </w:tcPr>
          <w:p>
            <w:pPr>
              <w:pStyle w:val="单元格样式2"/>
            </w:pPr>
            <w:r>
              <w:t xml:space="preserve">≤2万元</w:t>
            </w:r>
          </w:p>
        </w:tc>
        <w:tc>
          <w:tcPr>
            <w:tcW w:w="1276" w:type="dxa"/>
            <w:vAlign w:val="center"/>
          </w:tcPr>
          <w:p>
            <w:pPr>
              <w:pStyle w:val="单元格样式2"/>
            </w:pPr>
            <w:r>
              <w:t xml:space="preserve">河北省农业机械管理局《关于“三夏”生产工作提示的函》</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粮食安全保障率</w:t>
            </w:r>
          </w:p>
        </w:tc>
        <w:tc>
          <w:tcPr>
            <w:tcW w:w="5386" w:type="dxa"/>
            <w:vAlign w:val="center"/>
          </w:tcPr>
          <w:p>
            <w:pPr>
              <w:pStyle w:val="单元格样式2"/>
            </w:pPr>
            <w:r>
              <w:t xml:space="preserve">三夏工作开展，保障我县粮食丰收入仓，进一步提高粮食安全系数</w:t>
            </w:r>
          </w:p>
        </w:tc>
        <w:tc>
          <w:tcPr>
            <w:tcW w:w="2268" w:type="dxa"/>
            <w:vAlign w:val="center"/>
          </w:tcPr>
          <w:p>
            <w:pPr>
              <w:pStyle w:val="单元格样式2"/>
            </w:pPr>
            <w:r>
              <w:t xml:space="preserve">≥95%</w:t>
            </w:r>
          </w:p>
        </w:tc>
        <w:tc>
          <w:tcPr>
            <w:tcW w:w="1276" w:type="dxa"/>
            <w:vAlign w:val="center"/>
          </w:tcPr>
          <w:p>
            <w:pPr>
              <w:pStyle w:val="单元格样式2"/>
            </w:pPr>
            <w:r>
              <w:t xml:space="preserve">河北省农业机械管理局《关于“三夏”生产工作提示的函》</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保障生产正常开展时长</w:t>
            </w:r>
          </w:p>
        </w:tc>
        <w:tc>
          <w:tcPr>
            <w:tcW w:w="5386" w:type="dxa"/>
            <w:vAlign w:val="center"/>
          </w:tcPr>
          <w:p>
            <w:pPr>
              <w:pStyle w:val="单元格样式2"/>
            </w:pPr>
            <w:r>
              <w:t xml:space="preserve">保障生产正常开展时长</w:t>
            </w:r>
          </w:p>
        </w:tc>
        <w:tc>
          <w:tcPr>
            <w:tcW w:w="2268" w:type="dxa"/>
            <w:vAlign w:val="center"/>
          </w:tcPr>
          <w:p>
            <w:pPr>
              <w:pStyle w:val="单元格样式2"/>
            </w:pPr>
            <w:r>
              <w:t xml:space="preserve">≥2月</w:t>
            </w:r>
          </w:p>
        </w:tc>
        <w:tc>
          <w:tcPr>
            <w:tcW w:w="1276" w:type="dxa"/>
            <w:vAlign w:val="center"/>
          </w:tcPr>
          <w:p>
            <w:pPr>
              <w:pStyle w:val="单元格样式2"/>
            </w:pPr>
            <w:r>
              <w:t xml:space="preserve">河北省农业机械管理局《关于“三夏”生产工作提示的函》</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农户满意度(%)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71、脱贫防贫专项工作经费绩效目标表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13052926P00003210096X</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脱贫防贫专项工作经费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17.63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17.63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防贫政策及落实考核工作经费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4.00</w:t>
            </w:r>
          </w:p>
        </w:tc>
        <w:tc>
          <w:tcPr>
            <w:tcW w:w="2835" w:type="dxa"/>
            <w:vAlign w:val="center"/>
          </w:tcPr>
          <w:p>
            <w:pPr>
              <w:pStyle w:val="单元格样式3"/>
            </w:pPr>
            <w:r>
              <w:t xml:space="preserve">9.00</w:t>
            </w:r>
          </w:p>
        </w:tc>
        <w:tc>
          <w:tcPr>
            <w:tcW w:w="2551" w:type="dxa"/>
            <w:vAlign w:val="center"/>
          </w:tcPr>
          <w:p>
            <w:pPr>
              <w:pStyle w:val="单元格样式3"/>
            </w:pPr>
            <w:r>
              <w:t xml:space="preserve">13.00</w:t>
            </w:r>
          </w:p>
        </w:tc>
        <w:tc>
          <w:tcPr>
            <w:tcW w:w="3544" w:type="dxa"/>
            <w:gridSpan w:val="2"/>
            <w:vAlign w:val="center"/>
          </w:tcPr>
          <w:p>
            <w:pPr>
              <w:pStyle w:val="单元格样式3"/>
            </w:pPr>
            <w:r>
              <w:t xml:space="preserve">17.63</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1.保障19名工作人员工作正常开展，巩固拓展脱贫攻坚成果同乡村振兴有效衔接     </w:t>
            </w:r>
          </w:p>
          <w:p>
            <w:pPr>
              <w:pStyle w:val="单元格样式2"/>
            </w:pPr>
            <w:r>
              <w:t xml:space="preserve">2.购置办公用品3批次以上，保障必要的办公条件，提高工作效率      </w:t>
            </w:r>
          </w:p>
          <w:p>
            <w:pPr>
              <w:pStyle w:val="单元格样式2"/>
            </w:pPr>
            <w:r>
              <w:t xml:space="preserve">3.保障工作人员19人，保障单位业务正常运转，确保单位正常运转做好机关后勤服务等工作。     </w:t>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保障人数</w:t>
            </w:r>
          </w:p>
        </w:tc>
        <w:tc>
          <w:tcPr>
            <w:tcW w:w="5386" w:type="dxa"/>
            <w:vAlign w:val="center"/>
          </w:tcPr>
          <w:p>
            <w:pPr>
              <w:pStyle w:val="单元格样式2"/>
            </w:pPr>
            <w:r>
              <w:t xml:space="preserve">经费保障人数</w:t>
            </w:r>
            <w:r>
              <w:tab/>
            </w:r>
          </w:p>
          <w:p>
            <w:pPr>
              <w:pStyle w:val="单元格样式2"/>
            </w:pPr>
          </w:p>
        </w:tc>
        <w:tc>
          <w:tcPr>
            <w:tcW w:w="2268" w:type="dxa"/>
            <w:vAlign w:val="center"/>
          </w:tcPr>
          <w:p>
            <w:pPr>
              <w:pStyle w:val="单元格样式2"/>
            </w:pPr>
            <w:r>
              <w:t xml:space="preserve">≥19人</w:t>
            </w:r>
          </w:p>
        </w:tc>
        <w:tc>
          <w:tcPr>
            <w:tcW w:w="1276" w:type="dxa"/>
            <w:vAlign w:val="center"/>
          </w:tcPr>
          <w:p>
            <w:pPr>
              <w:pStyle w:val="单元格样式2"/>
            </w:pPr>
            <w:r>
              <w:t xml:space="preserve">工作安排</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保障运行率</w:t>
            </w:r>
          </w:p>
        </w:tc>
        <w:tc>
          <w:tcPr>
            <w:tcW w:w="5386" w:type="dxa"/>
            <w:vAlign w:val="center"/>
          </w:tcPr>
          <w:p>
            <w:pPr>
              <w:pStyle w:val="单元格样式2"/>
            </w:pPr>
            <w:r>
              <w:t xml:space="preserve">经费保障单位乡村振兴工作运行率</w:t>
            </w:r>
            <w:r>
              <w:tab/>
            </w:r>
          </w:p>
          <w:p>
            <w:pPr>
              <w:pStyle w:val="单元格样式2"/>
            </w:pPr>
          </w:p>
        </w:tc>
        <w:tc>
          <w:tcPr>
            <w:tcW w:w="2268" w:type="dxa"/>
            <w:vAlign w:val="center"/>
          </w:tcPr>
          <w:p>
            <w:pPr>
              <w:pStyle w:val="单元格样式2"/>
            </w:pPr>
            <w:r>
              <w:t xml:space="preserve">≥95%</w:t>
            </w:r>
          </w:p>
        </w:tc>
        <w:tc>
          <w:tcPr>
            <w:tcW w:w="1276" w:type="dxa"/>
            <w:vAlign w:val="center"/>
          </w:tcPr>
          <w:p>
            <w:pPr>
              <w:pStyle w:val="单元格样式2"/>
            </w:pPr>
            <w:r>
              <w:t xml:space="preserve">日常使用情况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p>
            <w:pPr>
              <w:pStyle w:val="单元格样式2"/>
            </w:pPr>
          </w:p>
        </w:tc>
        <w:tc>
          <w:tcPr>
            <w:tcW w:w="5386" w:type="dxa"/>
            <w:vAlign w:val="center"/>
          </w:tcPr>
          <w:p>
            <w:pPr>
              <w:pStyle w:val="单元格样式2"/>
            </w:pPr>
            <w:r>
              <w:t xml:space="preserve">乡村振兴工作完成时间</w:t>
            </w:r>
          </w:p>
        </w:tc>
        <w:tc>
          <w:tcPr>
            <w:tcW w:w="2268" w:type="dxa"/>
            <w:vAlign w:val="center"/>
          </w:tcPr>
          <w:p>
            <w:pPr>
              <w:pStyle w:val="单元格样式2"/>
            </w:pPr>
            <w:r>
              <w:t xml:space="preserve">26年12月底前完成</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经费成本</w:t>
            </w:r>
          </w:p>
          <w:p>
            <w:pPr>
              <w:pStyle w:val="单元格样式2"/>
            </w:pPr>
          </w:p>
        </w:tc>
        <w:tc>
          <w:tcPr>
            <w:tcW w:w="5386" w:type="dxa"/>
            <w:vAlign w:val="center"/>
          </w:tcPr>
          <w:p>
            <w:pPr>
              <w:pStyle w:val="单元格样式2"/>
            </w:pPr>
            <w:r>
              <w:t xml:space="preserve">乡村振兴工作经费年度成本</w:t>
            </w:r>
          </w:p>
        </w:tc>
        <w:tc>
          <w:tcPr>
            <w:tcW w:w="2268" w:type="dxa"/>
            <w:vAlign w:val="center"/>
          </w:tcPr>
          <w:p>
            <w:pPr>
              <w:pStyle w:val="单元格样式2"/>
            </w:pPr>
            <w:r>
              <w:t xml:space="preserve">≤17.63万元单位</w:t>
            </w:r>
          </w:p>
        </w:tc>
        <w:tc>
          <w:tcPr>
            <w:tcW w:w="1276" w:type="dxa"/>
            <w:vAlign w:val="center"/>
          </w:tcPr>
          <w:p>
            <w:pPr>
              <w:pStyle w:val="单元格样式2"/>
            </w:pPr>
            <w:r>
              <w:t xml:space="preserve">办公费用测算表、办公费用使用标准文件</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办公条件保障率</w:t>
            </w:r>
          </w:p>
        </w:tc>
        <w:tc>
          <w:tcPr>
            <w:tcW w:w="5386" w:type="dxa"/>
            <w:vAlign w:val="center"/>
          </w:tcPr>
          <w:p>
            <w:pPr>
              <w:pStyle w:val="单元格样式2"/>
            </w:pPr>
            <w:r>
              <w:t xml:space="preserve">保障单位办公条件情况</w:t>
            </w:r>
          </w:p>
        </w:tc>
        <w:tc>
          <w:tcPr>
            <w:tcW w:w="2268" w:type="dxa"/>
            <w:vAlign w:val="center"/>
          </w:tcPr>
          <w:p>
            <w:pPr>
              <w:pStyle w:val="单元格样式2"/>
            </w:pPr>
            <w:r>
              <w:t xml:space="preserve">≥95%</w:t>
            </w:r>
          </w:p>
        </w:tc>
        <w:tc>
          <w:tcPr>
            <w:tcW w:w="1276" w:type="dxa"/>
            <w:vAlign w:val="center"/>
          </w:tcPr>
          <w:p>
            <w:pPr>
              <w:pStyle w:val="单元格样式2"/>
            </w:pPr>
            <w:r>
              <w:t xml:space="preserve">访谈、考核</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保障单位正常运转时长</w:t>
            </w:r>
          </w:p>
        </w:tc>
        <w:tc>
          <w:tcPr>
            <w:tcW w:w="5386" w:type="dxa"/>
            <w:vAlign w:val="center"/>
          </w:tcPr>
          <w:p>
            <w:pPr>
              <w:pStyle w:val="单元格样式2"/>
            </w:pPr>
            <w:r>
              <w:tab/>
            </w:r>
            <w:r>
              <w:t xml:space="preserve">保障单位正常运转时长</w:t>
            </w:r>
            <w:r>
              <w:tab/>
            </w:r>
          </w:p>
        </w:tc>
        <w:tc>
          <w:tcPr>
            <w:tcW w:w="2268" w:type="dxa"/>
            <w:vAlign w:val="center"/>
          </w:tcPr>
          <w:p>
            <w:pPr>
              <w:pStyle w:val="单元格样式2"/>
            </w:pPr>
            <w:r>
              <w:t xml:space="preserve">≥12月</w:t>
            </w:r>
          </w:p>
        </w:tc>
        <w:tc>
          <w:tcPr>
            <w:tcW w:w="1276" w:type="dxa"/>
            <w:vAlign w:val="center"/>
          </w:tcPr>
          <w:p>
            <w:pPr>
              <w:pStyle w:val="单元格样式2"/>
            </w:pPr>
            <w:r>
              <w:t xml:space="preserve">工作安排及统计调查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工作组人员满意度(%)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72、乡村振兴工作经费绩效目标表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13052926P000032100933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乡村振兴工作经费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33.00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33.00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乡村振兴宣传资料、方案汇编等费用</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3.00</w:t>
            </w:r>
          </w:p>
        </w:tc>
        <w:tc>
          <w:tcPr>
            <w:tcW w:w="2835" w:type="dxa"/>
            <w:vAlign w:val="center"/>
          </w:tcPr>
          <w:p>
            <w:pPr>
              <w:pStyle w:val="单元格样式3"/>
            </w:pPr>
            <w:r>
              <w:t xml:space="preserve">15.00</w:t>
            </w:r>
          </w:p>
        </w:tc>
        <w:tc>
          <w:tcPr>
            <w:tcW w:w="2551" w:type="dxa"/>
            <w:vAlign w:val="center"/>
          </w:tcPr>
          <w:p>
            <w:pPr>
              <w:pStyle w:val="单元格样式3"/>
            </w:pPr>
            <w:r>
              <w:t xml:space="preserve">28.00</w:t>
            </w:r>
          </w:p>
        </w:tc>
        <w:tc>
          <w:tcPr>
            <w:tcW w:w="3544" w:type="dxa"/>
            <w:gridSpan w:val="2"/>
            <w:vAlign w:val="center"/>
          </w:tcPr>
          <w:p>
            <w:pPr>
              <w:pStyle w:val="单元格样式3"/>
            </w:pPr>
            <w:r>
              <w:t xml:space="preserve">33.00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1.购置办公用品，保障必要的办公条件，提高工作效率      </w:t>
            </w:r>
            <w:r>
              <w:tab/>
            </w:r>
            <w:r>
              <w:tab/>
            </w:r>
            <w:r>
              <w:tab/>
            </w:r>
            <w:r>
              <w:tab/>
            </w:r>
          </w:p>
          <w:p>
            <w:pPr>
              <w:pStyle w:val="单元格样式2"/>
            </w:pPr>
          </w:p>
          <w:p>
            <w:pPr>
              <w:pStyle w:val="单元格样式2"/>
            </w:pPr>
            <w:r>
              <w:t xml:space="preserve">2.通过印制乡村振兴资料10000份，巩固拓展脱贫攻坚成果同乡村振兴有效衔接     </w:t>
            </w:r>
            <w:r>
              <w:tab/>
            </w:r>
            <w:r>
              <w:tab/>
            </w:r>
            <w:r>
              <w:tab/>
            </w:r>
            <w:r>
              <w:tab/>
            </w:r>
          </w:p>
          <w:p>
            <w:pPr>
              <w:pStyle w:val="单元格样式2"/>
            </w:pPr>
          </w:p>
          <w:p>
            <w:pPr>
              <w:pStyle w:val="单元格样式2"/>
            </w:pPr>
            <w:r>
              <w:t xml:space="preserve">3.保障单位工作人员办公需求，保障单位业务正常运转，确保单位正常运转做好机关后勤服务等工作。     </w:t>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印制乡村振兴资料份数</w:t>
            </w:r>
          </w:p>
        </w:tc>
        <w:tc>
          <w:tcPr>
            <w:tcW w:w="5386" w:type="dxa"/>
            <w:vAlign w:val="center"/>
          </w:tcPr>
          <w:p>
            <w:pPr>
              <w:pStyle w:val="单元格样式2"/>
            </w:pPr>
            <w:r>
              <w:t xml:space="preserve">印制乡村振兴资料份数</w:t>
            </w:r>
          </w:p>
        </w:tc>
        <w:tc>
          <w:tcPr>
            <w:tcW w:w="2268" w:type="dxa"/>
            <w:vAlign w:val="center"/>
          </w:tcPr>
          <w:p>
            <w:pPr>
              <w:pStyle w:val="单元格样式2"/>
            </w:pPr>
            <w:r>
              <w:t xml:space="preserve">≥10000份</w:t>
            </w:r>
          </w:p>
        </w:tc>
        <w:tc>
          <w:tcPr>
            <w:tcW w:w="1276" w:type="dxa"/>
            <w:vAlign w:val="center"/>
          </w:tcPr>
          <w:p>
            <w:pPr>
              <w:pStyle w:val="单元格样式2"/>
            </w:pPr>
            <w:r>
              <w:t xml:space="preserve">县委县政府工作安排和《中共巨鹿县委、巨鹿县人民政府关于实施乡村振兴战略的意见》（巨发[2018]9号）</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考核通过率</w:t>
            </w:r>
          </w:p>
        </w:tc>
        <w:tc>
          <w:tcPr>
            <w:tcW w:w="5386" w:type="dxa"/>
            <w:vAlign w:val="center"/>
          </w:tcPr>
          <w:p>
            <w:pPr>
              <w:pStyle w:val="单元格样式2"/>
            </w:pPr>
            <w:r>
              <w:t xml:space="preserve">乡村振兴工作获市考核通过率</w:t>
            </w:r>
          </w:p>
        </w:tc>
        <w:tc>
          <w:tcPr>
            <w:tcW w:w="2268" w:type="dxa"/>
            <w:vAlign w:val="center"/>
          </w:tcPr>
          <w:p>
            <w:pPr>
              <w:pStyle w:val="单元格样式2"/>
            </w:pPr>
            <w:r>
              <w:t xml:space="preserve">100%</w:t>
            </w:r>
          </w:p>
        </w:tc>
        <w:tc>
          <w:tcPr>
            <w:tcW w:w="1276" w:type="dxa"/>
            <w:vAlign w:val="center"/>
          </w:tcPr>
          <w:p>
            <w:pPr>
              <w:pStyle w:val="单元格样式2"/>
            </w:pPr>
            <w:r>
              <w:t xml:space="preserve">县委县政府工作安排和《中共巨鹿县委、巨鹿县人民政府关于实施乡村振兴战略的意见》（巨发[2018]9号）</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印制完成时间</w:t>
            </w:r>
          </w:p>
        </w:tc>
        <w:tc>
          <w:tcPr>
            <w:tcW w:w="5386" w:type="dxa"/>
            <w:vAlign w:val="center"/>
          </w:tcPr>
          <w:p>
            <w:pPr>
              <w:pStyle w:val="单元格样式2"/>
            </w:pPr>
            <w:r>
              <w:t xml:space="preserve">印制完成时间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县委县政府工作安排和《中共巨鹿县委、巨鹿县人民政府关于实施乡村振兴战略的意见》（巨发[2018]9号）</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工作成本（万元）</w:t>
            </w:r>
          </w:p>
        </w:tc>
        <w:tc>
          <w:tcPr>
            <w:tcW w:w="5386" w:type="dxa"/>
            <w:vAlign w:val="center"/>
          </w:tcPr>
          <w:p>
            <w:pPr>
              <w:pStyle w:val="单元格样式2"/>
            </w:pPr>
            <w:r>
              <w:t xml:space="preserve">当年安排乡村振兴工作经费金额</w:t>
            </w:r>
          </w:p>
        </w:tc>
        <w:tc>
          <w:tcPr>
            <w:tcW w:w="2268" w:type="dxa"/>
            <w:vAlign w:val="center"/>
          </w:tcPr>
          <w:p>
            <w:pPr>
              <w:pStyle w:val="单元格样式2"/>
            </w:pPr>
            <w:r>
              <w:t xml:space="preserve">≤33万元</w:t>
            </w:r>
          </w:p>
        </w:tc>
        <w:tc>
          <w:tcPr>
            <w:tcW w:w="1276" w:type="dxa"/>
            <w:vAlign w:val="center"/>
          </w:tcPr>
          <w:p>
            <w:pPr>
              <w:pStyle w:val="单元格样式2"/>
            </w:pPr>
            <w:r>
              <w:t xml:space="preserve">县委县政府工作安排和《中共巨鹿县委、巨鹿县人民政府关于实施乡村振兴战略的意见》（巨发[2018]9号）</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经济收入提升率</w:t>
            </w:r>
          </w:p>
        </w:tc>
        <w:tc>
          <w:tcPr>
            <w:tcW w:w="5386" w:type="dxa"/>
            <w:vAlign w:val="center"/>
          </w:tcPr>
          <w:p>
            <w:pPr>
              <w:pStyle w:val="单元格样式2"/>
            </w:pPr>
            <w:r>
              <w:t xml:space="preserve">提升经济收入情况</w:t>
            </w:r>
          </w:p>
        </w:tc>
        <w:tc>
          <w:tcPr>
            <w:tcW w:w="2268" w:type="dxa"/>
            <w:vAlign w:val="center"/>
          </w:tcPr>
          <w:p>
            <w:pPr>
              <w:pStyle w:val="单元格样式2"/>
            </w:pPr>
            <w:r>
              <w:t xml:space="preserve">≥4%</w:t>
            </w:r>
          </w:p>
        </w:tc>
        <w:tc>
          <w:tcPr>
            <w:tcW w:w="1276" w:type="dxa"/>
            <w:vAlign w:val="center"/>
          </w:tcPr>
          <w:p>
            <w:pPr>
              <w:pStyle w:val="单元格样式2"/>
            </w:pPr>
            <w:r>
              <w:t xml:space="preserve">县委县政府工作安排和《中共巨鹿县委、巨鹿县人民政府关于实施乡村振兴战略的意见》（巨发[2018]9号）</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保障单位正常运转时长</w:t>
            </w:r>
          </w:p>
        </w:tc>
        <w:tc>
          <w:tcPr>
            <w:tcW w:w="5386" w:type="dxa"/>
            <w:vAlign w:val="center"/>
          </w:tcPr>
          <w:p>
            <w:pPr>
              <w:pStyle w:val="单元格样式2"/>
            </w:pPr>
            <w:r>
              <w:t xml:space="preserve">保障单位正常运转时长</w:t>
            </w:r>
          </w:p>
        </w:tc>
        <w:tc>
          <w:tcPr>
            <w:tcW w:w="2268" w:type="dxa"/>
            <w:vAlign w:val="center"/>
          </w:tcPr>
          <w:p>
            <w:pPr>
              <w:pStyle w:val="单元格样式2"/>
            </w:pPr>
            <w:r>
              <w:t xml:space="preserve">12月</w:t>
            </w:r>
          </w:p>
        </w:tc>
        <w:tc>
          <w:tcPr>
            <w:tcW w:w="1276" w:type="dxa"/>
            <w:vAlign w:val="center"/>
          </w:tcPr>
          <w:p>
            <w:pPr>
              <w:pStyle w:val="单元格样式2"/>
            </w:pPr>
            <w:r>
              <w:t xml:space="preserve">县委县政府工作安排和《中共巨鹿县委、巨鹿县人民政府关于实施乡村振兴战略的意见》（巨发[2018]9号）</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工作人员满意度(%)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73、项目占地补偿资金绩效目标表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13052925P00004610004B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项目占地补偿资金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双泰牧业占地费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15.00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1.保障项目正常运行和运转。</w:t>
            </w:r>
          </w:p>
          <w:p>
            <w:pPr>
              <w:pStyle w:val="单元格样式2"/>
            </w:pPr>
            <w:r>
              <w:t xml:space="preserve">2.确保2025年12月前支出完毕。</w:t>
            </w:r>
          </w:p>
          <w:p>
            <w:pPr>
              <w:pStyle w:val="单元格样式2"/>
            </w:pPr>
            <w:r>
              <w:t xml:space="preserve">3.支持来巨企业入驻发展，促进我县畜牧业发展。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占地数量（亩）</w:t>
            </w:r>
          </w:p>
        </w:tc>
        <w:tc>
          <w:tcPr>
            <w:tcW w:w="5386" w:type="dxa"/>
            <w:vAlign w:val="center"/>
          </w:tcPr>
          <w:p>
            <w:pPr>
              <w:pStyle w:val="单元格样式2"/>
            </w:pPr>
            <w:r>
              <w:t xml:space="preserve">河北双泰牧业孵化场占地数量</w:t>
            </w:r>
          </w:p>
        </w:tc>
        <w:tc>
          <w:tcPr>
            <w:tcW w:w="2268" w:type="dxa"/>
            <w:vAlign w:val="center"/>
          </w:tcPr>
          <w:p>
            <w:pPr>
              <w:pStyle w:val="单元格样式2"/>
            </w:pPr>
            <w:r>
              <w:t xml:space="preserve">50亩</w:t>
            </w:r>
          </w:p>
        </w:tc>
        <w:tc>
          <w:tcPr>
            <w:tcW w:w="1276" w:type="dxa"/>
            <w:vAlign w:val="center"/>
          </w:tcPr>
          <w:p>
            <w:pPr>
              <w:pStyle w:val="单元格样式2"/>
            </w:pPr>
            <w:r>
              <w:t xml:space="preserve">《巨鹿县人民政府常务会议纪要》（2011年[3]号）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补助覆盖率(%)</w:t>
            </w:r>
          </w:p>
        </w:tc>
        <w:tc>
          <w:tcPr>
            <w:tcW w:w="5386" w:type="dxa"/>
            <w:vAlign w:val="center"/>
          </w:tcPr>
          <w:p>
            <w:pPr>
              <w:pStyle w:val="单元格样式2"/>
            </w:pPr>
            <w:r>
              <w:t xml:space="preserve">已补助人数占应补助人群的比率</w:t>
            </w:r>
          </w:p>
          <w:p>
            <w:pPr>
              <w:pStyle w:val="单元格样式2"/>
            </w:pPr>
          </w:p>
        </w:tc>
        <w:tc>
          <w:tcPr>
            <w:tcW w:w="2268" w:type="dxa"/>
            <w:vAlign w:val="center"/>
          </w:tcPr>
          <w:p>
            <w:pPr>
              <w:pStyle w:val="单元格样式2"/>
            </w:pPr>
            <w:r>
              <w:t xml:space="preserve">90%</w:t>
            </w:r>
          </w:p>
        </w:tc>
        <w:tc>
          <w:tcPr>
            <w:tcW w:w="1276" w:type="dxa"/>
            <w:vAlign w:val="center"/>
          </w:tcPr>
          <w:p>
            <w:pPr>
              <w:pStyle w:val="单元格样式2"/>
            </w:pPr>
            <w:r>
              <w:t xml:space="preserve">《巨鹿县人民政府常务会议纪要》（2011年[3]号）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完成占地补偿费支付时间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《巨鹿县人民政府常务会议纪要》（2011年[3]号）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占地补偿成本（万元）</w:t>
            </w:r>
          </w:p>
        </w:tc>
        <w:tc>
          <w:tcPr>
            <w:tcW w:w="5386" w:type="dxa"/>
            <w:vAlign w:val="center"/>
          </w:tcPr>
          <w:p>
            <w:pPr>
              <w:pStyle w:val="单元格样式2"/>
            </w:pPr>
            <w:r>
              <w:t xml:space="preserve">实际完成支付亩占地补偿成本</w:t>
            </w:r>
          </w:p>
        </w:tc>
        <w:tc>
          <w:tcPr>
            <w:tcW w:w="2268" w:type="dxa"/>
            <w:vAlign w:val="center"/>
          </w:tcPr>
          <w:p>
            <w:pPr>
              <w:pStyle w:val="单元格样式2"/>
            </w:pPr>
            <w:r>
              <w:t xml:space="preserve">1000元</w:t>
            </w:r>
          </w:p>
        </w:tc>
        <w:tc>
          <w:tcPr>
            <w:tcW w:w="1276" w:type="dxa"/>
            <w:vAlign w:val="center"/>
          </w:tcPr>
          <w:p>
            <w:pPr>
              <w:pStyle w:val="单元格样式2"/>
            </w:pPr>
            <w:r>
              <w:t xml:space="preserve">《巨鹿县人民政府常务会议纪要》（2011年[3]号）</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补助人群生活改善情况</w:t>
            </w:r>
          </w:p>
        </w:tc>
        <w:tc>
          <w:tcPr>
            <w:tcW w:w="5386" w:type="dxa"/>
            <w:vAlign w:val="center"/>
          </w:tcPr>
          <w:p>
            <w:pPr>
              <w:pStyle w:val="单元格样式2"/>
            </w:pPr>
            <w:r>
              <w:t xml:space="preserve">补助人群在生活、医疗、护理、教育等方面的改善情况</w:t>
            </w:r>
          </w:p>
        </w:tc>
        <w:tc>
          <w:tcPr>
            <w:tcW w:w="2268" w:type="dxa"/>
            <w:vAlign w:val="center"/>
          </w:tcPr>
          <w:p>
            <w:pPr>
              <w:pStyle w:val="单元格样式2"/>
            </w:pPr>
            <w:r>
              <w:t xml:space="preserve">≥90%</w:t>
            </w:r>
          </w:p>
        </w:tc>
        <w:tc>
          <w:tcPr>
            <w:tcW w:w="1276" w:type="dxa"/>
            <w:vAlign w:val="center"/>
          </w:tcPr>
          <w:p>
            <w:pPr>
              <w:pStyle w:val="单元格样式2"/>
            </w:pPr>
            <w:r>
              <w:t xml:space="preserve">《巨鹿县人民政府常务会议纪要》（2011年[3]号）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促进我县畜牧业发展</w:t>
            </w:r>
          </w:p>
        </w:tc>
        <w:tc>
          <w:tcPr>
            <w:tcW w:w="5386" w:type="dxa"/>
            <w:vAlign w:val="center"/>
          </w:tcPr>
          <w:p>
            <w:pPr>
              <w:pStyle w:val="单元格样式2"/>
            </w:pPr>
            <w:r>
              <w:t xml:space="preserve">促进我县畜牧业发展提升率</w:t>
            </w:r>
          </w:p>
        </w:tc>
        <w:tc>
          <w:tcPr>
            <w:tcW w:w="2268" w:type="dxa"/>
            <w:vAlign w:val="center"/>
          </w:tcPr>
          <w:p>
            <w:pPr>
              <w:pStyle w:val="单元格样式2"/>
            </w:pPr>
            <w:r>
              <w:t xml:space="preserve">≥3%</w:t>
            </w:r>
          </w:p>
        </w:tc>
        <w:tc>
          <w:tcPr>
            <w:tcW w:w="1276" w:type="dxa"/>
            <w:vAlign w:val="center"/>
          </w:tcPr>
          <w:p>
            <w:pPr>
              <w:pStyle w:val="单元格样式2"/>
            </w:pPr>
            <w:r>
              <w:t xml:space="preserve">《巨鹿县人民政府常务会议纪要》（2011年[3]号）</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74、畜禽屠宰监管经费绩效目标表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13052926P000007100275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畜禽屠宰监管经费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畜禽资料印刷费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1.00</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1.通过提升畜禽屠宰监管条件，提高监管效率</w:t>
            </w:r>
          </w:p>
          <w:p>
            <w:pPr>
              <w:pStyle w:val="单元格样式2"/>
            </w:pPr>
            <w:r>
              <w:t xml:space="preserve">2.通过开展宣传活动，加大合法养殖宣传，提高养殖户法律意识，维护我县畜禽屠宰市场健康稳定</w:t>
            </w:r>
          </w:p>
          <w:p>
            <w:pPr>
              <w:pStyle w:val="单元格样式2"/>
            </w:pPr>
            <w:r>
              <w:t xml:space="preserve">3.通过宣传资料及文件印刷，保障宣传活动正常开展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宣传资料及文件印刷费</w:t>
            </w:r>
          </w:p>
        </w:tc>
        <w:tc>
          <w:tcPr>
            <w:tcW w:w="5386" w:type="dxa"/>
            <w:vAlign w:val="center"/>
          </w:tcPr>
          <w:p>
            <w:pPr>
              <w:pStyle w:val="单元格样式2"/>
            </w:pPr>
            <w:r>
              <w:t xml:space="preserve">宣传资料及文件印刷数量</w:t>
            </w:r>
          </w:p>
        </w:tc>
        <w:tc>
          <w:tcPr>
            <w:tcW w:w="2268" w:type="dxa"/>
            <w:vAlign w:val="center"/>
          </w:tcPr>
          <w:p>
            <w:pPr>
              <w:pStyle w:val="单元格样式2"/>
            </w:pPr>
            <w:r>
              <w:t xml:space="preserve">≤10000份</w:t>
            </w:r>
          </w:p>
        </w:tc>
        <w:tc>
          <w:tcPr>
            <w:tcW w:w="1276" w:type="dxa"/>
            <w:vAlign w:val="center"/>
          </w:tcPr>
          <w:p>
            <w:pPr>
              <w:pStyle w:val="单元格样式2"/>
            </w:pPr>
            <w:r>
              <w:t xml:space="preserve">《邢台市2018年全市畜禽屠宰监管“提升年”行动实施方案》（邢农字[2018]54号）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畜牧定点屠宰比例</w:t>
            </w:r>
          </w:p>
        </w:tc>
        <w:tc>
          <w:tcPr>
            <w:tcW w:w="5386" w:type="dxa"/>
            <w:vAlign w:val="center"/>
          </w:tcPr>
          <w:p>
            <w:pPr>
              <w:pStyle w:val="单元格样式2"/>
            </w:pPr>
            <w:r>
              <w:t xml:space="preserve">实际完成定点屠宰数量占应完成定点屠宰比例（%）</w:t>
            </w:r>
          </w:p>
        </w:tc>
        <w:tc>
          <w:tcPr>
            <w:tcW w:w="2268" w:type="dxa"/>
            <w:vAlign w:val="center"/>
          </w:tcPr>
          <w:p>
            <w:pPr>
              <w:pStyle w:val="单元格样式2"/>
            </w:pPr>
            <w:r>
              <w:t xml:space="preserve">100%</w:t>
            </w:r>
          </w:p>
        </w:tc>
        <w:tc>
          <w:tcPr>
            <w:tcW w:w="1276" w:type="dxa"/>
            <w:vAlign w:val="center"/>
          </w:tcPr>
          <w:p>
            <w:pPr>
              <w:pStyle w:val="单元格样式2"/>
            </w:pPr>
            <w:r>
              <w:t xml:space="preserve">《邢台市2018年全市畜禽屠宰监管“提升年”行动实施方案》（邢农字[2018]54号）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宣传资料及文件印刷时间</w:t>
            </w:r>
          </w:p>
        </w:tc>
        <w:tc>
          <w:tcPr>
            <w:tcW w:w="5386" w:type="dxa"/>
            <w:vAlign w:val="center"/>
          </w:tcPr>
          <w:p>
            <w:pPr>
              <w:pStyle w:val="单元格样式2"/>
            </w:pPr>
            <w:r>
              <w:t xml:space="preserve">宣传资料及文件印刷时间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《邢台市2018年全市畜禽屠宰监管“提升年”行动实施方案》（邢农字[2018]54号）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宣传资料及文件印刷费</w:t>
            </w:r>
          </w:p>
        </w:tc>
        <w:tc>
          <w:tcPr>
            <w:tcW w:w="5386" w:type="dxa"/>
            <w:vAlign w:val="center"/>
          </w:tcPr>
          <w:p>
            <w:pPr>
              <w:pStyle w:val="单元格样式2"/>
            </w:pPr>
            <w:r>
              <w:t xml:space="preserve">宣传资料及文件印刷成本</w:t>
            </w:r>
          </w:p>
        </w:tc>
        <w:tc>
          <w:tcPr>
            <w:tcW w:w="2268" w:type="dxa"/>
            <w:vAlign w:val="center"/>
          </w:tcPr>
          <w:p>
            <w:pPr>
              <w:pStyle w:val="单元格样式2"/>
            </w:pPr>
            <w:r>
              <w:t xml:space="preserve">≤1万元</w:t>
            </w:r>
          </w:p>
        </w:tc>
        <w:tc>
          <w:tcPr>
            <w:tcW w:w="1276" w:type="dxa"/>
            <w:vAlign w:val="center"/>
          </w:tcPr>
          <w:p>
            <w:pPr>
              <w:pStyle w:val="单元格样式2"/>
            </w:pPr>
            <w:r>
              <w:t xml:space="preserve">《邢台市2018年全市畜禽屠宰监管“提升年”行动实施方案》（邢农字[2018]54号）</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健康养殖技术普及率（%）</w:t>
            </w:r>
          </w:p>
        </w:tc>
        <w:tc>
          <w:tcPr>
            <w:tcW w:w="5386" w:type="dxa"/>
            <w:vAlign w:val="center"/>
          </w:tcPr>
          <w:p>
            <w:pPr>
              <w:pStyle w:val="单元格样式2"/>
            </w:pPr>
            <w:r>
              <w:t xml:space="preserve">健康养殖技术普及率实现情况</w:t>
            </w:r>
          </w:p>
        </w:tc>
        <w:tc>
          <w:tcPr>
            <w:tcW w:w="2268" w:type="dxa"/>
            <w:vAlign w:val="center"/>
          </w:tcPr>
          <w:p>
            <w:pPr>
              <w:pStyle w:val="单元格样式2"/>
            </w:pPr>
            <w:r>
              <w:t xml:space="preserve">≥90%</w:t>
            </w:r>
          </w:p>
        </w:tc>
        <w:tc>
          <w:tcPr>
            <w:tcW w:w="1276" w:type="dxa"/>
            <w:vAlign w:val="center"/>
          </w:tcPr>
          <w:p>
            <w:pPr>
              <w:pStyle w:val="单元格样式2"/>
            </w:pPr>
            <w:r>
              <w:t xml:space="preserve">《邢台市2018年全市畜禽屠宰监管“提升年”行动实施方案》（邢农字[2018]54号）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养殖户经济收益提升率</w:t>
            </w:r>
          </w:p>
        </w:tc>
        <w:tc>
          <w:tcPr>
            <w:tcW w:w="5386" w:type="dxa"/>
            <w:vAlign w:val="center"/>
          </w:tcPr>
          <w:p>
            <w:pPr>
              <w:pStyle w:val="单元格样式2"/>
            </w:pPr>
            <w:r>
              <w:t xml:space="preserve">提升养殖户经济收益</w:t>
            </w:r>
          </w:p>
        </w:tc>
        <w:tc>
          <w:tcPr>
            <w:tcW w:w="2268" w:type="dxa"/>
            <w:vAlign w:val="center"/>
          </w:tcPr>
          <w:p>
            <w:pPr>
              <w:pStyle w:val="单元格样式2"/>
            </w:pPr>
            <w:r>
              <w:t xml:space="preserve">≥6%</w:t>
            </w:r>
          </w:p>
        </w:tc>
        <w:tc>
          <w:tcPr>
            <w:tcW w:w="1276" w:type="dxa"/>
            <w:vAlign w:val="center"/>
          </w:tcPr>
          <w:p>
            <w:pPr>
              <w:pStyle w:val="单元格样式2"/>
            </w:pPr>
            <w:r>
              <w:t xml:space="preserve">《邢台市2018年全市畜禽屠宰监管“提升年”行动实施方案》（邢农字[2018]54号）</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养殖户满意度(%)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75、原乡镇（公社）农机员农技员基层兽医生活补助资金绩效目标表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13052926P00580210776C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原乡镇（公社）农机员农技员基层兽医生活补助资金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三员生活补助</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15.00</w:t>
            </w:r>
          </w:p>
        </w:tc>
        <w:tc>
          <w:tcPr>
            <w:tcW w:w="3544" w:type="dxa"/>
            <w:gridSpan w:val="2"/>
            <w:vAlign w:val="center"/>
          </w:tcPr>
          <w:p>
            <w:pPr>
              <w:pStyle w:val="单元格样式3"/>
            </w:pPr>
            <w:r>
              <w:t xml:space="preserve">25.00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1.发放生活补贴资金25万元，保障农机员农技员基层兽医生活和社会稳定。</w:t>
            </w:r>
          </w:p>
          <w:p>
            <w:pPr>
              <w:pStyle w:val="单元格样式2"/>
            </w:pPr>
            <w:r>
              <w:t xml:space="preserve">2.2026年12月底前发放完毕。</w:t>
            </w:r>
          </w:p>
          <w:p>
            <w:pPr>
              <w:pStyle w:val="单元格样式2"/>
            </w:pPr>
            <w:r>
              <w:t xml:space="preserve">3.完成224名原乡镇（公社）农机员、农技员、基层兽医生活补贴发放工作。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补助个人（家庭）数量（人/户）</w:t>
            </w:r>
          </w:p>
        </w:tc>
        <w:tc>
          <w:tcPr>
            <w:tcW w:w="5386" w:type="dxa"/>
            <w:vAlign w:val="center"/>
          </w:tcPr>
          <w:p>
            <w:pPr>
              <w:pStyle w:val="单元格样式2"/>
            </w:pPr>
            <w:r>
              <w:t xml:space="preserve">补助“三员”人数</w:t>
            </w:r>
          </w:p>
        </w:tc>
        <w:tc>
          <w:tcPr>
            <w:tcW w:w="2268" w:type="dxa"/>
            <w:vAlign w:val="center"/>
          </w:tcPr>
          <w:p>
            <w:pPr>
              <w:pStyle w:val="单元格样式2"/>
            </w:pPr>
            <w:r>
              <w:t xml:space="preserve">≤224人</w:t>
            </w:r>
          </w:p>
        </w:tc>
        <w:tc>
          <w:tcPr>
            <w:tcW w:w="1276" w:type="dxa"/>
            <w:vAlign w:val="center"/>
          </w:tcPr>
          <w:p>
            <w:pPr>
              <w:pStyle w:val="单元格样式2"/>
            </w:pPr>
            <w:r>
              <w:t xml:space="preserve">省农业厅、财政厅、人力资源和社会保障厅《关于为原乡镇（公社）农机员、农技员、基层兽医发放生活补贴的实施方案》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补助覆盖率(%)</w:t>
            </w:r>
          </w:p>
        </w:tc>
        <w:tc>
          <w:tcPr>
            <w:tcW w:w="5386" w:type="dxa"/>
            <w:vAlign w:val="center"/>
          </w:tcPr>
          <w:p>
            <w:pPr>
              <w:pStyle w:val="单元格样式2"/>
            </w:pPr>
            <w:r>
              <w:t xml:space="preserve">已补助人数占应补助人群的比率</w:t>
            </w:r>
          </w:p>
        </w:tc>
        <w:tc>
          <w:tcPr>
            <w:tcW w:w="2268" w:type="dxa"/>
            <w:vAlign w:val="center"/>
          </w:tcPr>
          <w:p>
            <w:pPr>
              <w:pStyle w:val="单元格样式2"/>
            </w:pPr>
            <w:r>
              <w:t xml:space="preserve">100%</w:t>
            </w:r>
          </w:p>
        </w:tc>
        <w:tc>
          <w:tcPr>
            <w:tcW w:w="1276" w:type="dxa"/>
            <w:vAlign w:val="center"/>
          </w:tcPr>
          <w:p>
            <w:pPr>
              <w:pStyle w:val="单元格样式2"/>
            </w:pPr>
            <w:r>
              <w:t xml:space="preserve">省农业厅、财政厅、人力资源和社会保障厅《关于为原乡镇（公社）农机员、农技员、基层兽医发放生活补贴的实施方案》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当年完成该项工作时间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省农业厅、财政厅、人力资源和社会保障厅《关于为原乡镇（公社）农机员、农技员、基层兽医发放生活补贴的实施方案》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补助发放成本（万元）</w:t>
            </w:r>
          </w:p>
        </w:tc>
        <w:tc>
          <w:tcPr>
            <w:tcW w:w="5386" w:type="dxa"/>
            <w:vAlign w:val="center"/>
          </w:tcPr>
          <w:p>
            <w:pPr>
              <w:pStyle w:val="单元格样式2"/>
            </w:pPr>
            <w:r>
              <w:t xml:space="preserve">当年平均每人实际收到补助资金</w:t>
            </w:r>
          </w:p>
        </w:tc>
        <w:tc>
          <w:tcPr>
            <w:tcW w:w="2268" w:type="dxa"/>
            <w:vAlign w:val="center"/>
          </w:tcPr>
          <w:p>
            <w:pPr>
              <w:pStyle w:val="单元格样式2"/>
            </w:pPr>
            <w:r>
              <w:t xml:space="preserve">≤1116.07元/人</w:t>
            </w:r>
          </w:p>
        </w:tc>
        <w:tc>
          <w:tcPr>
            <w:tcW w:w="1276" w:type="dxa"/>
            <w:vAlign w:val="center"/>
          </w:tcPr>
          <w:p>
            <w:pPr>
              <w:pStyle w:val="单元格样式2"/>
            </w:pPr>
            <w:r>
              <w:t xml:space="preserve">省农业厅、财政厅、人力资源和社会保障厅《关于为原乡镇（公社）农机员、农技员、基层兽医发放生活补贴的实施方案》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经济效益指标</w:t>
            </w:r>
          </w:p>
        </w:tc>
        <w:tc>
          <w:tcPr>
            <w:tcW w:w="5386" w:type="dxa"/>
            <w:vAlign w:val="center"/>
          </w:tcPr>
          <w:p>
            <w:pPr>
              <w:pStyle w:val="单元格样式2"/>
            </w:pPr>
            <w:r>
              <w:t xml:space="preserve">提升和保障生活水平</w:t>
            </w:r>
          </w:p>
        </w:tc>
        <w:tc>
          <w:tcPr>
            <w:tcW w:w="2268" w:type="dxa"/>
            <w:vAlign w:val="center"/>
          </w:tcPr>
          <w:p>
            <w:pPr>
              <w:pStyle w:val="单元格样式2"/>
            </w:pPr>
            <w:r>
              <w:t xml:space="preserve">≥3%</w:t>
            </w:r>
          </w:p>
        </w:tc>
        <w:tc>
          <w:tcPr>
            <w:tcW w:w="1276" w:type="dxa"/>
            <w:vAlign w:val="center"/>
          </w:tcPr>
          <w:p>
            <w:pPr>
              <w:pStyle w:val="单元格样式2"/>
            </w:pPr>
            <w:r>
              <w:t xml:space="preserve">省农业厅、财政厅、人力资源和社会保障厅《关于为原乡镇（公社）农机员、农技员、基层兽医发放生活补贴的实施方案》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补助人群生活改善情况</w:t>
            </w:r>
          </w:p>
        </w:tc>
        <w:tc>
          <w:tcPr>
            <w:tcW w:w="5386" w:type="dxa"/>
            <w:vAlign w:val="center"/>
          </w:tcPr>
          <w:p>
            <w:pPr>
              <w:pStyle w:val="单元格样式2"/>
            </w:pPr>
            <w:r>
              <w:t xml:space="preserve">补助人群在生活、医疗、护理、教育等方面的改善情况</w:t>
            </w:r>
          </w:p>
        </w:tc>
        <w:tc>
          <w:tcPr>
            <w:tcW w:w="2268" w:type="dxa"/>
            <w:vAlign w:val="center"/>
          </w:tcPr>
          <w:p>
            <w:pPr>
              <w:pStyle w:val="单元格样式2"/>
            </w:pPr>
            <w:r>
              <w:t xml:space="preserve">≥90%</w:t>
            </w:r>
          </w:p>
        </w:tc>
        <w:tc>
          <w:tcPr>
            <w:tcW w:w="1276" w:type="dxa"/>
            <w:vAlign w:val="center"/>
          </w:tcPr>
          <w:p>
            <w:pPr>
              <w:pStyle w:val="单元格样式2"/>
            </w:pPr>
            <w:r>
              <w:t xml:space="preserve">省农业厅、财政厅、人力资源和社会保障厅《关于为原乡镇（公社）农机员、农技员、基层兽医发放生活补贴的实施方案》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受益对象满意度(%)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76、原种场、开发办和良棉厂下属职工社会保障金绩效目标表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13052926P005802108508</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原种场、开发办和良棉厂下属职工社会保障金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27.28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27.28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26年度社保金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6.50</w:t>
            </w:r>
          </w:p>
        </w:tc>
        <w:tc>
          <w:tcPr>
            <w:tcW w:w="2835" w:type="dxa"/>
            <w:vAlign w:val="center"/>
          </w:tcPr>
          <w:p>
            <w:pPr>
              <w:pStyle w:val="单元格样式3"/>
            </w:pPr>
            <w:r>
              <w:t xml:space="preserve">13.00</w:t>
            </w:r>
          </w:p>
        </w:tc>
        <w:tc>
          <w:tcPr>
            <w:tcW w:w="2551" w:type="dxa"/>
            <w:vAlign w:val="center"/>
          </w:tcPr>
          <w:p>
            <w:pPr>
              <w:pStyle w:val="单元格样式3"/>
            </w:pPr>
            <w:r>
              <w:t xml:space="preserve">22.00</w:t>
            </w:r>
          </w:p>
        </w:tc>
        <w:tc>
          <w:tcPr>
            <w:tcW w:w="3544" w:type="dxa"/>
            <w:gridSpan w:val="2"/>
            <w:vAlign w:val="center"/>
          </w:tcPr>
          <w:p>
            <w:pPr>
              <w:pStyle w:val="单元格样式3"/>
            </w:pPr>
            <w:r>
              <w:t xml:space="preserve">27.28</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1.缴纳28人社保费，保障基本福利</w:t>
            </w:r>
          </w:p>
          <w:p>
            <w:pPr>
              <w:pStyle w:val="单元格样式2"/>
            </w:pPr>
            <w:r>
              <w:t xml:space="preserve">2.每月25日前及时缴纳保险福利，确保按时缴纳</w:t>
            </w:r>
          </w:p>
          <w:p>
            <w:pPr>
              <w:pStyle w:val="单元格样式2"/>
            </w:pPr>
            <w:r>
              <w:t xml:space="preserve">3.保障28名事企管职工福利待遇，保证其生活水平</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保障人员</w:t>
            </w:r>
          </w:p>
        </w:tc>
        <w:tc>
          <w:tcPr>
            <w:tcW w:w="5386" w:type="dxa"/>
            <w:vAlign w:val="center"/>
          </w:tcPr>
          <w:p>
            <w:pPr>
              <w:pStyle w:val="单元格样式2"/>
            </w:pPr>
            <w:r>
              <w:t xml:space="preserve">社保费缴纳人数</w:t>
            </w:r>
          </w:p>
        </w:tc>
        <w:tc>
          <w:tcPr>
            <w:tcW w:w="2268" w:type="dxa"/>
            <w:vAlign w:val="center"/>
          </w:tcPr>
          <w:p>
            <w:pPr>
              <w:pStyle w:val="单元格样式2"/>
            </w:pPr>
            <w:r>
              <w:t xml:space="preserve">28人</w:t>
            </w:r>
          </w:p>
        </w:tc>
        <w:tc>
          <w:tcPr>
            <w:tcW w:w="1276" w:type="dxa"/>
            <w:vAlign w:val="center"/>
          </w:tcPr>
          <w:p>
            <w:pPr>
              <w:pStyle w:val="单元格样式2"/>
            </w:pPr>
            <w:r>
              <w:t xml:space="preserve">事企管人员数量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保障覆盖率</w:t>
            </w:r>
          </w:p>
        </w:tc>
        <w:tc>
          <w:tcPr>
            <w:tcW w:w="5386" w:type="dxa"/>
            <w:vAlign w:val="center"/>
          </w:tcPr>
          <w:p>
            <w:pPr>
              <w:pStyle w:val="单元格样式2"/>
            </w:pPr>
            <w:r>
              <w:t xml:space="preserve">保险福利按时缴纳情况</w:t>
            </w:r>
          </w:p>
        </w:tc>
        <w:tc>
          <w:tcPr>
            <w:tcW w:w="2268" w:type="dxa"/>
            <w:vAlign w:val="center"/>
          </w:tcPr>
          <w:p>
            <w:pPr>
              <w:pStyle w:val="单元格样式2"/>
            </w:pPr>
            <w:r>
              <w:t xml:space="preserve">100%</w:t>
            </w:r>
          </w:p>
        </w:tc>
        <w:tc>
          <w:tcPr>
            <w:tcW w:w="1276" w:type="dxa"/>
            <w:vAlign w:val="center"/>
          </w:tcPr>
          <w:p>
            <w:pPr>
              <w:pStyle w:val="单元格样式2"/>
            </w:pPr>
            <w:r>
              <w:t xml:space="preserve">事企管人员数量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每月保险福利及时缴纳时间</w:t>
            </w:r>
          </w:p>
        </w:tc>
        <w:tc>
          <w:tcPr>
            <w:tcW w:w="5386" w:type="dxa"/>
            <w:vAlign w:val="center"/>
          </w:tcPr>
          <w:p>
            <w:pPr>
              <w:pStyle w:val="单元格样式2"/>
            </w:pPr>
            <w:r>
              <w:t xml:space="preserve">每月保险福利及时缴纳时间</w:t>
            </w:r>
          </w:p>
        </w:tc>
        <w:tc>
          <w:tcPr>
            <w:tcW w:w="2268" w:type="dxa"/>
            <w:vAlign w:val="center"/>
          </w:tcPr>
          <w:p>
            <w:pPr>
              <w:pStyle w:val="单元格样式2"/>
            </w:pPr>
            <w:r>
              <w:t xml:space="preserve">每月25日前</w:t>
            </w:r>
          </w:p>
        </w:tc>
        <w:tc>
          <w:tcPr>
            <w:tcW w:w="1276" w:type="dxa"/>
            <w:vAlign w:val="center"/>
          </w:tcPr>
          <w:p>
            <w:pPr>
              <w:pStyle w:val="单元格样式2"/>
            </w:pPr>
            <w:r>
              <w:t xml:space="preserve">月缴纳保险时限</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发放金额</w:t>
            </w:r>
          </w:p>
        </w:tc>
        <w:tc>
          <w:tcPr>
            <w:tcW w:w="5386" w:type="dxa"/>
            <w:vAlign w:val="center"/>
          </w:tcPr>
          <w:p>
            <w:pPr>
              <w:pStyle w:val="单元格样式2"/>
            </w:pPr>
            <w:r>
              <w:t xml:space="preserve">社保缴费金额（元/人）</w:t>
            </w:r>
          </w:p>
        </w:tc>
        <w:tc>
          <w:tcPr>
            <w:tcW w:w="2268" w:type="dxa"/>
            <w:vAlign w:val="center"/>
          </w:tcPr>
          <w:p>
            <w:pPr>
              <w:pStyle w:val="单元格样式2"/>
            </w:pPr>
            <w:r>
              <w:t xml:space="preserve">≤27.28万元</w:t>
            </w:r>
          </w:p>
        </w:tc>
        <w:tc>
          <w:tcPr>
            <w:tcW w:w="1276" w:type="dxa"/>
            <w:vAlign w:val="center"/>
          </w:tcPr>
          <w:p>
            <w:pPr>
              <w:pStyle w:val="单元格样式2"/>
            </w:pPr>
            <w:r>
              <w:t xml:space="preserve">保险标准</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保障职工基本生活时长</w:t>
            </w:r>
          </w:p>
        </w:tc>
        <w:tc>
          <w:tcPr>
            <w:tcW w:w="5386" w:type="dxa"/>
            <w:vAlign w:val="center"/>
          </w:tcPr>
          <w:p>
            <w:pPr>
              <w:pStyle w:val="单元格样式2"/>
            </w:pPr>
            <w:r>
              <w:t xml:space="preserve">保障职工基本生活时长</w:t>
            </w:r>
          </w:p>
        </w:tc>
        <w:tc>
          <w:tcPr>
            <w:tcW w:w="2268" w:type="dxa"/>
            <w:vAlign w:val="center"/>
          </w:tcPr>
          <w:p>
            <w:pPr>
              <w:pStyle w:val="单元格样式2"/>
            </w:pPr>
            <w:r>
              <w:t xml:space="preserve">≥12月</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人员年终考核达标率</w:t>
            </w:r>
          </w:p>
        </w:tc>
        <w:tc>
          <w:tcPr>
            <w:tcW w:w="5386" w:type="dxa"/>
            <w:vAlign w:val="center"/>
          </w:tcPr>
          <w:p>
            <w:pPr>
              <w:pStyle w:val="单元格样式2"/>
            </w:pPr>
            <w:r>
              <w:t xml:space="preserve">人员年终考核达标情况</w:t>
            </w:r>
          </w:p>
        </w:tc>
        <w:tc>
          <w:tcPr>
            <w:tcW w:w="2268" w:type="dxa"/>
            <w:vAlign w:val="center"/>
          </w:tcPr>
          <w:p>
            <w:pPr>
              <w:pStyle w:val="单元格样式2"/>
            </w:pPr>
            <w:r>
              <w:t xml:space="preserve">≥0.95%</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职工满意度指标</w:t>
            </w:r>
          </w:p>
        </w:tc>
        <w:tc>
          <w:tcPr>
            <w:tcW w:w="5386" w:type="dxa"/>
            <w:vAlign w:val="center"/>
          </w:tcPr>
          <w:p>
            <w:pPr>
              <w:pStyle w:val="单元格样式2"/>
            </w:pPr>
            <w:r>
              <w:t xml:space="preserve">职工满意度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77、种子监督管理经费绩效目标表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13052926P00000710021F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种子监督管理经费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种子检测及资料印刷费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1.00</w:t>
            </w:r>
          </w:p>
        </w:tc>
        <w:tc>
          <w:tcPr>
            <w:tcW w:w="2551" w:type="dxa"/>
            <w:vAlign w:val="center"/>
          </w:tcPr>
          <w:p>
            <w:pPr>
              <w:pStyle w:val="单元格样式3"/>
            </w:pPr>
            <w:r>
              <w:t xml:space="preserve">1.50</w:t>
            </w:r>
          </w:p>
        </w:tc>
        <w:tc>
          <w:tcPr>
            <w:tcW w:w="3544" w:type="dxa"/>
            <w:gridSpan w:val="2"/>
            <w:vAlign w:val="center"/>
          </w:tcPr>
          <w:p>
            <w:pPr>
              <w:pStyle w:val="单元格样式3"/>
            </w:pPr>
            <w:r>
              <w:t xml:space="preserve">2.00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1.通过开展宣传20次以上，保护植物新品种权，维护育种者、种子生产经营者和使用者的合法权益</w:t>
            </w:r>
          </w:p>
          <w:p>
            <w:pPr>
              <w:pStyle w:val="单元格样式2"/>
            </w:pPr>
            <w:r>
              <w:t xml:space="preserve">2.通过开展宣传农作物种子安全活动，减少因种子问题造成的损失</w:t>
            </w:r>
          </w:p>
          <w:p>
            <w:pPr>
              <w:pStyle w:val="单元格样式2"/>
            </w:pPr>
            <w:r>
              <w:t xml:space="preserve">3.通过印制辨认真假种子等资料，规范品种选育、种子生产经营和管理行为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宣传资料印刷数量</w:t>
            </w:r>
          </w:p>
        </w:tc>
        <w:tc>
          <w:tcPr>
            <w:tcW w:w="5386" w:type="dxa"/>
            <w:vAlign w:val="center"/>
          </w:tcPr>
          <w:p>
            <w:pPr>
              <w:pStyle w:val="单元格样式2"/>
            </w:pPr>
            <w:r>
              <w:t xml:space="preserve">印制辨认真假种子等资料数量</w:t>
            </w:r>
          </w:p>
        </w:tc>
        <w:tc>
          <w:tcPr>
            <w:tcW w:w="2268" w:type="dxa"/>
            <w:vAlign w:val="center"/>
          </w:tcPr>
          <w:p>
            <w:pPr>
              <w:pStyle w:val="单元格样式2"/>
            </w:pPr>
            <w:r>
              <w:t xml:space="preserve">≤10000份</w:t>
            </w:r>
          </w:p>
        </w:tc>
        <w:tc>
          <w:tcPr>
            <w:tcW w:w="1276" w:type="dxa"/>
            <w:vAlign w:val="center"/>
          </w:tcPr>
          <w:p>
            <w:pPr>
              <w:pStyle w:val="单元格样式2"/>
            </w:pPr>
            <w:r>
              <w:t xml:space="preserve">《河北省种子管理条例》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良种覆盖率(％)</w:t>
            </w:r>
          </w:p>
        </w:tc>
        <w:tc>
          <w:tcPr>
            <w:tcW w:w="5386" w:type="dxa"/>
            <w:vAlign w:val="center"/>
          </w:tcPr>
          <w:p>
            <w:pPr>
              <w:pStyle w:val="单元格样式2"/>
            </w:pPr>
            <w:r>
              <w:t xml:space="preserve">良种种植面积与种植面积的比率</w:t>
            </w:r>
          </w:p>
        </w:tc>
        <w:tc>
          <w:tcPr>
            <w:tcW w:w="2268" w:type="dxa"/>
            <w:vAlign w:val="center"/>
          </w:tcPr>
          <w:p>
            <w:pPr>
              <w:pStyle w:val="单元格样式2"/>
            </w:pPr>
            <w:r>
              <w:t xml:space="preserve">≥95%</w:t>
            </w:r>
          </w:p>
        </w:tc>
        <w:tc>
          <w:tcPr>
            <w:tcW w:w="1276" w:type="dxa"/>
            <w:vAlign w:val="center"/>
          </w:tcPr>
          <w:p>
            <w:pPr>
              <w:pStyle w:val="单元格样式2"/>
            </w:pPr>
            <w:r>
              <w:t xml:space="preserve">《河北省种子管理条例》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宣传活动开展时间</w:t>
            </w:r>
          </w:p>
        </w:tc>
        <w:tc>
          <w:tcPr>
            <w:tcW w:w="5386" w:type="dxa"/>
            <w:vAlign w:val="center"/>
          </w:tcPr>
          <w:p>
            <w:pPr>
              <w:pStyle w:val="单元格样式2"/>
            </w:pPr>
            <w:r>
              <w:t xml:space="preserve">宣传活动开展时间</w:t>
            </w:r>
          </w:p>
        </w:tc>
        <w:tc>
          <w:tcPr>
            <w:tcW w:w="2268" w:type="dxa"/>
            <w:vAlign w:val="center"/>
          </w:tcPr>
          <w:p>
            <w:pPr>
              <w:pStyle w:val="单元格样式2"/>
            </w:pPr>
            <w:r>
              <w:t xml:space="preserve">12月前</w:t>
            </w:r>
          </w:p>
        </w:tc>
        <w:tc>
          <w:tcPr>
            <w:tcW w:w="1276" w:type="dxa"/>
            <w:vAlign w:val="center"/>
          </w:tcPr>
          <w:p>
            <w:pPr>
              <w:pStyle w:val="单元格样式2"/>
            </w:pPr>
            <w:r>
              <w:t xml:space="preserve">《河北省种子管理条例》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种子管理工作成本（万元）</w:t>
            </w:r>
          </w:p>
        </w:tc>
        <w:tc>
          <w:tcPr>
            <w:tcW w:w="5386" w:type="dxa"/>
            <w:vAlign w:val="center"/>
          </w:tcPr>
          <w:p>
            <w:pPr>
              <w:pStyle w:val="单元格样式2"/>
            </w:pPr>
            <w:r>
              <w:t xml:space="preserve">当年种子监督管理工作运行成本</w:t>
            </w:r>
          </w:p>
        </w:tc>
        <w:tc>
          <w:tcPr>
            <w:tcW w:w="2268" w:type="dxa"/>
            <w:vAlign w:val="center"/>
          </w:tcPr>
          <w:p>
            <w:pPr>
              <w:pStyle w:val="单元格样式2"/>
            </w:pPr>
            <w:r>
              <w:t xml:space="preserve">≤2万元</w:t>
            </w:r>
          </w:p>
        </w:tc>
        <w:tc>
          <w:tcPr>
            <w:tcW w:w="1276" w:type="dxa"/>
            <w:vAlign w:val="center"/>
          </w:tcPr>
          <w:p>
            <w:pPr>
              <w:pStyle w:val="单元格样式2"/>
            </w:pPr>
            <w:r>
              <w:t xml:space="preserve">《河北省种子管理条例》</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对经济发展带来效果</w:t>
            </w:r>
          </w:p>
        </w:tc>
        <w:tc>
          <w:tcPr>
            <w:tcW w:w="5386" w:type="dxa"/>
            <w:vAlign w:val="center"/>
          </w:tcPr>
          <w:p>
            <w:pPr>
              <w:pStyle w:val="单元格样式2"/>
            </w:pPr>
            <w:r>
              <w:t xml:space="preserve">提高农户经济收入</w:t>
            </w:r>
          </w:p>
        </w:tc>
        <w:tc>
          <w:tcPr>
            <w:tcW w:w="2268" w:type="dxa"/>
            <w:vAlign w:val="center"/>
          </w:tcPr>
          <w:p>
            <w:pPr>
              <w:pStyle w:val="单元格样式2"/>
            </w:pPr>
            <w:r>
              <w:t xml:space="preserve">≥5%</w:t>
            </w:r>
          </w:p>
        </w:tc>
        <w:tc>
          <w:tcPr>
            <w:tcW w:w="1276" w:type="dxa"/>
            <w:vAlign w:val="center"/>
          </w:tcPr>
          <w:p>
            <w:pPr>
              <w:pStyle w:val="单元格样式2"/>
            </w:pPr>
            <w:r>
              <w:t xml:space="preserve">《河北省种子管理条例》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种子问题造成的损失(万元/亩/吨)</w:t>
            </w:r>
          </w:p>
        </w:tc>
        <w:tc>
          <w:tcPr>
            <w:tcW w:w="5386" w:type="dxa"/>
            <w:vAlign w:val="center"/>
          </w:tcPr>
          <w:p>
            <w:pPr>
              <w:pStyle w:val="单元格样式2"/>
            </w:pPr>
            <w:r>
              <w:t xml:space="preserve">因种子问题造成的损失</w:t>
            </w:r>
          </w:p>
        </w:tc>
        <w:tc>
          <w:tcPr>
            <w:tcW w:w="2268" w:type="dxa"/>
            <w:vAlign w:val="center"/>
          </w:tcPr>
          <w:p>
            <w:pPr>
              <w:pStyle w:val="单元格样式2"/>
            </w:pPr>
            <w:r>
              <w:t xml:space="preserve">≤0.1万元</w:t>
            </w:r>
          </w:p>
        </w:tc>
        <w:tc>
          <w:tcPr>
            <w:tcW w:w="1276" w:type="dxa"/>
            <w:vAlign w:val="center"/>
          </w:tcPr>
          <w:p>
            <w:pPr>
              <w:pStyle w:val="单元格样式2"/>
            </w:pPr>
            <w:r>
              <w:t xml:space="preserve">《河北省种子管理条例》</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农户满意度(%)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78、猪瘟、高致病性猪蓝耳病全面免疫经费绩效目标表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13052926P00000710023N</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猪瘟、高致病性猪蓝耳病全面免疫经费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疫病防控资料费 </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1.50</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1.通过印刷宣传资料5000份，确保养殖行业健康发展</w:t>
            </w:r>
          </w:p>
          <w:p>
            <w:pPr>
              <w:pStyle w:val="单元格样式2"/>
            </w:pPr>
            <w:r>
              <w:t xml:space="preserve">2.通过对生猪注射猪瘟、高致病性猪蓝耳病疫苗1万份，减少猪瘟、高致病性猪蓝耳病疫情发生</w:t>
            </w:r>
          </w:p>
          <w:p>
            <w:pPr>
              <w:pStyle w:val="单元格样式2"/>
            </w:pPr>
            <w:r>
              <w:t xml:space="preserve">3.通过对生猪注射疫苗，使应免动物疫病强制免疫率达到90%以上，完成猪瘟、高致病性猪蓝耳病全面免疫工作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疫苗使用数量（万头份）</w:t>
            </w:r>
          </w:p>
        </w:tc>
        <w:tc>
          <w:tcPr>
            <w:tcW w:w="5386" w:type="dxa"/>
            <w:vAlign w:val="center"/>
          </w:tcPr>
          <w:p>
            <w:pPr>
              <w:pStyle w:val="单元格样式2"/>
            </w:pPr>
            <w:r>
              <w:t xml:space="preserve">对生猪注射猪瘟、高致病性猪蓝耳病疫苗数量</w:t>
            </w:r>
          </w:p>
        </w:tc>
        <w:tc>
          <w:tcPr>
            <w:tcW w:w="2268" w:type="dxa"/>
            <w:vAlign w:val="center"/>
          </w:tcPr>
          <w:p>
            <w:pPr>
              <w:pStyle w:val="单元格样式2"/>
            </w:pPr>
            <w:r>
              <w:t xml:space="preserve">≤1万份</w:t>
            </w:r>
          </w:p>
        </w:tc>
        <w:tc>
          <w:tcPr>
            <w:tcW w:w="1276" w:type="dxa"/>
            <w:vAlign w:val="center"/>
          </w:tcPr>
          <w:p>
            <w:pPr>
              <w:pStyle w:val="单元格样式2"/>
            </w:pPr>
            <w:r>
              <w:t xml:space="preserve">邢动防{办}字{2017}4号《2017年邢台市重大动物疫病防控工作方案》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宣传资料印刷</w:t>
            </w:r>
          </w:p>
        </w:tc>
        <w:tc>
          <w:tcPr>
            <w:tcW w:w="5386" w:type="dxa"/>
            <w:vAlign w:val="center"/>
          </w:tcPr>
          <w:p>
            <w:pPr>
              <w:pStyle w:val="单元格样式2"/>
            </w:pPr>
            <w:r>
              <w:t xml:space="preserve">宣传资料印刷数量</w:t>
            </w:r>
          </w:p>
        </w:tc>
        <w:tc>
          <w:tcPr>
            <w:tcW w:w="2268" w:type="dxa"/>
            <w:vAlign w:val="center"/>
          </w:tcPr>
          <w:p>
            <w:pPr>
              <w:pStyle w:val="单元格样式2"/>
            </w:pPr>
            <w:r>
              <w:t xml:space="preserve">≤5000份</w:t>
            </w:r>
          </w:p>
        </w:tc>
        <w:tc>
          <w:tcPr>
            <w:tcW w:w="1276" w:type="dxa"/>
            <w:vAlign w:val="center"/>
          </w:tcPr>
          <w:p>
            <w:pPr>
              <w:pStyle w:val="单元格样式2"/>
            </w:pPr>
            <w:r>
              <w:t xml:space="preserve">邢动防{办}字{2017}4号《2017年邢台市重大动物疫病防控工作方案》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应免动物疫病强制免疫率（%）</w:t>
            </w:r>
          </w:p>
        </w:tc>
        <w:tc>
          <w:tcPr>
            <w:tcW w:w="5386" w:type="dxa"/>
            <w:vAlign w:val="center"/>
          </w:tcPr>
          <w:p>
            <w:pPr>
              <w:pStyle w:val="单元格样式2"/>
            </w:pPr>
            <w:r>
              <w:t xml:space="preserve">应免动物疫病强制免疫量占计划强制免疫量的比率</w:t>
            </w:r>
          </w:p>
        </w:tc>
        <w:tc>
          <w:tcPr>
            <w:tcW w:w="2268" w:type="dxa"/>
            <w:vAlign w:val="center"/>
          </w:tcPr>
          <w:p>
            <w:pPr>
              <w:pStyle w:val="单元格样式2"/>
            </w:pPr>
            <w:r>
              <w:t xml:space="preserve">≥95%</w:t>
            </w:r>
          </w:p>
        </w:tc>
        <w:tc>
          <w:tcPr>
            <w:tcW w:w="1276" w:type="dxa"/>
            <w:vAlign w:val="center"/>
          </w:tcPr>
          <w:p>
            <w:pPr>
              <w:pStyle w:val="单元格样式2"/>
            </w:pPr>
            <w:r>
              <w:t xml:space="preserve">邢动防{办}字{2017}4号《2017年邢台市重大动物疫病防控工作方案》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疫苗接种完成时间</w:t>
            </w:r>
          </w:p>
        </w:tc>
        <w:tc>
          <w:tcPr>
            <w:tcW w:w="5386" w:type="dxa"/>
            <w:vAlign w:val="center"/>
          </w:tcPr>
          <w:p>
            <w:pPr>
              <w:pStyle w:val="单元格样式2"/>
            </w:pPr>
            <w:r>
              <w:t xml:space="preserve">疫苗接种完成时间</w:t>
            </w:r>
          </w:p>
        </w:tc>
        <w:tc>
          <w:tcPr>
            <w:tcW w:w="2268" w:type="dxa"/>
            <w:vAlign w:val="center"/>
          </w:tcPr>
          <w:p>
            <w:pPr>
              <w:pStyle w:val="单元格样式2"/>
            </w:pPr>
            <w:r>
              <w:t xml:space="preserve">12月底前</w:t>
            </w:r>
          </w:p>
        </w:tc>
        <w:tc>
          <w:tcPr>
            <w:tcW w:w="1276" w:type="dxa"/>
            <w:vAlign w:val="center"/>
          </w:tcPr>
          <w:p>
            <w:pPr>
              <w:pStyle w:val="单元格样式2"/>
            </w:pPr>
            <w:r>
              <w:t xml:space="preserve">邢动防{办}字{2017}4号《2017年邢台市重大动物疫病防控工作方案》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疫苗及防疫物资采购成本</w:t>
            </w:r>
          </w:p>
        </w:tc>
        <w:tc>
          <w:tcPr>
            <w:tcW w:w="5386" w:type="dxa"/>
            <w:vAlign w:val="center"/>
          </w:tcPr>
          <w:p>
            <w:pPr>
              <w:pStyle w:val="单元格样式2"/>
            </w:pPr>
            <w:r>
              <w:t xml:space="preserve">疫苗及防疫物资采购成本</w:t>
            </w:r>
          </w:p>
        </w:tc>
        <w:tc>
          <w:tcPr>
            <w:tcW w:w="2268" w:type="dxa"/>
            <w:vAlign w:val="center"/>
          </w:tcPr>
          <w:p>
            <w:pPr>
              <w:pStyle w:val="单元格样式2"/>
            </w:pPr>
            <w:r>
              <w:t xml:space="preserve">≤1万元</w:t>
            </w:r>
          </w:p>
        </w:tc>
        <w:tc>
          <w:tcPr>
            <w:tcW w:w="1276" w:type="dxa"/>
            <w:vAlign w:val="center"/>
          </w:tcPr>
          <w:p>
            <w:pPr>
              <w:pStyle w:val="单元格样式2"/>
            </w:pPr>
            <w:r>
              <w:t xml:space="preserve">邢动防{办}字{2017}4号《2017年邢台市重大动物疫病防控工作方案》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宣传资料印刷</w:t>
            </w:r>
          </w:p>
        </w:tc>
        <w:tc>
          <w:tcPr>
            <w:tcW w:w="5386" w:type="dxa"/>
            <w:vAlign w:val="center"/>
          </w:tcPr>
          <w:p>
            <w:pPr>
              <w:pStyle w:val="单元格样式2"/>
            </w:pPr>
            <w:r>
              <w:t xml:space="preserve">宣传资料印刷成本</w:t>
            </w:r>
          </w:p>
        </w:tc>
        <w:tc>
          <w:tcPr>
            <w:tcW w:w="2268" w:type="dxa"/>
            <w:vAlign w:val="center"/>
          </w:tcPr>
          <w:p>
            <w:pPr>
              <w:pStyle w:val="单元格样式2"/>
            </w:pPr>
            <w:r>
              <w:t xml:space="preserve">≤0.5万元</w:t>
            </w:r>
          </w:p>
        </w:tc>
        <w:tc>
          <w:tcPr>
            <w:tcW w:w="1276" w:type="dxa"/>
            <w:vAlign w:val="center"/>
          </w:tcPr>
          <w:p>
            <w:pPr>
              <w:pStyle w:val="单元格样式2"/>
            </w:pPr>
            <w:r>
              <w:t xml:space="preserve">邢动防{办}字{2017}4号《2017年邢台市重大动物疫病防控工作方案》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养殖户经济收益增长率</w:t>
            </w:r>
          </w:p>
        </w:tc>
        <w:tc>
          <w:tcPr>
            <w:tcW w:w="5386" w:type="dxa"/>
            <w:vAlign w:val="center"/>
          </w:tcPr>
          <w:p>
            <w:pPr>
              <w:pStyle w:val="单元格样式2"/>
            </w:pPr>
            <w:r>
              <w:t xml:space="preserve">增加养殖户经济收益</w:t>
            </w:r>
          </w:p>
        </w:tc>
        <w:tc>
          <w:tcPr>
            <w:tcW w:w="2268" w:type="dxa"/>
            <w:vAlign w:val="center"/>
          </w:tcPr>
          <w:p>
            <w:pPr>
              <w:pStyle w:val="单元格样式2"/>
            </w:pPr>
            <w:r>
              <w:t xml:space="preserve">≥50%</w:t>
            </w:r>
          </w:p>
        </w:tc>
        <w:tc>
          <w:tcPr>
            <w:tcW w:w="1276" w:type="dxa"/>
            <w:vAlign w:val="center"/>
          </w:tcPr>
          <w:p>
            <w:pPr>
              <w:pStyle w:val="单元格样式2"/>
            </w:pPr>
            <w:r>
              <w:t xml:space="preserve">邢动防{办}字{2017}4号《2017年邢台市重大动物疫病防控工作方案》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健康养殖技术普及率（%）</w:t>
            </w:r>
          </w:p>
        </w:tc>
        <w:tc>
          <w:tcPr>
            <w:tcW w:w="5386" w:type="dxa"/>
            <w:vAlign w:val="center"/>
          </w:tcPr>
          <w:p>
            <w:pPr>
              <w:pStyle w:val="单元格样式2"/>
            </w:pPr>
            <w:r>
              <w:t xml:space="preserve">健康养殖技术普及率实现情况</w:t>
            </w:r>
          </w:p>
        </w:tc>
        <w:tc>
          <w:tcPr>
            <w:tcW w:w="2268" w:type="dxa"/>
            <w:vAlign w:val="center"/>
          </w:tcPr>
          <w:p>
            <w:pPr>
              <w:pStyle w:val="单元格样式2"/>
            </w:pPr>
            <w:r>
              <w:t xml:space="preserve">≥90%</w:t>
            </w:r>
          </w:p>
        </w:tc>
        <w:tc>
          <w:tcPr>
            <w:tcW w:w="1276" w:type="dxa"/>
            <w:vAlign w:val="center"/>
          </w:tcPr>
          <w:p>
            <w:pPr>
              <w:pStyle w:val="单元格样式2"/>
            </w:pPr>
            <w:r>
              <w:t xml:space="preserve">邢动防{办}字{2017}4号《2017年邢台市重大动物疫病防控工作方案》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农户满意度(%)</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326001巨鹿县农业农村局本级</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168.50</w:t>
            </w:r>
          </w:p>
        </w:tc>
        <w:tc>
          <w:tcPr>
            <w:tcW w:w="964" w:type="dxa"/>
            <w:vAlign w:val="center"/>
          </w:tcPr>
          <w:p>
            <w:pPr>
              <w:pStyle w:val="单元格样式7"/>
            </w:pPr>
            <w:r>
              <w:t xml:space="preserve">168.50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168.50</w:t>
            </w:r>
          </w:p>
        </w:tc>
      </w:tr>
      <w:tr>
        <w:tblPrEx>
          <w:jc w:val="center"/>
          <w:tblLayout w:type="fixed"/>
        </w:tblPrEx>
        <w:trPr>
          <w:jc w:val="center"/>
        </w:trPr>
        <w:tc>
          <w:tcPr>
            <w:tcW w:w="1701" w:type="dxa"/>
            <w:vAlign w:val="center"/>
          </w:tcPr>
          <w:p>
            <w:pPr>
              <w:pStyle w:val="单元格样式6"/>
            </w:pPr>
            <w:r>
              <w:t xml:space="preserve">巨鹿县农业农村局本级小计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168.50</w:t>
            </w:r>
          </w:p>
        </w:tc>
        <w:tc>
          <w:tcPr>
            <w:tcW w:w="964" w:type="dxa"/>
            <w:vAlign w:val="center"/>
          </w:tcPr>
          <w:p>
            <w:pPr>
              <w:pStyle w:val="单元格样式7"/>
            </w:pPr>
            <w:r>
              <w:t xml:space="preserve">168.50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168.50</w:t>
            </w:r>
          </w:p>
        </w:tc>
      </w:tr>
      <w:tr>
        <w:tblPrEx>
          <w:jc w:val="center"/>
          <w:tblLayout w:type="fixed"/>
        </w:tblPrEx>
        <w:trPr>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65.00</w:t>
            </w:r>
          </w:p>
        </w:tc>
        <w:tc>
          <w:tcPr>
            <w:tcW w:w="1134" w:type="dxa"/>
            <w:vAlign w:val="center"/>
          </w:tcPr>
          <w:p>
            <w:pPr>
              <w:pStyle w:val="单元格样式2"/>
            </w:pPr>
            <w:r>
              <w:t xml:space="preserve">纸制品</w:t>
            </w:r>
          </w:p>
        </w:tc>
        <w:tc>
          <w:tcPr>
            <w:tcW w:w="1134" w:type="dxa"/>
            <w:vAlign w:val="center"/>
          </w:tcPr>
          <w:p>
            <w:pPr>
              <w:pStyle w:val="单元格样式2"/>
            </w:pPr>
            <w:r>
              <w:t xml:space="preserve">A07100300</w:t>
            </w:r>
          </w:p>
        </w:tc>
        <w:tc>
          <w:tcPr>
            <w:tcW w:w="709" w:type="dxa"/>
            <w:vAlign w:val="center"/>
          </w:tcPr>
          <w:p>
            <w:pPr>
              <w:pStyle w:val="单元格样式3"/>
            </w:pPr>
            <w:r>
              <w:t xml:space="preserve">件</w:t>
            </w:r>
          </w:p>
        </w:tc>
        <w:tc>
          <w:tcPr>
            <w:tcW w:w="850" w:type="dxa"/>
            <w:vAlign w:val="center"/>
          </w:tcPr>
          <w:p>
            <w:pPr>
              <w:pStyle w:val="单元格样式4"/>
            </w:pPr>
            <w:r>
              <w:t xml:space="preserve">150</w:t>
            </w:r>
          </w:p>
        </w:tc>
        <w:tc>
          <w:tcPr>
            <w:tcW w:w="850" w:type="dxa"/>
            <w:vAlign w:val="center"/>
          </w:tcPr>
          <w:p>
            <w:pPr>
              <w:pStyle w:val="单元格样式4"/>
            </w:pPr>
            <w:r>
              <w:t xml:space="preserve">0.02</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blPrEx>
          <w:jc w:val="center"/>
          <w:tblLayout w:type="fixed"/>
        </w:tblPrEx>
        <w:trPr>
          <w:jc w:val="center"/>
        </w:trPr>
        <w:tc>
          <w:tcPr>
            <w:tcW w:w="1701" w:type="dxa"/>
            <w:vAlign w:val="center"/>
          </w:tcPr>
          <w:p>
            <w:pPr>
              <w:pStyle w:val="单元格样式2"/>
            </w:pPr>
            <w:r>
              <w:t xml:space="preserve">冀财农[2025]100号提前下达2026年中央粮油生产保障资金[小麦一喷三防]</w:t>
            </w:r>
          </w:p>
        </w:tc>
        <w:tc>
          <w:tcPr>
            <w:tcW w:w="964" w:type="dxa"/>
            <w:vAlign w:val="center"/>
          </w:tcPr>
          <w:p>
            <w:pPr>
              <w:pStyle w:val="单元格样式4"/>
            </w:pPr>
            <w:r>
              <w:t xml:space="preserve">131.20</w:t>
            </w:r>
          </w:p>
        </w:tc>
        <w:tc>
          <w:tcPr>
            <w:tcW w:w="1134" w:type="dxa"/>
            <w:vAlign w:val="center"/>
          </w:tcPr>
          <w:p>
            <w:pPr>
              <w:pStyle w:val="单元格样式2"/>
            </w:pPr>
            <w:r>
              <w:t xml:space="preserve">化学农药</w:t>
            </w:r>
          </w:p>
        </w:tc>
        <w:tc>
          <w:tcPr>
            <w:tcW w:w="1134" w:type="dxa"/>
            <w:vAlign w:val="center"/>
          </w:tcPr>
          <w:p>
            <w:pPr>
              <w:pStyle w:val="单元格样式2"/>
            </w:pPr>
            <w:r>
              <w:t xml:space="preserve">A07080106</w:t>
            </w:r>
          </w:p>
        </w:tc>
        <w:tc>
          <w:tcPr>
            <w:tcW w:w="709" w:type="dxa"/>
            <w:vAlign w:val="center"/>
          </w:tcPr>
          <w:p>
            <w:pPr>
              <w:pStyle w:val="单元格样式3"/>
            </w:pPr>
            <w:r>
              <w:t xml:space="preserve">批</w:t>
            </w:r>
          </w:p>
        </w:tc>
        <w:tc>
          <w:tcPr>
            <w:tcW w:w="850" w:type="dxa"/>
            <w:vAlign w:val="center"/>
          </w:tcPr>
          <w:p>
            <w:pPr>
              <w:pStyle w:val="单元格样式4"/>
            </w:pPr>
            <w:r>
              <w:t xml:space="preserve">1</w:t>
            </w:r>
          </w:p>
        </w:tc>
        <w:tc>
          <w:tcPr>
            <w:tcW w:w="850" w:type="dxa"/>
            <w:vAlign w:val="center"/>
          </w:tcPr>
          <w:p>
            <w:pPr>
              <w:pStyle w:val="单元格样式4"/>
            </w:pPr>
            <w:r>
              <w:t xml:space="preserve">131.20</w:t>
            </w:r>
          </w:p>
        </w:tc>
        <w:tc>
          <w:tcPr>
            <w:tcW w:w="964" w:type="dxa"/>
            <w:vAlign w:val="center"/>
          </w:tcPr>
          <w:p>
            <w:pPr>
              <w:pStyle w:val="单元格样式4"/>
            </w:pPr>
            <w:r>
              <w:t xml:space="preserve">131.20</w:t>
            </w:r>
          </w:p>
        </w:tc>
        <w:tc>
          <w:tcPr>
            <w:tcW w:w="964" w:type="dxa"/>
            <w:vAlign w:val="center"/>
          </w:tcPr>
          <w:p>
            <w:pPr>
              <w:pStyle w:val="单元格样式4"/>
            </w:pPr>
            <w:r>
              <w:t xml:space="preserve">131.20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131.20</w:t>
            </w:r>
          </w:p>
        </w:tc>
      </w:tr>
      <w:tr>
        <w:tblPrEx>
          <w:jc w:val="center"/>
          <w:tblLayout w:type="fixed"/>
        </w:tblPrEx>
        <w:trPr>
          <w:jc w:val="center"/>
        </w:trPr>
        <w:tc>
          <w:tcPr>
            <w:tcW w:w="1701" w:type="dxa"/>
            <w:vAlign w:val="center"/>
          </w:tcPr>
          <w:p>
            <w:pPr>
              <w:pStyle w:val="单元格样式2"/>
            </w:pPr>
            <w:r>
              <w:t xml:space="preserve">冀财农[2025]111号提前下达2026年省级粮油生产保障资金[小麦一喷三防]</w:t>
            </w:r>
          </w:p>
        </w:tc>
        <w:tc>
          <w:tcPr>
            <w:tcW w:w="964" w:type="dxa"/>
            <w:vAlign w:val="center"/>
          </w:tcPr>
          <w:p>
            <w:pPr>
              <w:pStyle w:val="单元格样式4"/>
            </w:pPr>
            <w:r>
              <w:t xml:space="preserve">34.30</w:t>
            </w:r>
          </w:p>
        </w:tc>
        <w:tc>
          <w:tcPr>
            <w:tcW w:w="1134" w:type="dxa"/>
            <w:vAlign w:val="center"/>
          </w:tcPr>
          <w:p>
            <w:pPr>
              <w:pStyle w:val="单元格样式2"/>
            </w:pPr>
            <w:r>
              <w:t xml:space="preserve">化学农药</w:t>
            </w:r>
          </w:p>
        </w:tc>
        <w:tc>
          <w:tcPr>
            <w:tcW w:w="1134" w:type="dxa"/>
            <w:vAlign w:val="center"/>
          </w:tcPr>
          <w:p>
            <w:pPr>
              <w:pStyle w:val="单元格样式2"/>
            </w:pPr>
            <w:r>
              <w:t xml:space="preserve">A07080106</w:t>
            </w:r>
          </w:p>
        </w:tc>
        <w:tc>
          <w:tcPr>
            <w:tcW w:w="709" w:type="dxa"/>
            <w:vAlign w:val="center"/>
          </w:tcPr>
          <w:p>
            <w:pPr>
              <w:pStyle w:val="单元格样式3"/>
            </w:pPr>
            <w:r>
              <w:t xml:space="preserve">批</w:t>
            </w:r>
          </w:p>
        </w:tc>
        <w:tc>
          <w:tcPr>
            <w:tcW w:w="850" w:type="dxa"/>
            <w:vAlign w:val="center"/>
          </w:tcPr>
          <w:p>
            <w:pPr>
              <w:pStyle w:val="单元格样式4"/>
            </w:pPr>
            <w:r>
              <w:t xml:space="preserve">1</w:t>
            </w:r>
          </w:p>
        </w:tc>
        <w:tc>
          <w:tcPr>
            <w:tcW w:w="850" w:type="dxa"/>
            <w:vAlign w:val="center"/>
          </w:tcPr>
          <w:p>
            <w:pPr>
              <w:pStyle w:val="单元格样式4"/>
            </w:pPr>
            <w:r>
              <w:t xml:space="preserve">34.30</w:t>
            </w:r>
          </w:p>
        </w:tc>
        <w:tc>
          <w:tcPr>
            <w:tcW w:w="964" w:type="dxa"/>
            <w:vAlign w:val="center"/>
          </w:tcPr>
          <w:p>
            <w:pPr>
              <w:pStyle w:val="单元格样式4"/>
            </w:pPr>
            <w:r>
              <w:t xml:space="preserve">34.30</w:t>
            </w:r>
          </w:p>
        </w:tc>
        <w:tc>
          <w:tcPr>
            <w:tcW w:w="964" w:type="dxa"/>
            <w:vAlign w:val="center"/>
          </w:tcPr>
          <w:p>
            <w:pPr>
              <w:pStyle w:val="单元格样式4"/>
            </w:pPr>
            <w:r>
              <w:t xml:space="preserve">34.30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34.30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巨鹿县农业农村局本级上年末固定资产金额为13950889.68万元（详见下表）。本年度拟购置固定资产总额为0.00万元，已按要求列入政府采购预算，详见政府采购预算表。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326001巨鹿县农业农村局本级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13950889.68</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r>
              <w:t xml:space="preserve">6844.62</w:t>
            </w:r>
          </w:p>
        </w:tc>
        <w:tc>
          <w:tcPr>
            <w:tcW w:w="2835" w:type="dxa"/>
            <w:vAlign w:val="center"/>
          </w:tcPr>
          <w:p>
            <w:pPr>
              <w:pStyle w:val="单元格样式4"/>
            </w:pPr>
            <w:r>
              <w:t xml:space="preserve">3227312.00</w:t>
            </w: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r>
              <w:t xml:space="preserve">4407.42</w:t>
            </w:r>
          </w:p>
        </w:tc>
        <w:tc>
          <w:tcPr>
            <w:tcW w:w="2835" w:type="dxa"/>
            <w:vAlign w:val="center"/>
          </w:tcPr>
          <w:p>
            <w:pPr>
              <w:pStyle w:val="单元格样式4"/>
            </w:pPr>
            <w:r>
              <w:t xml:space="preserve">989722.00</w:t>
            </w: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6</w:t>
            </w:r>
          </w:p>
        </w:tc>
        <w:tc>
          <w:tcPr>
            <w:tcW w:w="2835" w:type="dxa"/>
            <w:vAlign w:val="center"/>
          </w:tcPr>
          <w:p>
            <w:pPr>
              <w:pStyle w:val="单元格样式4"/>
            </w:pPr>
            <w:r>
              <w:t xml:space="preserve">681500.00</w:t>
            </w: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r>
              <w:t xml:space="preserve">7</w:t>
            </w:r>
          </w:p>
        </w:tc>
        <w:tc>
          <w:tcPr>
            <w:tcW w:w="2835" w:type="dxa"/>
            <w:vAlign w:val="center"/>
          </w:tcPr>
          <w:p>
            <w:pPr>
              <w:pStyle w:val="单元格样式4"/>
            </w:pPr>
            <w:r>
              <w:t xml:space="preserve">2354000.00</w:t>
            </w: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1248</w:t>
            </w:r>
          </w:p>
        </w:tc>
        <w:tc>
          <w:tcPr>
            <w:tcW w:w="2835" w:type="dxa"/>
            <w:vAlign w:val="center"/>
          </w:tcPr>
          <w:p>
            <w:pPr>
              <w:pStyle w:val="单元格样式4"/>
            </w:pPr>
            <w:r>
              <w:t xml:space="preserve">7688077.68</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190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191</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193</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2026-02-12T17:12:17Z</dcterms:created>
  <dcterms:modified xsi:type="dcterms:W3CDTF">2026-02-12T17:12:17Z</dcterms:modified>
</cp:coreProperties>
</file>