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巨鹿县2026年中央农业防灾救灾资金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第一批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扶持小麦促弱转壮实施方案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为切实管好用好2026年中央财政农业生产救灾资金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，根据《河北省农业农村厅办公室关于印发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&lt;</w:t>
      </w:r>
      <w:r>
        <w:rPr>
          <w:rFonts w:hint="eastAsia" w:ascii="仿宋" w:hAnsi="仿宋" w:eastAsia="仿宋" w:cs="仿宋"/>
          <w:sz w:val="30"/>
          <w:szCs w:val="30"/>
        </w:rPr>
        <w:t>2026年中央农业防灾救灾资金(第一批)实施方案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&gt;</w:t>
      </w:r>
      <w:r>
        <w:rPr>
          <w:rFonts w:hint="eastAsia" w:ascii="仿宋" w:hAnsi="仿宋" w:eastAsia="仿宋" w:cs="仿宋"/>
          <w:sz w:val="30"/>
          <w:szCs w:val="30"/>
        </w:rPr>
        <w:t>的通知》有关精神，全力推进我县小麦三类苗促弱转壮，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推动</w:t>
      </w:r>
      <w:r>
        <w:rPr>
          <w:rFonts w:hint="eastAsia" w:ascii="仿宋" w:hAnsi="仿宋" w:eastAsia="仿宋" w:cs="仿宋"/>
          <w:sz w:val="30"/>
          <w:szCs w:val="30"/>
        </w:rPr>
        <w:t>防灾减灾稳产增产，保障夏粮丰收，结合我县小麦生产实际，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</w:t>
      </w:r>
      <w:r>
        <w:rPr>
          <w:rFonts w:hint="eastAsia" w:ascii="仿宋" w:hAnsi="仿宋" w:eastAsia="仿宋" w:cs="仿宋"/>
          <w:sz w:val="30"/>
          <w:szCs w:val="30"/>
        </w:rPr>
        <w:t>制定本方案。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一、总体目标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以习近平新时代中国特色社会主义思想为指导，全面落实粮食安全党政同责，紧盯小麦稳产增产目标，坚持精准识别、因苗施策、统防统治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、提质增效，通过药剂喷施、田间管理、统防统治等关键措施，推动小麦三类苗快速转化升级，有效防控病虫害、抵御倒春寒、干热风等灾害，确保小麦生产稳定、品质提升。</w:t>
      </w:r>
      <w:r>
        <w:rPr>
          <w:rFonts w:hint="eastAsia" w:ascii="仿宋" w:hAnsi="仿宋" w:eastAsia="仿宋" w:cs="仿宋"/>
          <w:sz w:val="30"/>
          <w:szCs w:val="30"/>
        </w:rPr>
        <w:t>通过项目实施，完成9.5万亩小麦三类苗促弱转壮任务，带动全县小麦苗情整体升级，病虫害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发生</w:t>
      </w:r>
      <w:r>
        <w:rPr>
          <w:rFonts w:hint="eastAsia" w:ascii="仿宋" w:hAnsi="仿宋" w:eastAsia="仿宋" w:cs="仿宋"/>
          <w:sz w:val="30"/>
          <w:szCs w:val="30"/>
        </w:rPr>
        <w:t>率控制在5%以内，促进苗弱转壮、群体合理、个体健壮，为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今年</w:t>
      </w:r>
      <w:r>
        <w:rPr>
          <w:rFonts w:hint="eastAsia" w:ascii="仿宋" w:hAnsi="仿宋" w:eastAsia="仿宋" w:cs="仿宋"/>
          <w:sz w:val="30"/>
          <w:szCs w:val="30"/>
        </w:rPr>
        <w:t>夏粮丰收奠定坚实基础。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二、资金与实施规模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上级下达我县2026年中央农业防灾救灾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资金95万元，专项用于小麦三类苗促弱转壮。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1、实施任务：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全县</w:t>
      </w:r>
      <w:r>
        <w:rPr>
          <w:rFonts w:hint="eastAsia" w:ascii="仿宋" w:hAnsi="仿宋" w:eastAsia="仿宋" w:cs="仿宋"/>
          <w:sz w:val="30"/>
          <w:szCs w:val="30"/>
        </w:rPr>
        <w:t>小麦三类苗面积9.5万亩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2、补助标准：</w:t>
      </w:r>
      <w:r>
        <w:rPr>
          <w:rFonts w:hint="eastAsia" w:ascii="仿宋" w:hAnsi="仿宋" w:eastAsia="仿宋" w:cs="仿宋"/>
          <w:sz w:val="30"/>
          <w:szCs w:val="30"/>
        </w:rPr>
        <w:t>每亩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补贴资金</w:t>
      </w:r>
      <w:r>
        <w:rPr>
          <w:rFonts w:hint="eastAsia" w:ascii="仿宋" w:hAnsi="仿宋" w:eastAsia="仿宋" w:cs="仿宋"/>
          <w:sz w:val="30"/>
          <w:szCs w:val="30"/>
        </w:rPr>
        <w:t>10元（含药剂、作业服务）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3、支持方式：</w:t>
      </w:r>
      <w:r>
        <w:rPr>
          <w:rFonts w:hint="eastAsia" w:ascii="仿宋" w:hAnsi="仿宋" w:eastAsia="仿宋" w:cs="仿宋"/>
          <w:sz w:val="30"/>
          <w:szCs w:val="30"/>
        </w:rPr>
        <w:t>物化补贴+社会化服务作业，通过政府购买服务（含药剂），统一开展植保无人机飞防作业，同步喷施植物生长调节剂、叶面肥、杀菌剂等，实现一喷多促、一喷多效。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三、实施范围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全县范围内小麦三类弱苗地块优先全覆盖，重点向苗情偏弱、冻害风险较高、病虫害易发区域集中倾斜，确保资金精准投向受灾需帮扶地块，不漏一户、不落一块。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四、实施内容与关键技术</w:t>
      </w:r>
    </w:p>
    <w:p>
      <w:pPr>
        <w:ind w:firstLine="602" w:firstLineChars="200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（一）实施方式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采取政府购买服务+统防统治模式，由县农业农村局依规采购具备资质的植保专业化服务组织，对9.5万亩三类苗麦田统一开展无人机飞防作业，药剂、喷施、作业一体化实施，确保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实现</w:t>
      </w:r>
      <w:r>
        <w:rPr>
          <w:rFonts w:hint="eastAsia" w:ascii="仿宋" w:hAnsi="仿宋" w:eastAsia="仿宋" w:cs="仿宋"/>
          <w:sz w:val="30"/>
          <w:szCs w:val="30"/>
        </w:rPr>
        <w:t>技术标准统一、作业质量达标、防控效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果最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佳的目标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2" w:firstLineChars="200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（二）核心技术措施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 促弱转壮，分类管控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立足“早促、快转、壮株”，对晚播、无蘖、黄弱三类苗，以促为主、一促到底，喷施叶面肥+植物生长调节剂+杀菌剂组合配方，促进生根、增蘖、壮秆，提升抗逆能力。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 病虫防控，虫口夺粮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落实小麦条锈病、赤霉病、白粉病、麦蚜等重大病虫统防统治，严格执行“带药侦查、发现一点、控制一片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见花打药”等关键要求，应防尽防、应治尽治。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 抗逆减灾，一喷多效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兼顾防倒春寒、防干热风、防早衰、防倒伏，在返青—拔节关键期一次性作业，实现促苗、防病、抗灾、增产综合效果。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五、实施进度安排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准备阶段</w:t>
      </w:r>
      <w:r>
        <w:rPr>
          <w:rFonts w:hint="eastAsia" w:ascii="仿宋" w:hAnsi="仿宋" w:eastAsia="仿宋" w:cs="仿宋"/>
          <w:sz w:val="30"/>
          <w:szCs w:val="30"/>
        </w:rPr>
        <w:t>（2026年2月下旬—3月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中旬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完成申报、苗情核查、面积核实、技术方案制定、服务组织政府采购、药剂遴选与储备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在实施过程中如出现招标节余资金，由县农业农村局统筹使用，用于增加小麦促弱转壮新增实施面积。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集中作业阶段</w:t>
      </w:r>
      <w:r>
        <w:rPr>
          <w:rFonts w:hint="eastAsia" w:ascii="仿宋" w:hAnsi="仿宋" w:eastAsia="仿宋" w:cs="仿宋"/>
          <w:sz w:val="30"/>
          <w:szCs w:val="30"/>
        </w:rPr>
        <w:t>（2026年3月中旬—4月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</w:t>
      </w:r>
      <w:r>
        <w:rPr>
          <w:rFonts w:hint="eastAsia" w:ascii="仿宋" w:hAnsi="仿宋" w:eastAsia="仿宋" w:cs="仿宋"/>
          <w:sz w:val="30"/>
          <w:szCs w:val="30"/>
        </w:rPr>
        <w:t>旬）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中标服务组织进场，按区域、分地块开展全覆盖飞防作业，建立作业台账、轨迹记录、现场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作业照片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验收总结阶段</w:t>
      </w:r>
      <w:r>
        <w:rPr>
          <w:rFonts w:hint="eastAsia" w:ascii="仿宋" w:hAnsi="仿宋" w:eastAsia="仿宋" w:cs="仿宋"/>
          <w:sz w:val="30"/>
          <w:szCs w:val="30"/>
        </w:rPr>
        <w:t>（2026年4月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</w:t>
      </w:r>
      <w:r>
        <w:rPr>
          <w:rFonts w:hint="eastAsia" w:ascii="仿宋" w:hAnsi="仿宋" w:eastAsia="仿宋" w:cs="仿宋"/>
          <w:sz w:val="30"/>
          <w:szCs w:val="30"/>
        </w:rPr>
        <w:t>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-5月中旬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县农业农村局联合有关部门开展实地验收、效果评估、资料归档，按规定拨付资金，开展绩效评价。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六、保障措施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（一）加强组织领导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成立巨鹿县小麦弱苗转壮项目工作专班，由县农业农村局牵头，统筹资金、技术、服务全流程管理，明确责任分工，确保任务到地块、责任到人员、落实到时效。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（二）强化技术指导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组建技术指导组，包乡、包村、包地块，全程跟踪服务，开展田间培训、现场指导、在线答疑，印发技术明白纸，确保关键技术落地见效。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（三）严格资金监管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严格执行中央及河北省农业救灾资金管理规定，专款专用、专账核算、规范拨付，严禁挤占、截留、挪用。资金使用、服务面积、作业结果全程公开公示，接受社会监督。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（四）从严督导验收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建立作业质量巡查、效果抽查、农户回访机制，以苗情转化、防控效果、群众满意度为核心验收标准，验收合格方可拨付资金，确保政策惠民、实效利民。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5700" w:firstLineChars="19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4338C"/>
    <w:rsid w:val="004E30D8"/>
    <w:rsid w:val="13764004"/>
    <w:rsid w:val="23ED33D2"/>
    <w:rsid w:val="38271059"/>
    <w:rsid w:val="6C033436"/>
    <w:rsid w:val="73E4338C"/>
    <w:rsid w:val="7C2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1869</Words>
  <Characters>2012</Characters>
  <Lines>0</Lines>
  <Paragraphs>0</Paragraphs>
  <TotalTime>36</TotalTime>
  <ScaleCrop>false</ScaleCrop>
  <LinksUpToDate>false</LinksUpToDate>
  <CharactersWithSpaces>2021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2026-03-07T08:09:00Z</dcterms:created>
  <dc:creator>WPS_1622684986</dc:creator>
  <cp:lastModifiedBy>微信用户</cp:lastModifiedBy>
  <cp:lastPrinted>2026-03-12T02:42:00Z</cp:lastPrinted>
  <dcterms:modified xsi:type="dcterms:W3CDTF">2026-03-12T07:58:07Z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107CE1E24AEE4E03A0B0A1DF40D89D0B_11</vt:lpwstr>
  </property>
  <property fmtid="{D5CDD505-2E9C-101B-9397-08002B2CF9AE}" pid="4" name="KSOTemplateDocerSaveRecord">
    <vt:lpwstr>eyJoZGlkIjoiNmQ4NGJjMmI3MmVmOWE2MzUxMTA3Mzk3Y2M0YjY5MDMiLCJ1c2VySWQiOiIxMjEzMDM5NzQ0In0=</vt:lpwstr>
  </property>
</Properties>
</file>