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9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技术参数要求：</w:t>
      </w:r>
    </w:p>
    <w:p w14:paraId="0CFD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一、便携式智能虫情测报仪</w:t>
      </w:r>
    </w:p>
    <w:p w14:paraId="42F20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1、设备采用物联网无线传输技术、昆虫信息素引诱靶标害虫、低功耗高清拍照模块、AI智能识别计数等形成的一套智能虫情监测系统。</w:t>
      </w:r>
    </w:p>
    <w:p w14:paraId="202D1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2、外观与尺寸:壳体采用设备采用ASA塑料材质注塑而成可抗晒5年，箱体式结构，尺寸390mm*240mm*190mm，四面喇叭口进虫空间。</w:t>
      </w:r>
    </w:p>
    <w:p w14:paraId="748AD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3、供电系统：采用蓄电池供电，电池容量≥5000mAh，具备Type-C充电接口，可重复充电使用。</w:t>
      </w:r>
    </w:p>
    <w:p w14:paraId="5F22C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4、摄像模组：标配1200万像素摄像头。可远程设置工作模式，实现图像采集，通过摄像头实时采集虫子的情况，通过PC云端及手机小程序能远程自动拍照和手动拍照，并可按识别的数量生成表格及各类统计图表</w:t>
      </w:r>
    </w:p>
    <w:p w14:paraId="74B66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5、物联网功能：内置GPS定位模块、4G传输模块等。</w:t>
      </w:r>
    </w:p>
    <w:p w14:paraId="7BAA1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6、配备50张诱虫板/套。</w:t>
      </w:r>
    </w:p>
    <w:p w14:paraId="5940A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桃小食心虫</w:t>
      </w:r>
      <w:r>
        <w:rPr>
          <w:rFonts w:hint="eastAsia" w:ascii="宋体" w:hAnsi="宋体" w:eastAsia="宋体" w:cs="宋体"/>
          <w:sz w:val="24"/>
          <w:szCs w:val="24"/>
        </w:rPr>
        <w:t>活性组分：顺-7-二十碳烯-11-酮。含量0.8-1.2mg。载体为天然脱硫橡胶胶塞，载体长度为14±2mm，最大断面直径≤10mm；诱芯净重≤700±20mg。通常情况下，在果园内可使用4-6周。</w:t>
      </w:r>
      <w:bookmarkStart w:id="0" w:name="_GoBack"/>
      <w:bookmarkEnd w:id="0"/>
    </w:p>
    <w:p w14:paraId="7D8EBF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BDD3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CF63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二、便携式智能虫情测报仪</w:t>
      </w:r>
    </w:p>
    <w:p w14:paraId="0B891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1、设备采用物联网无线传输技术、昆虫信息素引诱靶标害虫、低功耗高清拍照模块、AI智能识别计数等形成的一套智能虫情监测系统。</w:t>
      </w:r>
    </w:p>
    <w:p w14:paraId="7D3A7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2、外观与尺寸:壳体采用设备采用ASA塑料材质注塑而成可抗晒5年，箱体式结构，尺寸390mm*240mm*190mm，四面喇叭口进虫空间。</w:t>
      </w:r>
    </w:p>
    <w:p w14:paraId="1F81B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3、供电系统：采用蓄电池供电，电池容量≥5000mAh，具备Type-C充电接口，可重复充电使用。</w:t>
      </w:r>
    </w:p>
    <w:p w14:paraId="5F943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4、摄像模组：标配1200万像素摄像头。可远程设置工作模式，实现图像采集，通过摄像头实时采集虫子的情况，通过PC云端及手机小程序能远程自动拍照和手动拍照，并可按识别的数量生成表格及各类统计图表</w:t>
      </w:r>
    </w:p>
    <w:p w14:paraId="2EB5F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5、物联网功能：内置GPS定位模块、4G传输模块等。</w:t>
      </w:r>
    </w:p>
    <w:p w14:paraId="7817F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6、配备50张诱虫板/套。</w:t>
      </w:r>
    </w:p>
    <w:p w14:paraId="29683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实蝇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引诱剂活性组分及含量:甲基丁香酚，每个引诱剂产品信息素含量2ml/支。</w:t>
      </w:r>
    </w:p>
    <w:p w14:paraId="1DEF0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D41A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FD4C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三、番茄潜叶蛾诱芯</w:t>
      </w:r>
    </w:p>
    <w:p w14:paraId="6727B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番茄潜叶蛾诱芯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活性成分：反-3，顺-8，顺-11-十四碳烯乙酸酯、反-3，顺-8-十四碳烯乙酸酯；含量：活性组分1.6mg/根；缓释载体：红色PE管；载体长度：50±5mm，壁厚0.7±0.1mm；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诱芯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持效期：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4个月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含1根诱芯/套。</w:t>
      </w:r>
    </w:p>
    <w:p w14:paraId="51543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80E9EB9">
      <w:pPr>
        <w:pStyle w:val="6"/>
        <w:rPr>
          <w:rFonts w:hint="eastAsia"/>
          <w:lang w:val="en-US" w:eastAsia="zh-CN"/>
        </w:rPr>
      </w:pPr>
    </w:p>
    <w:p w14:paraId="536AE4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/>
          <w:bCs/>
          <w:color w:val="auto"/>
        </w:rPr>
      </w:pPr>
    </w:p>
    <w:sectPr>
      <w:footerReference r:id="rId3" w:type="default"/>
      <w:pgSz w:w="11906" w:h="16838"/>
      <w:pgMar w:top="1501" w:right="1417" w:bottom="141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75419"/>
      <w:docPartObj>
        <w:docPartGallery w:val="autotext"/>
      </w:docPartObj>
    </w:sdtPr>
    <w:sdtContent>
      <w:p w14:paraId="698B5D4A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6C9F69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B1B5F"/>
    <w:rsid w:val="0E1C220A"/>
    <w:rsid w:val="169B6C2C"/>
    <w:rsid w:val="17581A59"/>
    <w:rsid w:val="2BB20DD2"/>
    <w:rsid w:val="4111534F"/>
    <w:rsid w:val="448B558C"/>
    <w:rsid w:val="51CE75A6"/>
    <w:rsid w:val="5FF650B0"/>
    <w:rsid w:val="6AD63F7A"/>
    <w:rsid w:val="7F51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938</Characters>
  <Lines>0</Lines>
  <Paragraphs>0</Paragraphs>
  <TotalTime>0</TotalTime>
  <ScaleCrop>false</ScaleCrop>
  <LinksUpToDate>false</LinksUpToDate>
  <CharactersWithSpaces>938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2026-03-23T14:01:00Z</dcterms:created>
  <dc:creator>zhuha</dc:creator>
  <cp:lastModifiedBy>AnD</cp:lastModifiedBy>
  <dcterms:modified xsi:type="dcterms:W3CDTF">2026-04-14T03:04:23Z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eyJoZGlkIjoiMDVkYTc0OTUyY2NhOGEwZmM0YTRjZDY2MmUxZTMxNTMiLCJ1c2VySWQiOiIxMTcwMzI1MTc0In0=</vt:lpwstr>
  </property>
  <property fmtid="{D5CDD505-2E9C-101B-9397-08002B2CF9AE}" pid="4" name="ICV">
    <vt:lpwstr>ED7986054C9F4A0DB7961C676E0DE232_13</vt:lpwstr>
  </property>
</Properties>
</file>