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32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 w14:paraId="64FEF083">
      <w:pPr>
        <w:pStyle w:val="6"/>
        <w:rPr>
          <w:rFonts w:hint="eastAsia"/>
          <w:lang w:val="en-US" w:eastAsia="zh-CN"/>
        </w:rPr>
      </w:pPr>
    </w:p>
    <w:p w14:paraId="2D3F6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中央及省级下达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巨鹿县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年粮油生产保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障小麦“一喷三防”资金使用方案</w:t>
      </w:r>
    </w:p>
    <w:p w14:paraId="4378E9A8">
      <w:pPr>
        <w:spacing w:before="312" w:beforeLines="100" w:line="560" w:lineRule="exact"/>
        <w:ind w:firstLine="640" w:firstLineChars="200"/>
        <w:rPr>
          <w:rFonts w:hint="default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44"/>
        </w:rPr>
        <w:t>近期，中央</w:t>
      </w:r>
      <w:r>
        <w:rPr>
          <w:rFonts w:hint="eastAsia" w:ascii="仿宋_GB2312" w:hAnsi="仿宋_GB2312" w:eastAsia="仿宋_GB2312"/>
          <w:color w:val="000000"/>
          <w:sz w:val="32"/>
          <w:szCs w:val="44"/>
          <w:lang w:eastAsia="zh-CN"/>
        </w:rPr>
        <w:t>及</w:t>
      </w:r>
      <w:r>
        <w:rPr>
          <w:rFonts w:hint="eastAsia" w:ascii="仿宋_GB2312" w:hAnsi="仿宋_GB2312" w:eastAsia="仿宋_GB2312"/>
          <w:color w:val="000000"/>
          <w:sz w:val="32"/>
          <w:szCs w:val="44"/>
        </w:rPr>
        <w:t>省级财政</w:t>
      </w:r>
      <w:r>
        <w:rPr>
          <w:rFonts w:hint="eastAsia" w:ascii="仿宋_GB2312" w:hAnsi="仿宋_GB2312" w:eastAsia="仿宋_GB2312"/>
          <w:color w:val="000000"/>
          <w:sz w:val="32"/>
          <w:szCs w:val="44"/>
          <w:lang w:eastAsia="zh-CN"/>
        </w:rPr>
        <w:t>已将</w:t>
      </w:r>
      <w:r>
        <w:rPr>
          <w:rFonts w:hint="eastAsia" w:ascii="仿宋_GB2312" w:hAnsi="仿宋_GB2312" w:eastAsia="仿宋_GB2312"/>
          <w:color w:val="000000"/>
          <w:sz w:val="32"/>
          <w:szCs w:val="44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44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00"/>
          <w:sz w:val="32"/>
          <w:szCs w:val="44"/>
        </w:rPr>
        <w:t>年粮油生产保障小麦“一喷三防”资金分别通过冀财农〔202</w:t>
      </w:r>
      <w:r>
        <w:rPr>
          <w:rFonts w:hint="eastAsia" w:ascii="仿宋_GB2312" w:hAnsi="仿宋_GB2312" w:eastAsia="仿宋_GB2312"/>
          <w:color w:val="000000"/>
          <w:sz w:val="32"/>
          <w:szCs w:val="44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sz w:val="32"/>
          <w:szCs w:val="44"/>
        </w:rPr>
        <w:t>〕</w:t>
      </w:r>
      <w:r>
        <w:rPr>
          <w:rFonts w:hint="eastAsia" w:ascii="仿宋_GB2312" w:hAnsi="仿宋_GB2312" w:eastAsia="仿宋_GB2312"/>
          <w:color w:val="000000"/>
          <w:sz w:val="32"/>
          <w:szCs w:val="44"/>
          <w:lang w:val="en-US" w:eastAsia="zh-CN"/>
        </w:rPr>
        <w:t>100</w:t>
      </w:r>
      <w:r>
        <w:rPr>
          <w:rFonts w:hint="eastAsia" w:ascii="仿宋_GB2312" w:hAnsi="仿宋_GB2312" w:eastAsia="仿宋_GB2312"/>
          <w:color w:val="000000"/>
          <w:sz w:val="32"/>
          <w:szCs w:val="44"/>
        </w:rPr>
        <w:t>号与冀财农〔202</w:t>
      </w:r>
      <w:r>
        <w:rPr>
          <w:rFonts w:hint="eastAsia" w:ascii="仿宋_GB2312" w:hAnsi="仿宋_GB2312" w:eastAsia="仿宋_GB2312"/>
          <w:color w:val="000000"/>
          <w:sz w:val="32"/>
          <w:szCs w:val="44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sz w:val="32"/>
          <w:szCs w:val="44"/>
        </w:rPr>
        <w:t>〕11</w:t>
      </w:r>
      <w:r>
        <w:rPr>
          <w:rFonts w:hint="eastAsia" w:ascii="仿宋_GB2312" w:hAnsi="仿宋_GB2312" w:eastAsia="仿宋_GB2312"/>
          <w:color w:val="000000"/>
          <w:sz w:val="32"/>
          <w:szCs w:val="44"/>
          <w:lang w:val="en-US" w:eastAsia="zh-CN"/>
        </w:rPr>
        <w:t>1</w:t>
      </w:r>
      <w:r>
        <w:rPr>
          <w:rFonts w:hint="eastAsia" w:ascii="仿宋_GB2312" w:hAnsi="仿宋_GB2312" w:eastAsia="仿宋_GB2312"/>
          <w:color w:val="000000"/>
          <w:sz w:val="32"/>
          <w:szCs w:val="44"/>
        </w:rPr>
        <w:t>号提前下达到</w:t>
      </w:r>
      <w:r>
        <w:rPr>
          <w:rFonts w:hint="eastAsia" w:ascii="仿宋_GB2312" w:hAnsi="仿宋_GB2312" w:eastAsia="仿宋_GB2312"/>
          <w:color w:val="000000"/>
          <w:sz w:val="32"/>
          <w:szCs w:val="44"/>
          <w:lang w:eastAsia="zh-CN"/>
        </w:rPr>
        <w:t>我</w:t>
      </w:r>
      <w:r>
        <w:rPr>
          <w:rFonts w:hint="eastAsia" w:ascii="仿宋_GB2312" w:hAnsi="仿宋_GB2312" w:eastAsia="仿宋_GB2312"/>
          <w:color w:val="000000"/>
          <w:sz w:val="32"/>
          <w:szCs w:val="44"/>
        </w:rPr>
        <w:t>县</w:t>
      </w:r>
      <w:r>
        <w:rPr>
          <w:rFonts w:hint="eastAsia" w:ascii="仿宋_GB2312" w:hAnsi="仿宋_GB2312" w:eastAsia="仿宋_GB2312"/>
          <w:color w:val="000000"/>
          <w:sz w:val="32"/>
          <w:szCs w:val="44"/>
          <w:lang w:eastAsia="zh-CN"/>
        </w:rPr>
        <w:t>，</w:t>
      </w:r>
      <w:r>
        <w:rPr>
          <w:rFonts w:hint="eastAsia" w:ascii="仿宋_GB2312" w:hAnsi="仿宋_GB2312" w:eastAsia="仿宋_GB2312"/>
          <w:color w:val="000000"/>
          <w:sz w:val="32"/>
          <w:szCs w:val="44"/>
          <w:lang w:val="en-US" w:eastAsia="zh-CN"/>
        </w:rPr>
        <w:t>其中2026年中央粮油生产保障补贴资金131.2万元，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省级</w:t>
      </w:r>
      <w:r>
        <w:rPr>
          <w:rFonts w:hint="eastAsia" w:ascii="仿宋_GB2312" w:hAnsi="仿宋_GB2312" w:eastAsia="仿宋_GB2312"/>
          <w:color w:val="000000"/>
          <w:sz w:val="32"/>
          <w:szCs w:val="44"/>
          <w:lang w:val="en-US" w:eastAsia="zh-CN"/>
        </w:rPr>
        <w:t>粮油生产保障补贴资金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34.3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万元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，共计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16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5.5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万元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统筹用于我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县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31.5万亩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小麦“一喷三防”。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邢台市农业农村局关于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报送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年中央和省级财政提前下达农业转移支付项目实施方案》邢农财发〔2026〕1号</w:t>
      </w:r>
      <w:r>
        <w:rPr>
          <w:rFonts w:hint="eastAsia" w:ascii="仿宋_GB2312" w:hAnsi="仿宋_GB2312" w:eastAsia="仿宋_GB2312"/>
          <w:color w:val="000000"/>
          <w:sz w:val="32"/>
          <w:szCs w:val="44"/>
          <w:lang w:eastAsia="zh-CN"/>
        </w:rPr>
        <w:t>的通知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要求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  <w:lang w:val="en-US" w:eastAsia="zh-CN"/>
        </w:rPr>
        <w:t>经局党组会研究，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特制定本方案。</w:t>
      </w:r>
    </w:p>
    <w:p w14:paraId="6FF03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" w:eastAsia="仿宋_GB2312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仿宋_GB2312" w:hAnsi="仿宋" w:eastAsia="仿宋_GB2312" w:cs="Times New Roman"/>
          <w:b/>
          <w:bCs/>
          <w:color w:val="000000"/>
          <w:sz w:val="32"/>
          <w:szCs w:val="32"/>
          <w:lang w:eastAsia="zh-CN"/>
        </w:rPr>
        <w:t>一、目标任务</w:t>
      </w:r>
    </w:p>
    <w:p w14:paraId="5F253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“早谋划、早预警、早准备、早防治”，通过在小麦中后期同时喷施病虫害防控药剂、叶面肥、生长调节剂、免疫诱抗剂等，实现全县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31.5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万亩冬小麦田“一喷三防”全覆盖，确保小麦“一喷三防”措施在2026年6月30日前全部落实，项目区统防统治覆盖率不低于75%，小麦危害损失率不高于4%，服务对象满意度不低于85%。</w:t>
      </w:r>
    </w:p>
    <w:p w14:paraId="05C3D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default" w:ascii="仿宋_GB2312" w:hAnsi="仿宋" w:eastAsia="仿宋_GB2312" w:cs="Times New Roman"/>
          <w:b/>
          <w:bCs/>
          <w:color w:val="000000"/>
          <w:sz w:val="32"/>
          <w:szCs w:val="32"/>
          <w:lang w:val="en-US" w:eastAsia="zh-CN"/>
        </w:rPr>
        <w:t>、项目实施内容，资金支持方向和补助环节及标准</w:t>
      </w:r>
    </w:p>
    <w:p w14:paraId="3EFDC5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Times New Roman"/>
          <w:color w:val="000000"/>
          <w:sz w:val="32"/>
          <w:szCs w:val="32"/>
          <w:lang w:val="en-US" w:eastAsia="zh-CN"/>
        </w:rPr>
        <w:t>(一)实施内容。在全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县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  <w:lang w:val="en-US" w:eastAsia="zh-CN"/>
        </w:rPr>
        <w:t>冬小麦种植区域，通过同时喷施病虫害防控药剂与叶面肥、生长调节剂、免疫诱抗剂等，实现小麦病虫害防控、防灾增产的目标，在开展防治作业时，要选择合规合法产品，严格按标签标注使用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。</w:t>
      </w:r>
    </w:p>
    <w:p w14:paraId="2CE55D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Times New Roman"/>
          <w:color w:val="000000"/>
          <w:sz w:val="32"/>
          <w:szCs w:val="32"/>
          <w:lang w:val="en-US" w:eastAsia="zh-CN"/>
        </w:rPr>
        <w:t>(二)支持方向。两笔资金统筹用于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31.5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  <w:lang w:val="en-US" w:eastAsia="zh-CN"/>
        </w:rPr>
        <w:t>万亩冬小麦“一喷三防”所需的药剂、叶面肥、生长调节剂、免疫诱抗剂等物化补助。</w:t>
      </w:r>
    </w:p>
    <w:p w14:paraId="0B3063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Times New Roman"/>
          <w:color w:val="000000"/>
          <w:sz w:val="32"/>
          <w:szCs w:val="32"/>
          <w:lang w:val="en-US" w:eastAsia="zh-CN"/>
        </w:rPr>
        <w:t>(三)补助对象。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全县种植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  <w:lang w:val="en-US" w:eastAsia="zh-CN"/>
        </w:rPr>
        <w:t>冬小麦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  <w:lang w:val="en-US" w:eastAsia="zh-CN"/>
        </w:rPr>
        <w:t>种植大户、农民合作社、家庭农场等新型农业经营主体及农户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。</w:t>
      </w:r>
    </w:p>
    <w:p w14:paraId="40BB35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Times New Roman"/>
          <w:color w:val="000000"/>
          <w:sz w:val="32"/>
          <w:szCs w:val="32"/>
          <w:lang w:val="en-US" w:eastAsia="zh-CN"/>
        </w:rPr>
        <w:t>(四)补助环节及标准。抓住小麦中后期及时组织实施“一喷三防”;统筹使用中央和省级资金，亩均补助不超过5.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25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  <w:lang w:val="en-US" w:eastAsia="zh-CN"/>
        </w:rPr>
        <w:t>元。</w:t>
      </w:r>
    </w:p>
    <w:p w14:paraId="26C25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Times New Roman"/>
          <w:b/>
          <w:bCs/>
          <w:color w:val="000000"/>
          <w:sz w:val="32"/>
          <w:szCs w:val="32"/>
          <w:lang w:val="en-US" w:eastAsia="zh-CN"/>
        </w:rPr>
        <w:t xml:space="preserve"> 三、保障措施</w:t>
      </w:r>
    </w:p>
    <w:p w14:paraId="62B73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</w:rPr>
      </w:pP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（一）强化责任落实。县乡两级党委政府要切实扛起粮食安全主体责任，层层分解任务，压实工作责任，大力推进乡村整建制专业化统防统治，确保完成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31.5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万亩小麦“一喷三防”任务。要切实提高政治站位，加强组织领导，强化工作协调，结合本地实际，尽快制定本地实施方案，抓好工作落实。</w:t>
      </w:r>
    </w:p>
    <w:p w14:paraId="6EA6C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（二）加强技术指导。强化病虫监测，及时发布预警信息，开展技术培训，科学指导防控，确保各项措施落实到位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。</w:t>
      </w:r>
    </w:p>
    <w:p w14:paraId="1FA35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</w:rPr>
      </w:pP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（三）严格资金管理。积极与财政部门沟通，加强协调配合，加快资金支付进度，强化资金监管，确保做到专款专用，防止挤占、挪用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项目实施完成后，及时在农业农村部转移支付管理平台填报资金支付进度、绩效任务完成等情况。</w:t>
      </w:r>
    </w:p>
    <w:p w14:paraId="689A2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（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四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）强化督导检查。在项目实施关键环节，组织开展督导检查，确保项目实施进度和资金使用效果。202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月20日前将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资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金使用和绩效管理等情况，报市局种植业科和市农业综合服务中心植保站。</w:t>
      </w:r>
    </w:p>
    <w:p w14:paraId="0C81EF07">
      <w:pPr>
        <w:spacing w:before="312" w:beforeLines="100" w:line="560" w:lineRule="exact"/>
        <w:ind w:firstLine="640" w:firstLineChars="200"/>
        <w:rPr>
          <w:rFonts w:hint="default" w:ascii="仿宋_GB2312" w:hAnsi="仿宋" w:eastAsia="仿宋_GB2312" w:cs="Times New Roman"/>
          <w:color w:val="000000"/>
          <w:sz w:val="32"/>
          <w:szCs w:val="32"/>
        </w:rPr>
      </w:pPr>
    </w:p>
    <w:p w14:paraId="706B3935">
      <w:pPr>
        <w:spacing w:before="312" w:beforeLines="100" w:line="560" w:lineRule="exact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附件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中央及省级下达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巨鹿县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202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年粮油生产保障小麦“一喷三防”资金绩效目标表</w:t>
      </w:r>
    </w:p>
    <w:p w14:paraId="479D6339">
      <w:pPr>
        <w:spacing w:line="560" w:lineRule="exact"/>
        <w:ind w:firstLine="624" w:firstLineChars="200"/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</w:pPr>
    </w:p>
    <w:p w14:paraId="60C4BDF6">
      <w:pPr>
        <w:spacing w:line="560" w:lineRule="exact"/>
        <w:ind w:left="1938" w:leftChars="700" w:hanging="468" w:hangingChars="150"/>
        <w:rPr>
          <w:rFonts w:ascii="仿宋_GB2312" w:hAnsi="宋体" w:eastAsia="仿宋_GB2312"/>
          <w:color w:val="000000"/>
          <w:spacing w:val="-4"/>
          <w:sz w:val="32"/>
          <w:szCs w:val="32"/>
        </w:rPr>
      </w:pPr>
    </w:p>
    <w:p w14:paraId="38161C59">
      <w:pPr>
        <w:pStyle w:val="3"/>
        <w:spacing w:before="156" w:beforeLines="50" w:after="156" w:afterLines="50" w:line="560" w:lineRule="exact"/>
        <w:jc w:val="center"/>
        <w:rPr>
          <w:rFonts w:hint="eastAsia" w:ascii="宋体" w:hAnsi="宋体" w:eastAsia="宋体" w:cs="Times New Roman"/>
          <w:b/>
          <w:color w:val="000000"/>
          <w:kern w:val="2"/>
          <w:sz w:val="44"/>
          <w:szCs w:val="44"/>
        </w:rPr>
      </w:pPr>
      <w:r>
        <w:rPr>
          <w:rFonts w:ascii="仿宋_GB2312" w:hAnsi="宋体" w:eastAsia="仿宋_GB2312"/>
          <w:color w:val="000000"/>
          <w:spacing w:val="-4"/>
          <w:sz w:val="32"/>
          <w:szCs w:val="32"/>
        </w:rPr>
        <w:br w:type="page"/>
      </w:r>
      <w:r>
        <w:rPr>
          <w:rFonts w:hint="eastAsia" w:ascii="宋体" w:hAnsi="宋体" w:eastAsia="宋体" w:cs="Times New Roman"/>
          <w:b/>
          <w:color w:val="000000"/>
          <w:kern w:val="2"/>
          <w:sz w:val="44"/>
          <w:szCs w:val="44"/>
        </w:rPr>
        <w:t>中央及省级下达</w:t>
      </w:r>
      <w:r>
        <w:rPr>
          <w:rFonts w:hint="eastAsia" w:ascii="宋体" w:hAnsi="宋体" w:eastAsia="宋体" w:cs="Times New Roman"/>
          <w:b/>
          <w:color w:val="000000"/>
          <w:kern w:val="2"/>
          <w:sz w:val="44"/>
          <w:szCs w:val="44"/>
          <w:lang w:eastAsia="zh-CN"/>
        </w:rPr>
        <w:t>巨鹿县</w:t>
      </w:r>
      <w:r>
        <w:rPr>
          <w:rFonts w:hint="eastAsia" w:ascii="宋体" w:hAnsi="宋体" w:eastAsia="宋体" w:cs="Times New Roman"/>
          <w:b/>
          <w:color w:val="000000"/>
          <w:kern w:val="2"/>
          <w:sz w:val="44"/>
          <w:szCs w:val="44"/>
        </w:rPr>
        <w:t>202</w:t>
      </w:r>
      <w:r>
        <w:rPr>
          <w:rFonts w:hint="eastAsia" w:ascii="宋体" w:hAnsi="宋体" w:eastAsia="宋体" w:cs="Times New Roman"/>
          <w:b/>
          <w:color w:val="000000"/>
          <w:kern w:val="2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Times New Roman"/>
          <w:b/>
          <w:color w:val="000000"/>
          <w:kern w:val="2"/>
          <w:sz w:val="44"/>
          <w:szCs w:val="44"/>
        </w:rPr>
        <w:t>年粮油生产保障小麦“一喷三防”资金绩效目标表</w:t>
      </w:r>
    </w:p>
    <w:p w14:paraId="4D2DEBAA">
      <w:pPr>
        <w:widowControl/>
        <w:jc w:val="center"/>
        <w:rPr>
          <w:rFonts w:hint="eastAsia" w:ascii="宋体" w:hAnsi="宋体" w:eastAsia="宋体" w:cs="宋体"/>
          <w:kern w:val="0"/>
          <w:szCs w:val="21"/>
          <w:lang w:val="en-US" w:eastAsia="zh-CN"/>
        </w:rPr>
      </w:pPr>
    </w:p>
    <w:tbl>
      <w:tblPr>
        <w:tblStyle w:val="4"/>
        <w:tblW w:w="92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638"/>
        <w:gridCol w:w="1335"/>
        <w:gridCol w:w="94"/>
        <w:gridCol w:w="1743"/>
        <w:gridCol w:w="1755"/>
        <w:gridCol w:w="2922"/>
      </w:tblGrid>
      <w:tr w14:paraId="38DF1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84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EE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642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6E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中央及省级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粮油生产保障小麦“一喷三防”资金</w:t>
            </w:r>
          </w:p>
        </w:tc>
      </w:tr>
      <w:tr w14:paraId="7E175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47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47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08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农业农村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厅</w:t>
            </w:r>
          </w:p>
        </w:tc>
        <w:tc>
          <w:tcPr>
            <w:tcW w:w="17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05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专项实施期</w:t>
            </w:r>
          </w:p>
        </w:tc>
        <w:tc>
          <w:tcPr>
            <w:tcW w:w="29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AC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</w:t>
            </w:r>
          </w:p>
        </w:tc>
      </w:tr>
      <w:tr w14:paraId="7FA96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47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66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、县（市、区）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局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0C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邢台市财政局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</w:p>
          <w:p w14:paraId="7C61F3D2"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巨鹿县财政局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EF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、县（市、区）农业农村局</w:t>
            </w:r>
          </w:p>
        </w:tc>
        <w:tc>
          <w:tcPr>
            <w:tcW w:w="2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84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邢台市农业农村局</w:t>
            </w:r>
          </w:p>
          <w:p w14:paraId="57BC26CA">
            <w:pPr>
              <w:pStyle w:val="2"/>
              <w:ind w:firstLine="720" w:firstLineChars="400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巨鹿县农业农村局</w:t>
            </w:r>
          </w:p>
        </w:tc>
      </w:tr>
      <w:tr w14:paraId="4E414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48F8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B1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实施期金额：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1D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165.5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D5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年度金额：</w:t>
            </w:r>
          </w:p>
        </w:tc>
        <w:tc>
          <w:tcPr>
            <w:tcW w:w="29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A9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165.5万元</w:t>
            </w:r>
          </w:p>
        </w:tc>
      </w:tr>
      <w:tr w14:paraId="7D4DB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6EEE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情况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D0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其中：中央补助</w:t>
            </w:r>
          </w:p>
        </w:tc>
        <w:tc>
          <w:tcPr>
            <w:tcW w:w="642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DF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131.2</w:t>
            </w:r>
          </w:p>
        </w:tc>
      </w:tr>
      <w:tr w14:paraId="14CA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92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F7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省级资金</w:t>
            </w:r>
          </w:p>
        </w:tc>
        <w:tc>
          <w:tcPr>
            <w:tcW w:w="642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50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34.3</w:t>
            </w:r>
          </w:p>
        </w:tc>
      </w:tr>
      <w:tr w14:paraId="680AE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010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</w:p>
        </w:tc>
        <w:tc>
          <w:tcPr>
            <w:tcW w:w="8487" w:type="dxa"/>
            <w:gridSpan w:val="6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32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通过使用项目资金，开展小麦“一喷三防”，防病虫、抗干热风、防早衰，增强灌浆强度，延长灌浆时间，提高粒重，争取夏粮丰收。</w:t>
            </w:r>
          </w:p>
        </w:tc>
      </w:tr>
      <w:tr w14:paraId="4DC4A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AC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</w:t>
            </w:r>
          </w:p>
        </w:tc>
        <w:tc>
          <w:tcPr>
            <w:tcW w:w="8487" w:type="dxa"/>
            <w:gridSpan w:val="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59E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CB9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21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3506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0C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592" w:type="dxa"/>
            <w:gridSpan w:val="3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11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92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21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 w14:paraId="08D85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93F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111B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5E3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92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176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8B9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343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D95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D46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vAlign w:val="center"/>
          </w:tcPr>
          <w:p w14:paraId="6810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59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1C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小麦“一喷三防”面积</w:t>
            </w:r>
          </w:p>
        </w:tc>
        <w:tc>
          <w:tcPr>
            <w:tcW w:w="2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22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31.5万亩</w:t>
            </w:r>
          </w:p>
        </w:tc>
      </w:tr>
      <w:tr w14:paraId="72F31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A07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D66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11255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9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88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小麦“一喷三防”项目区统防统治覆盖率</w:t>
            </w:r>
          </w:p>
        </w:tc>
        <w:tc>
          <w:tcPr>
            <w:tcW w:w="2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60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≥75%</w:t>
            </w:r>
          </w:p>
        </w:tc>
      </w:tr>
      <w:tr w14:paraId="62E67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0CF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4DFB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 w14:paraId="6661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592" w:type="dxa"/>
            <w:gridSpan w:val="3"/>
            <w:tcBorders>
              <w:top w:val="nil"/>
              <w:left w:val="nil"/>
              <w:right w:val="single" w:color="000000" w:sz="8" w:space="0"/>
            </w:tcBorders>
            <w:noWrap w:val="0"/>
            <w:vAlign w:val="center"/>
          </w:tcPr>
          <w:p w14:paraId="5F79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小麦“一喷三防”项目落实完成时限</w:t>
            </w:r>
          </w:p>
        </w:tc>
        <w:tc>
          <w:tcPr>
            <w:tcW w:w="2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A6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2026年6月30日</w:t>
            </w:r>
          </w:p>
        </w:tc>
      </w:tr>
      <w:tr w14:paraId="00A7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06B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11F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3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F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采购物资与服务价格</w:t>
            </w:r>
          </w:p>
        </w:tc>
        <w:tc>
          <w:tcPr>
            <w:tcW w:w="292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3C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不超过市场价格</w:t>
            </w:r>
          </w:p>
        </w:tc>
      </w:tr>
      <w:tr w14:paraId="7DB1A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8CA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C48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287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3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小麦“一喷三防”项目：防病治虫增产效果</w:t>
            </w:r>
          </w:p>
        </w:tc>
        <w:tc>
          <w:tcPr>
            <w:tcW w:w="292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4E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危害损失率≤4%</w:t>
            </w:r>
          </w:p>
        </w:tc>
      </w:tr>
      <w:tr w14:paraId="15C96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67E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7E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3B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对象满意度指标</w:t>
            </w: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A0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技术指导对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象满意度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（%）</w:t>
            </w:r>
          </w:p>
        </w:tc>
        <w:tc>
          <w:tcPr>
            <w:tcW w:w="2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40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≧85%</w:t>
            </w:r>
          </w:p>
        </w:tc>
      </w:tr>
    </w:tbl>
    <w:p w14:paraId="47DC3A76"/>
    <w:p w14:paraId="06EEF1D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F0688"/>
    <w:rsid w:val="61536678"/>
    <w:rsid w:val="6FF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utoSpaceDE w:val="0"/>
      <w:autoSpaceDN w:val="0"/>
      <w:jc w:val="left"/>
    </w:pPr>
    <w:rPr>
      <w:rFonts w:ascii="微软雅黑" w:hAnsi="微软雅黑" w:eastAsia="微软雅黑"/>
      <w:kern w:val="0"/>
      <w:sz w:val="32"/>
      <w:szCs w:val="32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1456</Words>
  <Characters>1556</Characters>
  <Lines>0</Lines>
  <Paragraphs>0</Paragraphs>
  <TotalTime>0</TotalTime>
  <ScaleCrop>false</ScaleCrop>
  <LinksUpToDate>false</LinksUpToDate>
  <CharactersWithSpaces>1559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2026-04-24T02:57:00Z</dcterms:created>
  <dc:creator>花不是钻石</dc:creator>
  <cp:lastModifiedBy>花不是钻石</cp:lastModifiedBy>
  <dcterms:modified xsi:type="dcterms:W3CDTF">2026-04-27T08:06:54Z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FD3A68E8CD294387841198EA002A85BA_11</vt:lpwstr>
  </property>
  <property fmtid="{D5CDD505-2E9C-101B-9397-08002B2CF9AE}" pid="4" name="KSOTemplateDocerSaveRecord">
    <vt:lpwstr>eyJoZGlkIjoiNjJjYzE0YThjNDljYWM1NGNhODI2OWIwZTVkYTYyNzUiLCJ1c2VySWQiOiI4MjYwMTA3NTAifQ==</vt:lpwstr>
  </property>
</Properties>
</file>