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8ADF">
      <w:pPr>
        <w:spacing w:line="540" w:lineRule="exact"/>
        <w:jc w:val="both"/>
        <w:rPr>
          <w:rFonts w:hint="eastAsia" w:ascii="黑体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</w:p>
    <w:p w14:paraId="7B62845C">
      <w:pPr>
        <w:spacing w:after="312" w:afterLines="100" w:line="44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202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color w:val="000000"/>
          <w:sz w:val="32"/>
          <w:szCs w:val="32"/>
        </w:rPr>
        <w:t>年中央农业防灾减灾和水利救灾资金（防灾救灾第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color w:val="000000"/>
          <w:sz w:val="32"/>
          <w:szCs w:val="32"/>
        </w:rPr>
        <w:t>批）绩效目标表</w:t>
      </w:r>
      <w:bookmarkEnd w:id="0"/>
    </w:p>
    <w:tbl>
      <w:tblPr>
        <w:tblStyle w:val="3"/>
        <w:tblW w:w="88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90"/>
        <w:gridCol w:w="1378"/>
        <w:gridCol w:w="532"/>
        <w:gridCol w:w="1510"/>
        <w:gridCol w:w="1644"/>
        <w:gridCol w:w="2165"/>
      </w:tblGrid>
      <w:tr w14:paraId="09064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76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专项名称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9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农业防灾减灾和水利救灾资金（防灾救灾第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批）</w:t>
            </w:r>
          </w:p>
        </w:tc>
      </w:tr>
      <w:tr w14:paraId="67EF4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0E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中央主管部门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E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农业农村部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A5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专项实施期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56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长期</w:t>
            </w:r>
          </w:p>
        </w:tc>
      </w:tr>
      <w:tr w14:paraId="3E57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FF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省级财政部门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E83F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河北省财政厅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B2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省级主管部门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6F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河北省农业农村厅</w:t>
            </w:r>
          </w:p>
        </w:tc>
      </w:tr>
      <w:tr w14:paraId="18758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6E6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级财政部门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 w14:paraId="16620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巨鹿县财政局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AC6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县级主管部门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440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巨鹿县农业农村局</w:t>
            </w:r>
          </w:p>
        </w:tc>
      </w:tr>
      <w:tr w14:paraId="5755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0D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0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年度金额：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71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 w14:paraId="5F9EA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24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1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其中：中央补助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8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 w14:paraId="6781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A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4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地方资金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65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96A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8D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</w:t>
            </w:r>
          </w:p>
          <w:p w14:paraId="39A9CF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811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F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支持开展玉米重大病虫害防控，重发区域</w:t>
            </w:r>
          </w:p>
          <w:p w14:paraId="60822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病虫疫情得到有效控制，不出现大面积绝收成灾，有力保障粮食安全和农业生产安全。</w:t>
            </w:r>
          </w:p>
        </w:tc>
      </w:tr>
      <w:tr w14:paraId="5C3D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5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C5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4D9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9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A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A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D0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3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</w:tr>
      <w:tr w14:paraId="4D6F5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1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E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351A6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D23A2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生物防治面积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75C85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万亩</w:t>
            </w:r>
          </w:p>
        </w:tc>
      </w:tr>
      <w:tr w14:paraId="0F9C0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8A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DF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2E19F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E164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病虫害得到有效控制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247714"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14:paraId="2B2A8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E7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3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49B0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4DF7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项目实施区统防统治覆盖率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3024B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≧</w:t>
            </w:r>
            <w:r>
              <w:rPr>
                <w:rFonts w:hint="eastAsia" w:ascii="宋体" w:hAnsi="宋体" w:eastAsia="文泉驿微米黑" w:cs="宋体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16560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E3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B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DA2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BBB3AB4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采购物资或服务价格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841D7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不超过市场价格</w:t>
            </w:r>
          </w:p>
        </w:tc>
      </w:tr>
      <w:tr w14:paraId="63F64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E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8B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4C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720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粮食不因病虫害出现大面积成灾绝收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6F13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14:paraId="7CA81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41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2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D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E0FB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持续开展重大病虫害疫情灾情监测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79F2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14:paraId="3F17E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3B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E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A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技术指导对象满意度指标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F30B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受灾农民或防治服务组织满意度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7E2A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≧8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5%</w:t>
            </w:r>
          </w:p>
        </w:tc>
      </w:tr>
    </w:tbl>
    <w:p w14:paraId="57F7A2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E2CC2"/>
    <w:rsid w:val="595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2026-05-22T01:56:00Z</dcterms:created>
  <dc:creator>花不是钻石</dc:creator>
  <cp:lastModifiedBy>花不是钻石</cp:lastModifiedBy>
  <dcterms:modified xsi:type="dcterms:W3CDTF">2026-05-22T01:56:44Z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886FF3089EEB472FBB367929FEF6A60D_11</vt:lpwstr>
  </property>
  <property fmtid="{D5CDD505-2E9C-101B-9397-08002B2CF9AE}" pid="4" name="KSOTemplateDocerSaveRecord">
    <vt:lpwstr>eyJoZGlkIjoiNjJjYzE0YThjNDljYWM1NGNhODI2OWIwZTVkYTYyNzUiLCJ1c2VySWQiOiI4MjYwMTA3NTAifQ==</vt:lpwstr>
  </property>
</Properties>
</file>