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BEA8C">
      <w:pPr>
        <w:widowControl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  <w:t>巨鹿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县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  <w:t>气象局</w:t>
      </w:r>
    </w:p>
    <w:p w14:paraId="4FD030C9">
      <w:pPr>
        <w:widowControl/>
        <w:jc w:val="center"/>
        <w:rPr>
          <w:rFonts w:ascii="宋体" w:hAnsi="宋体" w:eastAsia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2021年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  <w:t>巨鹿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金银花气象指数保险绩效评价</w:t>
      </w:r>
    </w:p>
    <w:p w14:paraId="00FD1AF8">
      <w:pPr>
        <w:widowControl/>
        <w:jc w:val="center"/>
        <w:rPr>
          <w:rFonts w:ascii="宋体" w:hAnsi="宋体" w:eastAsia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自评报告</w:t>
      </w:r>
    </w:p>
    <w:p w14:paraId="4DFE754E">
      <w:pPr>
        <w:widowControl/>
        <w:rPr>
          <w:rFonts w:ascii="黑体" w:hAnsi="黑体" w:eastAsia="黑体" w:cs="宋体"/>
          <w:b/>
          <w:bCs/>
          <w:kern w:val="0"/>
          <w:sz w:val="44"/>
          <w:szCs w:val="44"/>
        </w:rPr>
      </w:pPr>
    </w:p>
    <w:p w14:paraId="1B6FC151">
      <w:pPr>
        <w:pStyle w:val="10"/>
        <w:widowControl/>
        <w:numPr>
          <w:ilvl w:val="0"/>
          <w:numId w:val="1"/>
        </w:numPr>
        <w:ind w:firstLineChars="0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项目概况</w:t>
      </w:r>
    </w:p>
    <w:p w14:paraId="5F524688">
      <w:pPr>
        <w:widowControl/>
        <w:numPr>
          <w:ilvl w:val="0"/>
          <w:numId w:val="2"/>
        </w:numPr>
        <w:ind w:left="320" w:leftChars="0" w:firstLine="0" w:firstLineChars="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政府战略规划或目标。</w:t>
      </w:r>
    </w:p>
    <w:p w14:paraId="251528B8">
      <w:pPr>
        <w:widowControl/>
        <w:ind w:firstLine="640" w:firstLineChars="200"/>
        <w:rPr>
          <w:rFonts w:hint="default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为更好发挥金银花气象指数保险作用，让更多的金银花种植户享受到不利气象条件的风险保障，促进我县金银花产业大发展，县政府将实施金银花指数保险扩面行动列入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2021年度巨鹿县重点民生实事候选项目，承保面积扩大至3万亩。</w:t>
      </w:r>
    </w:p>
    <w:p w14:paraId="43AA40F8">
      <w:pPr>
        <w:widowControl/>
        <w:numPr>
          <w:ilvl w:val="0"/>
          <w:numId w:val="2"/>
        </w:numPr>
        <w:ind w:left="320" w:leftChars="0" w:firstLine="0" w:firstLineChars="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单位工作目标。</w:t>
      </w:r>
    </w:p>
    <w:p w14:paraId="6FB5A0AE">
      <w:pPr>
        <w:widowControl/>
        <w:numPr>
          <w:ilvl w:val="0"/>
          <w:numId w:val="0"/>
        </w:numPr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按照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2021年</w:t>
      </w:r>
      <w:r>
        <w:rPr>
          <w:rFonts w:hint="eastAsia" w:ascii="仿宋" w:hAnsi="仿宋" w:eastAsia="仿宋" w:cs="宋体"/>
          <w:kern w:val="0"/>
          <w:sz w:val="32"/>
          <w:szCs w:val="32"/>
        </w:rPr>
        <w:t>《巨鹿县人民政府办公室关于印发&lt;巨鹿县金银花气象指数保险实施方案&gt;的通知》具体要求，充分发挥农业保险基层服务体系的作用，全面满足金银花种植户风险保障需求，开展金银花指数保险，县级财政补贴保险资金270万元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kern w:val="0"/>
          <w:sz w:val="32"/>
          <w:szCs w:val="32"/>
        </w:rPr>
        <w:t>专项资金用于开展金银花气象指数保险工作。</w:t>
      </w:r>
    </w:p>
    <w:p w14:paraId="2A2CB4A6">
      <w:pPr>
        <w:widowControl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（三）工作活动(项目)基本情况。</w:t>
      </w:r>
    </w:p>
    <w:p w14:paraId="6ED9CF61">
      <w:pPr>
        <w:widowControl/>
        <w:ind w:left="281" w:leftChars="134"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1、工作活动(项目)背景资料。</w:t>
      </w:r>
    </w:p>
    <w:p w14:paraId="20BD72D9">
      <w:pPr>
        <w:widowControl/>
        <w:ind w:left="281" w:leftChars="134"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项目名称：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巨鹿县金银花指数保险资金</w:t>
      </w:r>
      <w:r>
        <w:rPr>
          <w:rFonts w:hint="eastAsia" w:ascii="仿宋" w:hAnsi="仿宋" w:eastAsia="仿宋" w:cs="宋体"/>
          <w:kern w:val="0"/>
          <w:sz w:val="32"/>
          <w:szCs w:val="32"/>
        </w:rPr>
        <w:t>项目</w:t>
      </w:r>
    </w:p>
    <w:p w14:paraId="05E12CB1">
      <w:pPr>
        <w:widowControl/>
        <w:ind w:left="281" w:leftChars="134" w:firstLine="640" w:firstLineChars="200"/>
        <w:rPr>
          <w:rFonts w:hint="eastAsia"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主要内容：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按照《巨鹿县人民政府办公室关于印发&lt;巨鹿县金银花气象指数保险实施方案&gt;的通知》具体要求，充分发挥农业保险基层服务体系的作用，全面满足金银花种植户风险保障需求，开展金银花指数保险，</w:t>
      </w:r>
      <w:r>
        <w:rPr>
          <w:rFonts w:hint="eastAsia" w:ascii="仿宋" w:hAnsi="仿宋" w:eastAsia="仿宋" w:cs="宋体"/>
          <w:kern w:val="0"/>
          <w:sz w:val="32"/>
          <w:szCs w:val="32"/>
        </w:rPr>
        <w:t>农户自交保费45元/亩，由县级财政补贴90元/亩，每亩保费共135元。按照3万亩拟定，县级财政补贴保险资金270万元。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专项资金用于开展金银花气象指数保险工作。</w:t>
      </w:r>
    </w:p>
    <w:p w14:paraId="195489C6">
      <w:pPr>
        <w:widowControl/>
        <w:ind w:left="281" w:leftChars="134"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主要解决问题：充分发挥农业保险基层服务体系的作用，全面满足金银花种植户风险保障需求，开展金银花指数保险。</w:t>
      </w:r>
    </w:p>
    <w:p w14:paraId="36B0424C">
      <w:pPr>
        <w:widowControl/>
        <w:ind w:left="281" w:leftChars="134" w:firstLine="640" w:firstLineChars="200"/>
        <w:rPr>
          <w:rFonts w:hint="eastAsia"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项目实施依据：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按照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2021年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《巨鹿县人民政府办公室关于印发〈巨鹿县金银花气象指数保险实施方案〉</w:t>
      </w: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的通知》具体要求。</w:t>
      </w:r>
    </w:p>
    <w:p w14:paraId="5C51B9A0">
      <w:pPr>
        <w:widowControl/>
        <w:ind w:left="281" w:leftChars="134" w:firstLine="640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资金分配：该项目由巨鹿县财政安排落实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270</w:t>
      </w:r>
      <w:r>
        <w:rPr>
          <w:rFonts w:hint="eastAsia" w:ascii="仿宋" w:hAnsi="仿宋" w:eastAsia="仿宋" w:cs="宋体"/>
          <w:kern w:val="0"/>
          <w:sz w:val="32"/>
          <w:szCs w:val="32"/>
        </w:rPr>
        <w:t>万元，本年度投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入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270</w:t>
      </w:r>
      <w:r>
        <w:rPr>
          <w:rFonts w:hint="eastAsia"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。</w:t>
      </w:r>
    </w:p>
    <w:p w14:paraId="3267B68E">
      <w:pPr>
        <w:widowControl/>
        <w:ind w:left="281" w:leftChars="134"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历年安排情况：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2020年巨鹿县财政安排落实99万元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 w14:paraId="0FC0B73B">
      <w:pPr>
        <w:widowControl/>
        <w:numPr>
          <w:ilvl w:val="0"/>
          <w:numId w:val="3"/>
        </w:numPr>
        <w:ind w:left="319" w:leftChars="152"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工作活动(项目)的可行性、必要性、有效性及其论证过程。</w:t>
      </w:r>
    </w:p>
    <w:p w14:paraId="529A9DD4">
      <w:pPr>
        <w:spacing w:line="560" w:lineRule="exact"/>
        <w:ind w:firstLine="640" w:firstLineChars="200"/>
        <w:rPr>
          <w:rStyle w:val="11"/>
          <w:rFonts w:ascii="仿宋" w:hAnsi="仿宋" w:eastAsia="仿宋"/>
          <w:sz w:val="32"/>
          <w:szCs w:val="32"/>
        </w:rPr>
      </w:pPr>
      <w:r>
        <w:rPr>
          <w:rStyle w:val="11"/>
          <w:rFonts w:hint="eastAsia" w:ascii="仿宋" w:hAnsi="仿宋" w:eastAsia="仿宋"/>
          <w:sz w:val="32"/>
          <w:szCs w:val="32"/>
        </w:rPr>
        <w:t>巨鹿金银花有</w:t>
      </w:r>
      <w:r>
        <w:rPr>
          <w:rStyle w:val="11"/>
          <w:rFonts w:ascii="仿宋" w:hAnsi="仿宋" w:eastAsia="仿宋"/>
          <w:sz w:val="32"/>
          <w:szCs w:val="32"/>
        </w:rPr>
        <w:t>较长的种植历史</w:t>
      </w:r>
      <w:r>
        <w:rPr>
          <w:rStyle w:val="11"/>
          <w:rFonts w:hint="eastAsia" w:ascii="仿宋" w:hAnsi="仿宋" w:eastAsia="仿宋"/>
          <w:sz w:val="32"/>
          <w:szCs w:val="32"/>
        </w:rPr>
        <w:t>，是中国特色</w:t>
      </w:r>
      <w:r>
        <w:rPr>
          <w:rStyle w:val="11"/>
          <w:rFonts w:ascii="仿宋" w:hAnsi="仿宋" w:eastAsia="仿宋"/>
          <w:sz w:val="32"/>
          <w:szCs w:val="32"/>
        </w:rPr>
        <w:t>农产品优势区，</w:t>
      </w:r>
      <w:r>
        <w:rPr>
          <w:rStyle w:val="11"/>
          <w:rFonts w:hint="eastAsia" w:ascii="仿宋" w:hAnsi="仿宋" w:eastAsia="仿宋"/>
          <w:sz w:val="32"/>
          <w:szCs w:val="32"/>
        </w:rPr>
        <w:t>也是我国最大的金银花种植区和集散地，</w:t>
      </w:r>
      <w:r>
        <w:rPr>
          <w:rStyle w:val="11"/>
          <w:rFonts w:ascii="仿宋" w:hAnsi="仿宋" w:eastAsia="仿宋"/>
          <w:sz w:val="32"/>
          <w:szCs w:val="32"/>
        </w:rPr>
        <w:t>为贯彻落实乡村振兴战略，</w:t>
      </w:r>
      <w:r>
        <w:rPr>
          <w:rStyle w:val="11"/>
          <w:rFonts w:hint="eastAsia" w:ascii="仿宋" w:hAnsi="仿宋" w:eastAsia="仿宋"/>
          <w:sz w:val="32"/>
          <w:szCs w:val="32"/>
        </w:rPr>
        <w:t>全面</w:t>
      </w:r>
      <w:r>
        <w:rPr>
          <w:rStyle w:val="11"/>
          <w:rFonts w:ascii="仿宋" w:hAnsi="仿宋" w:eastAsia="仿宋"/>
          <w:sz w:val="32"/>
          <w:szCs w:val="32"/>
        </w:rPr>
        <w:t>满足金银花种植户</w:t>
      </w:r>
      <w:r>
        <w:rPr>
          <w:rStyle w:val="11"/>
          <w:rFonts w:hint="eastAsia" w:ascii="仿宋" w:hAnsi="仿宋" w:eastAsia="仿宋"/>
          <w:sz w:val="32"/>
          <w:szCs w:val="32"/>
        </w:rPr>
        <w:t>风险</w:t>
      </w:r>
      <w:r>
        <w:rPr>
          <w:rStyle w:val="11"/>
          <w:rFonts w:ascii="仿宋" w:hAnsi="仿宋" w:eastAsia="仿宋"/>
          <w:sz w:val="32"/>
          <w:szCs w:val="32"/>
        </w:rPr>
        <w:t>保障需求，</w:t>
      </w:r>
      <w:r>
        <w:rPr>
          <w:rStyle w:val="11"/>
          <w:rFonts w:hint="eastAsia" w:ascii="仿宋" w:hAnsi="仿宋" w:eastAsia="仿宋"/>
          <w:sz w:val="32"/>
          <w:szCs w:val="32"/>
        </w:rPr>
        <w:t>更好地支持</w:t>
      </w:r>
      <w:r>
        <w:rPr>
          <w:rStyle w:val="11"/>
          <w:rFonts w:ascii="仿宋" w:hAnsi="仿宋" w:eastAsia="仿宋"/>
          <w:sz w:val="32"/>
          <w:szCs w:val="32"/>
        </w:rPr>
        <w:t>地方特色农业发展</w:t>
      </w:r>
      <w:r>
        <w:rPr>
          <w:rStyle w:val="11"/>
          <w:rFonts w:hint="eastAsia" w:ascii="仿宋" w:hAnsi="仿宋" w:eastAsia="仿宋"/>
          <w:sz w:val="32"/>
          <w:szCs w:val="32"/>
        </w:rPr>
        <w:t>，现结合巨鹿金银花发展产业政策和实际</w:t>
      </w:r>
      <w:r>
        <w:rPr>
          <w:rStyle w:val="11"/>
          <w:rFonts w:ascii="仿宋" w:hAnsi="仿宋" w:eastAsia="仿宋"/>
          <w:sz w:val="32"/>
          <w:szCs w:val="32"/>
        </w:rPr>
        <w:t>需求</w:t>
      </w:r>
      <w:r>
        <w:rPr>
          <w:rStyle w:val="11"/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制定了《巨鹿县人民政府办公室关于印发〈巨鹿县金银花气象指数保险实施方案〉的通知》，充分发挥农业保险基层服务体系的作用。</w:t>
      </w:r>
      <w:r>
        <w:rPr>
          <w:rStyle w:val="11"/>
          <w:rFonts w:ascii="仿宋" w:hAnsi="仿宋" w:eastAsia="仿宋"/>
          <w:sz w:val="32"/>
          <w:szCs w:val="32"/>
        </w:rPr>
        <w:t>坚持以</w:t>
      </w:r>
      <w:r>
        <w:rPr>
          <w:rStyle w:val="11"/>
          <w:rFonts w:hint="eastAsia" w:ascii="仿宋" w:hAnsi="仿宋" w:eastAsia="仿宋"/>
          <w:sz w:val="32"/>
          <w:szCs w:val="32"/>
          <w:lang w:val="en-US" w:eastAsia="zh-CN"/>
        </w:rPr>
        <w:t>党的</w:t>
      </w:r>
      <w:r>
        <w:rPr>
          <w:rStyle w:val="11"/>
          <w:rFonts w:hint="eastAsia" w:ascii="仿宋" w:hAnsi="仿宋" w:eastAsia="仿宋"/>
          <w:sz w:val="32"/>
          <w:szCs w:val="32"/>
        </w:rPr>
        <w:t>十九大精神</w:t>
      </w:r>
      <w:r>
        <w:rPr>
          <w:rStyle w:val="11"/>
          <w:rFonts w:ascii="仿宋" w:hAnsi="仿宋" w:eastAsia="仿宋"/>
          <w:sz w:val="32"/>
          <w:szCs w:val="32"/>
        </w:rPr>
        <w:t>为指导，以</w:t>
      </w:r>
      <w:r>
        <w:rPr>
          <w:rStyle w:val="11"/>
          <w:rFonts w:hint="eastAsia" w:ascii="仿宋" w:hAnsi="仿宋" w:eastAsia="仿宋"/>
          <w:sz w:val="32"/>
          <w:szCs w:val="32"/>
        </w:rPr>
        <w:t>全面服务金银花产业振兴</w:t>
      </w:r>
      <w:r>
        <w:rPr>
          <w:rStyle w:val="11"/>
          <w:rFonts w:ascii="仿宋" w:hAnsi="仿宋" w:eastAsia="仿宋"/>
          <w:sz w:val="32"/>
          <w:szCs w:val="32"/>
        </w:rPr>
        <w:t>为</w:t>
      </w:r>
      <w:r>
        <w:rPr>
          <w:rStyle w:val="11"/>
          <w:rFonts w:hint="eastAsia" w:ascii="仿宋" w:hAnsi="仿宋" w:eastAsia="仿宋"/>
          <w:sz w:val="32"/>
          <w:szCs w:val="32"/>
        </w:rPr>
        <w:t>目标，</w:t>
      </w:r>
      <w:r>
        <w:rPr>
          <w:rStyle w:val="11"/>
          <w:rFonts w:ascii="仿宋" w:hAnsi="仿宋" w:eastAsia="仿宋"/>
          <w:sz w:val="32"/>
          <w:szCs w:val="32"/>
        </w:rPr>
        <w:t>积极贯彻中央、省、市有关</w:t>
      </w:r>
      <w:r>
        <w:rPr>
          <w:rStyle w:val="11"/>
          <w:rFonts w:hint="eastAsia" w:ascii="仿宋" w:hAnsi="仿宋" w:eastAsia="仿宋"/>
          <w:sz w:val="32"/>
          <w:szCs w:val="32"/>
        </w:rPr>
        <w:t>乡村振兴和高质量发展</w:t>
      </w:r>
      <w:r>
        <w:rPr>
          <w:rStyle w:val="11"/>
          <w:rFonts w:ascii="仿宋" w:hAnsi="仿宋" w:eastAsia="仿宋"/>
          <w:sz w:val="32"/>
          <w:szCs w:val="32"/>
        </w:rPr>
        <w:t>相关要求，</w:t>
      </w:r>
      <w:r>
        <w:rPr>
          <w:rStyle w:val="11"/>
          <w:rFonts w:hint="eastAsia" w:ascii="仿宋" w:hAnsi="仿宋" w:eastAsia="仿宋"/>
          <w:sz w:val="32"/>
          <w:szCs w:val="32"/>
        </w:rPr>
        <w:t>充分发挥气象指数保险客观快捷赔付优势，创新保险机制，为产业发展提供定制化风险保障，</w:t>
      </w:r>
      <w:r>
        <w:rPr>
          <w:rStyle w:val="11"/>
          <w:rFonts w:ascii="仿宋" w:hAnsi="仿宋" w:eastAsia="仿宋"/>
          <w:sz w:val="32"/>
          <w:szCs w:val="32"/>
        </w:rPr>
        <w:t>强化政府引导和财政资金扶持，稳步推进本项目顺利实施。</w:t>
      </w:r>
    </w:p>
    <w:p w14:paraId="10299DFF">
      <w:pPr>
        <w:spacing w:line="560" w:lineRule="exact"/>
        <w:ind w:firstLine="640" w:firstLineChars="200"/>
      </w:pPr>
      <w:r>
        <w:rPr>
          <w:rStyle w:val="11"/>
          <w:rFonts w:ascii="仿宋" w:hAnsi="仿宋" w:eastAsia="仿宋"/>
          <w:sz w:val="32"/>
          <w:szCs w:val="32"/>
        </w:rPr>
        <w:t>运用政策补贴的杠杆手段，发挥政府组织推动作用，引导和鼓励新型农业经营主体参加</w:t>
      </w:r>
      <w:r>
        <w:rPr>
          <w:rStyle w:val="11"/>
          <w:rFonts w:hint="eastAsia" w:ascii="仿宋" w:hAnsi="仿宋" w:eastAsia="仿宋"/>
          <w:sz w:val="32"/>
          <w:szCs w:val="32"/>
        </w:rPr>
        <w:t>气象</w:t>
      </w:r>
      <w:r>
        <w:rPr>
          <w:rStyle w:val="11"/>
          <w:rFonts w:ascii="仿宋" w:hAnsi="仿宋" w:eastAsia="仿宋"/>
          <w:sz w:val="32"/>
          <w:szCs w:val="32"/>
        </w:rPr>
        <w:t>指数保险。遵循市场经济规律，运用市场化手段，做好政策宣传，发挥保险机构专业化风险防控优势，防范和化解</w:t>
      </w:r>
      <w:r>
        <w:rPr>
          <w:rStyle w:val="11"/>
          <w:rFonts w:hint="eastAsia" w:ascii="仿宋" w:hAnsi="仿宋" w:eastAsia="仿宋"/>
          <w:sz w:val="32"/>
          <w:szCs w:val="32"/>
        </w:rPr>
        <w:t>气象灾害</w:t>
      </w:r>
      <w:r>
        <w:rPr>
          <w:rStyle w:val="11"/>
          <w:rFonts w:ascii="仿宋" w:hAnsi="仿宋" w:eastAsia="仿宋"/>
          <w:sz w:val="32"/>
          <w:szCs w:val="32"/>
        </w:rPr>
        <w:t>风险</w:t>
      </w:r>
      <w:r>
        <w:rPr>
          <w:rStyle w:val="11"/>
          <w:rFonts w:hint="eastAsia" w:ascii="仿宋" w:hAnsi="仿宋" w:eastAsia="仿宋"/>
          <w:sz w:val="32"/>
          <w:szCs w:val="32"/>
        </w:rPr>
        <w:t>和自然灾害风险</w:t>
      </w:r>
      <w:r>
        <w:rPr>
          <w:rStyle w:val="11"/>
          <w:rFonts w:ascii="仿宋" w:hAnsi="仿宋" w:eastAsia="仿宋"/>
          <w:sz w:val="32"/>
          <w:szCs w:val="32"/>
        </w:rPr>
        <w:t>。该险种拟在</w:t>
      </w:r>
      <w:r>
        <w:rPr>
          <w:rStyle w:val="11"/>
          <w:rFonts w:hint="eastAsia" w:ascii="仿宋" w:hAnsi="仿宋" w:eastAsia="仿宋"/>
          <w:sz w:val="32"/>
          <w:szCs w:val="32"/>
        </w:rPr>
        <w:t>巨鹿县金银花主产区</w:t>
      </w:r>
      <w:r>
        <w:rPr>
          <w:rStyle w:val="11"/>
          <w:rFonts w:ascii="仿宋" w:hAnsi="仿宋" w:eastAsia="仿宋"/>
          <w:sz w:val="32"/>
          <w:szCs w:val="32"/>
        </w:rPr>
        <w:t>试点开展，</w:t>
      </w:r>
      <w:r>
        <w:rPr>
          <w:rStyle w:val="11"/>
          <w:rFonts w:hint="eastAsia" w:ascii="仿宋" w:hAnsi="仿宋" w:eastAsia="仿宋"/>
          <w:sz w:val="32"/>
          <w:szCs w:val="32"/>
        </w:rPr>
        <w:t>金银花生产</w:t>
      </w:r>
      <w:r>
        <w:rPr>
          <w:rStyle w:val="11"/>
          <w:rFonts w:ascii="仿宋" w:hAnsi="仿宋" w:eastAsia="仿宋"/>
          <w:sz w:val="32"/>
          <w:szCs w:val="32"/>
        </w:rPr>
        <w:t>经营主体自愿参加保险。各级政府及农业、财政等部门协力推进保险试点的开展工作，并给予保险公司</w:t>
      </w:r>
      <w:r>
        <w:rPr>
          <w:rStyle w:val="11"/>
          <w:rFonts w:hint="eastAsia" w:ascii="仿宋" w:hAnsi="仿宋" w:eastAsia="仿宋"/>
          <w:sz w:val="32"/>
          <w:szCs w:val="32"/>
        </w:rPr>
        <w:t>和专业机构</w:t>
      </w:r>
      <w:r>
        <w:rPr>
          <w:rStyle w:val="11"/>
          <w:rFonts w:ascii="仿宋" w:hAnsi="仿宋" w:eastAsia="仿宋"/>
          <w:sz w:val="32"/>
          <w:szCs w:val="32"/>
        </w:rPr>
        <w:t>积极支持。</w:t>
      </w:r>
    </w:p>
    <w:p w14:paraId="4122DBBA">
      <w:pPr>
        <w:widowControl/>
        <w:ind w:firstLine="472" w:firstLineChars="147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二、工作活动(项目)绩效目标和指标设定情况</w:t>
      </w:r>
    </w:p>
    <w:p w14:paraId="335FC3E6">
      <w:pPr>
        <w:widowControl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（一）工作活动(项目)总目标、年度目标设定情况。</w:t>
      </w:r>
    </w:p>
    <w:p w14:paraId="6750EFD1">
      <w:pPr>
        <w:spacing w:line="560" w:lineRule="exact"/>
        <w:ind w:firstLine="640" w:firstLineChars="200"/>
        <w:rPr>
          <w:rStyle w:val="11"/>
          <w:rFonts w:ascii="仿宋" w:hAnsi="仿宋" w:eastAsia="仿宋"/>
          <w:sz w:val="32"/>
          <w:szCs w:val="32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总目标：</w:t>
      </w:r>
      <w:r>
        <w:rPr>
          <w:rStyle w:val="11"/>
          <w:rFonts w:ascii="仿宋" w:hAnsi="仿宋" w:eastAsia="仿宋"/>
          <w:sz w:val="32"/>
          <w:szCs w:val="32"/>
        </w:rPr>
        <w:t>坚持以</w:t>
      </w:r>
      <w:r>
        <w:rPr>
          <w:rStyle w:val="11"/>
          <w:rFonts w:hint="eastAsia" w:ascii="仿宋" w:hAnsi="仿宋" w:eastAsia="仿宋"/>
          <w:sz w:val="32"/>
          <w:szCs w:val="32"/>
          <w:lang w:val="en-US" w:eastAsia="zh-CN"/>
        </w:rPr>
        <w:t>党的</w:t>
      </w:r>
      <w:r>
        <w:rPr>
          <w:rStyle w:val="11"/>
          <w:rFonts w:hint="eastAsia" w:ascii="仿宋" w:hAnsi="仿宋" w:eastAsia="仿宋"/>
          <w:sz w:val="32"/>
          <w:szCs w:val="32"/>
        </w:rPr>
        <w:t>十九大精神</w:t>
      </w:r>
      <w:r>
        <w:rPr>
          <w:rStyle w:val="11"/>
          <w:rFonts w:ascii="仿宋" w:hAnsi="仿宋" w:eastAsia="仿宋"/>
          <w:sz w:val="32"/>
          <w:szCs w:val="32"/>
        </w:rPr>
        <w:t>为指导，以</w:t>
      </w:r>
      <w:r>
        <w:rPr>
          <w:rStyle w:val="11"/>
          <w:rFonts w:hint="eastAsia" w:ascii="仿宋" w:hAnsi="仿宋" w:eastAsia="仿宋"/>
          <w:sz w:val="32"/>
          <w:szCs w:val="32"/>
        </w:rPr>
        <w:t>全面服务金银花产业振兴</w:t>
      </w:r>
      <w:r>
        <w:rPr>
          <w:rStyle w:val="11"/>
          <w:rFonts w:ascii="仿宋" w:hAnsi="仿宋" w:eastAsia="仿宋"/>
          <w:sz w:val="32"/>
          <w:szCs w:val="32"/>
        </w:rPr>
        <w:t>为</w:t>
      </w:r>
      <w:r>
        <w:rPr>
          <w:rStyle w:val="11"/>
          <w:rFonts w:hint="eastAsia" w:ascii="仿宋" w:hAnsi="仿宋" w:eastAsia="仿宋"/>
          <w:sz w:val="32"/>
          <w:szCs w:val="32"/>
        </w:rPr>
        <w:t>目标，</w:t>
      </w:r>
      <w:r>
        <w:rPr>
          <w:rStyle w:val="11"/>
          <w:rFonts w:ascii="仿宋" w:hAnsi="仿宋" w:eastAsia="仿宋"/>
          <w:sz w:val="32"/>
          <w:szCs w:val="32"/>
        </w:rPr>
        <w:t>积极贯彻中央、省、市有关</w:t>
      </w:r>
      <w:r>
        <w:rPr>
          <w:rStyle w:val="11"/>
          <w:rFonts w:hint="eastAsia" w:ascii="仿宋" w:hAnsi="仿宋" w:eastAsia="仿宋"/>
          <w:sz w:val="32"/>
          <w:szCs w:val="32"/>
        </w:rPr>
        <w:t>乡村振兴和高质量发展</w:t>
      </w:r>
      <w:r>
        <w:rPr>
          <w:rStyle w:val="11"/>
          <w:rFonts w:ascii="仿宋" w:hAnsi="仿宋" w:eastAsia="仿宋"/>
          <w:sz w:val="32"/>
          <w:szCs w:val="32"/>
        </w:rPr>
        <w:t>相关要求，</w:t>
      </w:r>
      <w:r>
        <w:rPr>
          <w:rStyle w:val="11"/>
          <w:rFonts w:hint="eastAsia" w:ascii="仿宋" w:hAnsi="仿宋" w:eastAsia="仿宋"/>
          <w:sz w:val="32"/>
          <w:szCs w:val="32"/>
        </w:rPr>
        <w:t>充分发挥气象指数保险客观快捷赔付优势，创新保险机制，为产业发展提供定制化风险保障，</w:t>
      </w:r>
      <w:r>
        <w:rPr>
          <w:rStyle w:val="11"/>
          <w:rFonts w:ascii="仿宋" w:hAnsi="仿宋" w:eastAsia="仿宋"/>
          <w:sz w:val="32"/>
          <w:szCs w:val="32"/>
        </w:rPr>
        <w:t>强化政府引导和财政资金扶持，稳步推进本项目顺利实施。</w:t>
      </w:r>
    </w:p>
    <w:p w14:paraId="06A1AC86">
      <w:pPr>
        <w:pStyle w:val="2"/>
        <w:ind w:left="0" w:leftChars="0" w:firstLine="640" w:firstLineChars="200"/>
        <w:rPr>
          <w:rStyle w:val="11"/>
          <w:rFonts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年度目标：按照《巨鹿县人民政府办公室关于印发〈巨鹿县金银花气象指数保险实施方案〉的通知》具体要求，充分发挥农业保险基层服务体系的作用，全面满足金银花种植户风险保障需求，开展金银花指数保险，切实提高承保理赔效率，保证保费补贴资金发挥效用。</w:t>
      </w:r>
    </w:p>
    <w:p w14:paraId="78222E47">
      <w:pPr>
        <w:widowControl/>
        <w:numPr>
          <w:ilvl w:val="0"/>
          <w:numId w:val="0"/>
        </w:numPr>
        <w:ind w:left="320" w:leftChars="0"/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（二）工作活动(项目)绩效指标设定情况。</w:t>
      </w:r>
    </w:p>
    <w:p w14:paraId="14731A85">
      <w:pPr>
        <w:ind w:firstLine="640" w:firstLineChars="200"/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2020年初共设置6个一级指标，产出指标和效果指标。</w:t>
      </w:r>
    </w:p>
    <w:p w14:paraId="48AFF9B3">
      <w:pPr>
        <w:ind w:firstLine="640" w:firstLineChars="200"/>
        <w:rPr>
          <w:rStyle w:val="11"/>
          <w:rFonts w:hint="default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产出指标：补贴成本=270万元</w:t>
      </w:r>
    </w:p>
    <w:p w14:paraId="720C20F9">
      <w:pPr>
        <w:ind w:firstLine="640" w:firstLineChars="200"/>
        <w:rPr>
          <w:rStyle w:val="11"/>
          <w:rFonts w:hint="default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产出指标：参保面积=3万亩</w:t>
      </w:r>
    </w:p>
    <w:p w14:paraId="03164026">
      <w:pPr>
        <w:ind w:firstLine="640" w:firstLineChars="200"/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产出指标：承保率≥80%。</w:t>
      </w:r>
    </w:p>
    <w:p w14:paraId="6D0E2374">
      <w:pPr>
        <w:ind w:firstLine="640" w:firstLineChars="200"/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产出指标：投入时间 6月底之前。</w:t>
      </w:r>
    </w:p>
    <w:p w14:paraId="35A34AF4">
      <w:pPr>
        <w:ind w:firstLine="640" w:firstLineChars="200"/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效果指标：年内减轻参保农户损失。</w:t>
      </w:r>
    </w:p>
    <w:p w14:paraId="64ADE2ED">
      <w:pPr>
        <w:pStyle w:val="2"/>
        <w:ind w:left="0" w:leftChars="0" w:firstLine="640" w:firstLineChars="200"/>
      </w:pPr>
      <w:r>
        <w:rPr>
          <w:rStyle w:val="11"/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满意度指标：群众满意度≥90%</w:t>
      </w:r>
    </w:p>
    <w:p w14:paraId="00243EA9">
      <w:pPr>
        <w:widowControl/>
        <w:numPr>
          <w:ilvl w:val="0"/>
          <w:numId w:val="0"/>
        </w:numPr>
        <w:ind w:left="320" w:leftChars="0" w:firstLine="320" w:firstLineChars="1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（三）</w:t>
      </w:r>
      <w:r>
        <w:rPr>
          <w:rFonts w:hint="eastAsia" w:ascii="仿宋" w:hAnsi="仿宋" w:eastAsia="仿宋" w:cs="宋体"/>
          <w:kern w:val="0"/>
          <w:sz w:val="32"/>
          <w:szCs w:val="32"/>
        </w:rPr>
        <w:t>调整情况。</w:t>
      </w:r>
    </w:p>
    <w:p w14:paraId="5117DA2C">
      <w:pPr>
        <w:widowControl/>
        <w:numPr>
          <w:ilvl w:val="0"/>
          <w:numId w:val="0"/>
        </w:numPr>
        <w:ind w:left="320" w:leftChars="0"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无。</w:t>
      </w:r>
    </w:p>
    <w:p w14:paraId="12876C0F">
      <w:pPr>
        <w:widowControl/>
        <w:ind w:firstLine="472" w:firstLineChars="147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三、工作活动(项目)实施绩效管理情况及取得成绩</w:t>
      </w:r>
    </w:p>
    <w:p w14:paraId="44A7DC63">
      <w:pPr>
        <w:widowControl/>
        <w:ind w:left="320"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（一）计划制定和落实情况。</w:t>
      </w:r>
    </w:p>
    <w:p w14:paraId="5870D9FF">
      <w:pPr>
        <w:pStyle w:val="2"/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 w:bidi="ar-SA"/>
        </w:rPr>
        <w:t>年内制定了《巨鹿县人民政府办公室关于印发&lt;巨鹿县金银花气象指数保险实施方案&gt;的通知》，并按照该文件具体要求，按照时间节点对该项目开展招投标等一系列工作，</w:t>
      </w:r>
      <w:r>
        <w:rPr>
          <w:rStyle w:val="11"/>
          <w:rFonts w:ascii="仿宋" w:hAnsi="仿宋" w:eastAsia="仿宋"/>
          <w:sz w:val="32"/>
          <w:szCs w:val="32"/>
        </w:rPr>
        <w:t>督促农业保险经营机构</w:t>
      </w:r>
      <w:r>
        <w:rPr>
          <w:rStyle w:val="11"/>
          <w:rFonts w:hint="eastAsia" w:ascii="仿宋" w:hAnsi="仿宋" w:eastAsia="仿宋"/>
          <w:sz w:val="32"/>
          <w:szCs w:val="32"/>
        </w:rPr>
        <w:t>做到</w:t>
      </w:r>
      <w:r>
        <w:rPr>
          <w:rStyle w:val="11"/>
          <w:rFonts w:ascii="仿宋" w:hAnsi="仿宋" w:eastAsia="仿宋"/>
          <w:sz w:val="32"/>
          <w:szCs w:val="32"/>
        </w:rPr>
        <w:t>“惠农政策公开、承保情况公开、理赔结果公开、服务标准公开、监督要求公开”和“承保到户、定损到户、理赔到户”，充分发挥农业保险基层服务体系的作用，</w:t>
      </w:r>
      <w:r>
        <w:rPr>
          <w:rStyle w:val="11"/>
          <w:rFonts w:hint="eastAsia" w:ascii="仿宋" w:hAnsi="仿宋" w:eastAsia="仿宋"/>
          <w:sz w:val="32"/>
          <w:szCs w:val="32"/>
        </w:rPr>
        <w:t>切实</w:t>
      </w:r>
      <w:r>
        <w:rPr>
          <w:rStyle w:val="11"/>
          <w:rFonts w:ascii="仿宋" w:hAnsi="仿宋" w:eastAsia="仿宋"/>
          <w:sz w:val="32"/>
          <w:szCs w:val="32"/>
        </w:rPr>
        <w:t>提高承保理赔效率，保证保费补贴资金发挥效用</w:t>
      </w:r>
      <w:r>
        <w:rPr>
          <w:rStyle w:val="11"/>
          <w:rFonts w:hint="eastAsia" w:ascii="仿宋" w:hAnsi="仿宋" w:eastAsia="仿宋"/>
          <w:sz w:val="32"/>
          <w:szCs w:val="32"/>
          <w:lang w:eastAsia="zh-CN"/>
        </w:rPr>
        <w:t>。</w:t>
      </w:r>
    </w:p>
    <w:p w14:paraId="06D9A5F4">
      <w:pPr>
        <w:widowControl/>
        <w:ind w:left="320"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宋体"/>
          <w:kern w:val="0"/>
          <w:sz w:val="32"/>
          <w:szCs w:val="32"/>
        </w:rPr>
        <w:t>执行绩效监控情况。</w:t>
      </w:r>
    </w:p>
    <w:p w14:paraId="05A915F0"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 w:bidi="ar-SA"/>
        </w:rPr>
        <w:t>扎实做好民生气象服务，超额完成金银花气象指数保险项目实施。年内完成投保面积3万零3亩，超额完成既定目标。本年度保险期内出现1次高温天气，3次连阴雨天气触发理赔指标，受灾面积2.79万亩，赔付金额206.74万元，受益农户7321户。</w:t>
      </w:r>
    </w:p>
    <w:p w14:paraId="64BA8F6E"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（三）资金管理情况。</w:t>
      </w:r>
    </w:p>
    <w:p w14:paraId="0ED8F2FD">
      <w:pPr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在项目实施过程中，本局加强资金管理，严格执行相关财务管理制度，保质保量完成项目设定的各种目标。项目资金属于县财政资金，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年及时到位。为保证资金安全，按照项目管理相关规定进行了拨付，全部按照项目年度计划进行支出。</w:t>
      </w:r>
    </w:p>
    <w:p w14:paraId="098D5926"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（四）绩效管理制度建设及执行情况。</w:t>
      </w:r>
    </w:p>
    <w:p w14:paraId="119AF097">
      <w:pPr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年内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同加强预算收支的管理，建立健全内部管理制度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，出台内部控制管理手册，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严格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项目建设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管理流程，部门整体支出管理得到了提升。   </w:t>
      </w:r>
    </w:p>
    <w:p w14:paraId="3618BF79"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（五）风险管理情况。</w:t>
      </w:r>
    </w:p>
    <w:p w14:paraId="4A930C24">
      <w:pPr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为确保项目在实施过程中安全合规，实行大额资金事前审批，确保了项目实施合理合规，达到年初预算指标设定值。</w:t>
      </w:r>
    </w:p>
    <w:p w14:paraId="70B73C92">
      <w:pPr>
        <w:widowControl/>
        <w:ind w:firstLine="472" w:firstLineChars="147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四、工作活动(项目)绩效自评情况</w:t>
      </w:r>
    </w:p>
    <w:p w14:paraId="2260A68C">
      <w:pPr>
        <w:widowControl/>
        <w:ind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（一）工作活动(项目)自评组织情况。</w:t>
      </w:r>
    </w:p>
    <w:p w14:paraId="3157CF49">
      <w:pPr>
        <w:ind w:firstLine="640" w:firstLineChars="200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本项目采取自评方式，成立项目自评小组 ，结合评价内容，做到有计划，有安排，扎实开展本次自评工作。按照自评工作的相关要求，自评小组针对申报内容、实施情况、财务管理、社会效益等作出自我评价，认真听取单位职工和受众群里意见，做好自评工作。</w:t>
      </w:r>
    </w:p>
    <w:p w14:paraId="4574A822">
      <w:pPr>
        <w:widowControl/>
        <w:numPr>
          <w:ilvl w:val="0"/>
          <w:numId w:val="4"/>
        </w:numPr>
        <w:ind w:left="0" w:leftChars="0" w:firstLine="320" w:firstLineChars="100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工作活动(项目)评价结果。</w:t>
      </w:r>
    </w:p>
    <w:p w14:paraId="315C3562">
      <w:pPr>
        <w:ind w:firstLine="640" w:firstLineChars="200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20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年，根据年初工作规划和重点工作，围绕上级部门和地方政府工作部署，积极履行职责，强化管理，较好地完成了年度工作目标，同时加强预算收支的管理，建立健全内部管理制度，严格内部管理流程，部门整体支出管理得到了提升。预算执行方面，支出总额控制在预算总额以内；预算资金按规定管理使用，财政拨款支出总体控制较好。预算管理方面，制定了切实有效的内部财务、资产内部管理制度，执行总体较为有效。</w:t>
      </w:r>
    </w:p>
    <w:p w14:paraId="0FB415A8">
      <w:pPr>
        <w:widowControl/>
        <w:ind w:firstLine="312" w:firstLineChars="97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五、工作活动(项目)存在的问题、改进工作的意见及建议</w:t>
      </w:r>
    </w:p>
    <w:p w14:paraId="49726EE9"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（一）工作活动(项目)实现绩效目标过程中存在的问题。</w:t>
      </w:r>
    </w:p>
    <w:p w14:paraId="30A1D0FE"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对项目支出绩效评价工作的思路、方法、操作规程认识不够深入，申报绩效目标不够明确，设计的评价指标体系的科学性和严谨性有待进一步提高。</w:t>
      </w:r>
    </w:p>
    <w:p w14:paraId="0AA8E9EF"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（二）工作活动(项目)实施中改进意见及措施。</w:t>
      </w:r>
    </w:p>
    <w:p w14:paraId="007C0F2F"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进一步改进工作措施，完善和细化指标内容，力求更加科学合理，定期做好预算支出财务分析，做好部门整体支出预算评价工作。</w:t>
      </w:r>
    </w:p>
    <w:p w14:paraId="1235DDB9"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（三）建议。</w:t>
      </w:r>
    </w:p>
    <w:p w14:paraId="1E9E6E02">
      <w:pPr>
        <w:ind w:firstLine="640" w:firstLineChars="200"/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83323C"/>
    <w:multiLevelType w:val="singleLevel"/>
    <w:tmpl w:val="EB83323C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13874EA3"/>
    <w:multiLevelType w:val="multilevel"/>
    <w:tmpl w:val="13874EA3"/>
    <w:lvl w:ilvl="0" w:tentative="0">
      <w:start w:val="1"/>
      <w:numFmt w:val="japaneseCounting"/>
      <w:lvlText w:val="%1、"/>
      <w:lvlJc w:val="left"/>
      <w:pPr>
        <w:ind w:left="119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12" w:hanging="420"/>
      </w:pPr>
    </w:lvl>
    <w:lvl w:ilvl="2" w:tentative="0">
      <w:start w:val="1"/>
      <w:numFmt w:val="lowerRoman"/>
      <w:lvlText w:val="%3."/>
      <w:lvlJc w:val="right"/>
      <w:pPr>
        <w:ind w:left="1732" w:hanging="420"/>
      </w:pPr>
    </w:lvl>
    <w:lvl w:ilvl="3" w:tentative="0">
      <w:start w:val="1"/>
      <w:numFmt w:val="decimal"/>
      <w:lvlText w:val="%4."/>
      <w:lvlJc w:val="left"/>
      <w:pPr>
        <w:ind w:left="2152" w:hanging="420"/>
      </w:pPr>
    </w:lvl>
    <w:lvl w:ilvl="4" w:tentative="0">
      <w:start w:val="1"/>
      <w:numFmt w:val="lowerLetter"/>
      <w:lvlText w:val="%5)"/>
      <w:lvlJc w:val="left"/>
      <w:pPr>
        <w:ind w:left="2572" w:hanging="420"/>
      </w:pPr>
    </w:lvl>
    <w:lvl w:ilvl="5" w:tentative="0">
      <w:start w:val="1"/>
      <w:numFmt w:val="lowerRoman"/>
      <w:lvlText w:val="%6."/>
      <w:lvlJc w:val="right"/>
      <w:pPr>
        <w:ind w:left="2992" w:hanging="420"/>
      </w:pPr>
    </w:lvl>
    <w:lvl w:ilvl="6" w:tentative="0">
      <w:start w:val="1"/>
      <w:numFmt w:val="decimal"/>
      <w:lvlText w:val="%7."/>
      <w:lvlJc w:val="left"/>
      <w:pPr>
        <w:ind w:left="3412" w:hanging="420"/>
      </w:pPr>
    </w:lvl>
    <w:lvl w:ilvl="7" w:tentative="0">
      <w:start w:val="1"/>
      <w:numFmt w:val="lowerLetter"/>
      <w:lvlText w:val="%8)"/>
      <w:lvlJc w:val="left"/>
      <w:pPr>
        <w:ind w:left="3832" w:hanging="420"/>
      </w:pPr>
    </w:lvl>
    <w:lvl w:ilvl="8" w:tentative="0">
      <w:start w:val="1"/>
      <w:numFmt w:val="lowerRoman"/>
      <w:lvlText w:val="%9."/>
      <w:lvlJc w:val="right"/>
      <w:pPr>
        <w:ind w:left="4252" w:hanging="420"/>
      </w:pPr>
    </w:lvl>
  </w:abstractNum>
  <w:abstractNum w:abstractNumId="2">
    <w:nsid w:val="24931ADD"/>
    <w:multiLevelType w:val="singleLevel"/>
    <w:tmpl w:val="24931AD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DDDE13F"/>
    <w:multiLevelType w:val="singleLevel"/>
    <w:tmpl w:val="7DDDE13F"/>
    <w:lvl w:ilvl="0" w:tentative="0">
      <w:start w:val="1"/>
      <w:numFmt w:val="chineseCounting"/>
      <w:suff w:val="nothing"/>
      <w:lvlText w:val="（%1）"/>
      <w:lvlJc w:val="left"/>
      <w:pPr>
        <w:ind w:left="320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5ODM0YmMxOWJiYWQyNDU4MGIzYWRmYTA0ZmI5NDcifQ=="/>
  </w:docVars>
  <w:rsids>
    <w:rsidRoot w:val="00C047EA"/>
    <w:rsid w:val="000B6188"/>
    <w:rsid w:val="001D2EAA"/>
    <w:rsid w:val="002C71AF"/>
    <w:rsid w:val="0036746E"/>
    <w:rsid w:val="00476898"/>
    <w:rsid w:val="00584A12"/>
    <w:rsid w:val="00661BB7"/>
    <w:rsid w:val="006A012B"/>
    <w:rsid w:val="006C0284"/>
    <w:rsid w:val="00767F1C"/>
    <w:rsid w:val="007A1805"/>
    <w:rsid w:val="008E0144"/>
    <w:rsid w:val="00C047EA"/>
    <w:rsid w:val="00C569E2"/>
    <w:rsid w:val="00C91487"/>
    <w:rsid w:val="00CA444D"/>
    <w:rsid w:val="00FC3534"/>
    <w:rsid w:val="00FE09BC"/>
    <w:rsid w:val="031155FF"/>
    <w:rsid w:val="0AB223B7"/>
    <w:rsid w:val="0B786794"/>
    <w:rsid w:val="0F4F5710"/>
    <w:rsid w:val="0FB022B6"/>
    <w:rsid w:val="157C12DA"/>
    <w:rsid w:val="182026A1"/>
    <w:rsid w:val="19267F4A"/>
    <w:rsid w:val="1A06639B"/>
    <w:rsid w:val="1ACB28F2"/>
    <w:rsid w:val="1B6E3B96"/>
    <w:rsid w:val="1DD97A97"/>
    <w:rsid w:val="201C79EE"/>
    <w:rsid w:val="24BC512B"/>
    <w:rsid w:val="27C60990"/>
    <w:rsid w:val="2FA95BB6"/>
    <w:rsid w:val="3CDC56C6"/>
    <w:rsid w:val="3F8262C8"/>
    <w:rsid w:val="41964692"/>
    <w:rsid w:val="437D653E"/>
    <w:rsid w:val="46F07D28"/>
    <w:rsid w:val="4C6E3612"/>
    <w:rsid w:val="552C7006"/>
    <w:rsid w:val="577F1D3F"/>
    <w:rsid w:val="58EA1942"/>
    <w:rsid w:val="5CFD38CE"/>
    <w:rsid w:val="5F8231F2"/>
    <w:rsid w:val="61D83442"/>
    <w:rsid w:val="63282E61"/>
    <w:rsid w:val="68126ECA"/>
    <w:rsid w:val="6F35319C"/>
    <w:rsid w:val="7E0F34D5"/>
    <w:rsid w:val="7FBE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2713</Words>
  <Characters>2769</Characters>
  <Lines>4</Lines>
  <Paragraphs>1</Paragraphs>
  <TotalTime>8</TotalTime>
  <ScaleCrop>false</ScaleCrop>
  <LinksUpToDate>false</LinksUpToDate>
  <CharactersWithSpaces>2777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2022-03-02T02:51:00Z</dcterms:created>
  <dc:creator>lenovo</dc:creator>
  <cp:lastModifiedBy>XYF</cp:lastModifiedBy>
  <cp:lastPrinted>2022-03-03T03:27:00Z</cp:lastPrinted>
  <dcterms:modified xsi:type="dcterms:W3CDTF">2026-05-26T06:44:02Z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8BF98263A3E74CF0914123CD8C41ACBA</vt:lpwstr>
  </property>
  <property fmtid="{D5CDD505-2E9C-101B-9397-08002B2CF9AE}" pid="4" name="KSOTemplateDocerSaveRecord">
    <vt:lpwstr>eyJoZGlkIjoiNDY1NjIzNmEwZjMwYmJiOGU4MTZhYTNlZmI2YzQ0OTMiLCJ1c2VySWQiOiI0NTM4MDkzNTcifQ==</vt:lpwstr>
  </property>
</Properties>
</file>