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3A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pacing w:val="-20"/>
          <w:sz w:val="44"/>
          <w:szCs w:val="44"/>
        </w:rPr>
      </w:pPr>
    </w:p>
    <w:p w14:paraId="18E28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pacing w:val="-20"/>
          <w:sz w:val="44"/>
          <w:szCs w:val="44"/>
        </w:rPr>
      </w:pPr>
    </w:p>
    <w:p w14:paraId="2A348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pacing w:val="-20"/>
          <w:sz w:val="32"/>
          <w:szCs w:val="32"/>
        </w:rPr>
      </w:pPr>
    </w:p>
    <w:p w14:paraId="29BF5A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pacing w:val="-20"/>
          <w:sz w:val="32"/>
          <w:szCs w:val="32"/>
        </w:rPr>
      </w:pPr>
    </w:p>
    <w:p w14:paraId="4E3684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巨鹿县</w:t>
      </w:r>
      <w:r>
        <w:rPr>
          <w:rFonts w:hint="eastAsia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>2024年度风险补偿金项目调整</w:t>
      </w:r>
    </w:p>
    <w:p w14:paraId="2EFFA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cs="Times New Roman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sz w:val="44"/>
          <w:szCs w:val="44"/>
          <w:lang w:eastAsia="zh-CN"/>
        </w:rPr>
        <w:t>使用</w:t>
      </w:r>
      <w:r>
        <w:rPr>
          <w:rFonts w:hint="eastAsia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>方案</w:t>
      </w:r>
    </w:p>
    <w:p w14:paraId="186E5E6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</w:pPr>
    </w:p>
    <w:p w14:paraId="394D60F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为进一步发挥财政涉农整合资金作用，结合小额信贷工作实际需求，对巨鹿县农商行风险补偿</w:t>
      </w:r>
      <w:bookmarkStart w:id="0" w:name="_GoBack"/>
      <w:bookmarkEnd w:id="0"/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金项目部分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资金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进行调整，涉及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资金3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65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539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89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万元（大写：叁佰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陆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拾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伍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万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贰仟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伍佰叁拾玖元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角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玖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分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）。</w:t>
      </w:r>
    </w:p>
    <w:p w14:paraId="527E980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资金调整安排如下：</w:t>
      </w:r>
    </w:p>
    <w:p w14:paraId="780C55B2">
      <w:pPr>
        <w:pStyle w:val="4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上述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调整资金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共计资金3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65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.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2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539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89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万元（大写：叁佰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陆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拾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伍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万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贰仟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伍佰叁拾玖元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捌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角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玖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分），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根据衔接资金管理有关文件精神，结合实际，将资金调整用于如下两个项目：</w:t>
      </w:r>
    </w:p>
    <w:p w14:paraId="0CEB462A">
      <w:pPr>
        <w:pStyle w:val="4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2280285</wp:posOffset>
                </wp:positionH>
                <wp:positionV relativeFrom="paragraph">
                  <wp:posOffset>3325495</wp:posOffset>
                </wp:positionV>
                <wp:extent cx="742950" cy="466725"/>
                <wp:effectExtent l="0" t="0" r="0" b="952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423285" y="9751695"/>
                          <a:ext cx="7429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673E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9.55pt;margin-top:261.85pt;height:36.75pt;width:58.5pt;z-index:251659264;mso-width-relative:page;mso-height-relative:page;" fillcolor="#FFFFFF [3201]" filled="t" stroked="f" coordsize="21600,21600" o:gfxdata="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Pwr&#10;lvXXAAAACwEAAA8AAAAAAAAAAQAgAAAAIgAAAGRycy9kb3ducmV2LnhtbFBLAQIUABQAAAAIAIdO&#10;4kDdfNrsXQIAAJoEAAAOAAAAAAAAAAEAIAAAACYBAABkcnMvZTJvRG9jLnhtbFBLBQYAAAAABgAG&#10;AFkBAAD1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D673E50"/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1.2025年通村路建设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项目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，安排资金354.092193万元（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大写：叁佰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伍拾肆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万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零玖佰贰拾壹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元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玖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角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分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），涉及巨鹿镇夏旧城村、张王疃乡苏家口、小吕寨镇后大吕村、小吕寨镇刘家寨、王虎寨镇大寨村4个乡镇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5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个村，新建翻新通村水泥路面16650平方米，沥青罩面9200平方米，便道硬化约350平方米，有效改善群众出行条件，提升群众幸福感和满意度。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形成的资产归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5个村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村集体所有，项目资产属于公益性资产</w:t>
      </w:r>
      <w:r>
        <w:rPr>
          <w:rFonts w:hint="default" w:ascii="Times New Roman" w:hAnsi="Times New Roman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惠及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2726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户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8457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人，其中脱贫户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139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户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331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人、监测户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户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28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人。</w:t>
      </w:r>
    </w:p>
    <w:p w14:paraId="23531550">
      <w:pPr>
        <w:pStyle w:val="4"/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2.2024年项目管理费，安排资金11.161796万元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 xml:space="preserve"> （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大写：</w:t>
      </w:r>
      <w:r>
        <w:rPr>
          <w:rFonts w:hint="eastAsia" w:ascii="Times New Roman" w:hAnsi="Times New Roman" w:cs="Times New Roman"/>
          <w:kern w:val="2"/>
          <w:sz w:val="32"/>
          <w:szCs w:val="32"/>
          <w:lang w:val="en-US" w:eastAsia="zh-CN" w:bidi="ar-SA"/>
        </w:rPr>
        <w:t>壹拾壹万壹仟陆佰壹拾柒元玖角陆分）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，用于2024年衔接资金项目实施过程管理费用。</w:t>
      </w:r>
    </w:p>
    <w:p w14:paraId="6F01B39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</w:pPr>
    </w:p>
    <w:p w14:paraId="1527779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2560" w:firstLineChars="800"/>
        <w:jc w:val="both"/>
        <w:textAlignment w:val="auto"/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中共巨鹿县委农村工作领导小组办公室</w:t>
      </w:r>
    </w:p>
    <w:p w14:paraId="5084A98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jc w:val="both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202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5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年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3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月</w:t>
      </w:r>
      <w:r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  <w:t>28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52297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2CDAA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2CDAA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5NGQ3ZjExYWY4NzdlOTU0NzdlMGU0ODQzMGIzYTIifQ=="/>
  </w:docVars>
  <w:rsids>
    <w:rsidRoot w:val="00000000"/>
    <w:rsid w:val="00727958"/>
    <w:rsid w:val="01FF4D3D"/>
    <w:rsid w:val="021358C1"/>
    <w:rsid w:val="025204B1"/>
    <w:rsid w:val="02CA2561"/>
    <w:rsid w:val="038E51EA"/>
    <w:rsid w:val="05525141"/>
    <w:rsid w:val="05FD442C"/>
    <w:rsid w:val="069E10C1"/>
    <w:rsid w:val="07304462"/>
    <w:rsid w:val="076368B4"/>
    <w:rsid w:val="089E4FC5"/>
    <w:rsid w:val="08F55D20"/>
    <w:rsid w:val="0B565EEB"/>
    <w:rsid w:val="0B6E58DF"/>
    <w:rsid w:val="0B917CBE"/>
    <w:rsid w:val="0BE1258C"/>
    <w:rsid w:val="0BF422BF"/>
    <w:rsid w:val="0BFB189F"/>
    <w:rsid w:val="0D317013"/>
    <w:rsid w:val="0DF06AB6"/>
    <w:rsid w:val="0E9817FE"/>
    <w:rsid w:val="10480E2B"/>
    <w:rsid w:val="11301FEB"/>
    <w:rsid w:val="125A3098"/>
    <w:rsid w:val="12982A4A"/>
    <w:rsid w:val="132F1A2A"/>
    <w:rsid w:val="13B3480E"/>
    <w:rsid w:val="13C85B5C"/>
    <w:rsid w:val="144A6C91"/>
    <w:rsid w:val="1618304E"/>
    <w:rsid w:val="1680101D"/>
    <w:rsid w:val="1769688E"/>
    <w:rsid w:val="17E26BD6"/>
    <w:rsid w:val="18273A1C"/>
    <w:rsid w:val="18492605"/>
    <w:rsid w:val="18543201"/>
    <w:rsid w:val="189A16C3"/>
    <w:rsid w:val="1A622AE9"/>
    <w:rsid w:val="1AD5150D"/>
    <w:rsid w:val="1BEA2D97"/>
    <w:rsid w:val="1C185B56"/>
    <w:rsid w:val="1C827473"/>
    <w:rsid w:val="1CAB69CA"/>
    <w:rsid w:val="1CF726FE"/>
    <w:rsid w:val="1D61177E"/>
    <w:rsid w:val="1EB50731"/>
    <w:rsid w:val="1FA22332"/>
    <w:rsid w:val="204E76FD"/>
    <w:rsid w:val="204F58BE"/>
    <w:rsid w:val="219114FD"/>
    <w:rsid w:val="21D716F1"/>
    <w:rsid w:val="228850B7"/>
    <w:rsid w:val="23021ED2"/>
    <w:rsid w:val="23502079"/>
    <w:rsid w:val="23D033B6"/>
    <w:rsid w:val="24FF6401"/>
    <w:rsid w:val="268C4B2D"/>
    <w:rsid w:val="269675C2"/>
    <w:rsid w:val="26D2438A"/>
    <w:rsid w:val="28AC2B84"/>
    <w:rsid w:val="29097FFE"/>
    <w:rsid w:val="293146FB"/>
    <w:rsid w:val="29F36672"/>
    <w:rsid w:val="29FB2613"/>
    <w:rsid w:val="2A703001"/>
    <w:rsid w:val="2AD96C39"/>
    <w:rsid w:val="2BA96F2E"/>
    <w:rsid w:val="2C5571FB"/>
    <w:rsid w:val="2D24495C"/>
    <w:rsid w:val="2D6E2A3E"/>
    <w:rsid w:val="2DB15E0A"/>
    <w:rsid w:val="2DBE46F3"/>
    <w:rsid w:val="2DD1431F"/>
    <w:rsid w:val="2E293BF2"/>
    <w:rsid w:val="2F3C04B9"/>
    <w:rsid w:val="2F505567"/>
    <w:rsid w:val="304B5114"/>
    <w:rsid w:val="30A457B2"/>
    <w:rsid w:val="310D0FEF"/>
    <w:rsid w:val="321A4999"/>
    <w:rsid w:val="32BA5313"/>
    <w:rsid w:val="32CE38C8"/>
    <w:rsid w:val="33291F9F"/>
    <w:rsid w:val="33AB3DBB"/>
    <w:rsid w:val="33E41473"/>
    <w:rsid w:val="345614B9"/>
    <w:rsid w:val="349D2C44"/>
    <w:rsid w:val="35146EE5"/>
    <w:rsid w:val="359304E6"/>
    <w:rsid w:val="38782E85"/>
    <w:rsid w:val="3882287D"/>
    <w:rsid w:val="38C50750"/>
    <w:rsid w:val="38FD0155"/>
    <w:rsid w:val="38FF5781"/>
    <w:rsid w:val="39057EE4"/>
    <w:rsid w:val="390F7E89"/>
    <w:rsid w:val="39150056"/>
    <w:rsid w:val="391E1E7A"/>
    <w:rsid w:val="39273424"/>
    <w:rsid w:val="39513FFD"/>
    <w:rsid w:val="397B1F6B"/>
    <w:rsid w:val="3A257964"/>
    <w:rsid w:val="3AFF1F66"/>
    <w:rsid w:val="3B2B792C"/>
    <w:rsid w:val="3CD11D36"/>
    <w:rsid w:val="3D373412"/>
    <w:rsid w:val="3EE33949"/>
    <w:rsid w:val="3FE10479"/>
    <w:rsid w:val="3FF57DD8"/>
    <w:rsid w:val="40251D40"/>
    <w:rsid w:val="40CB6D8B"/>
    <w:rsid w:val="4114068D"/>
    <w:rsid w:val="420C24B5"/>
    <w:rsid w:val="432B1AFF"/>
    <w:rsid w:val="434306F2"/>
    <w:rsid w:val="43E25291"/>
    <w:rsid w:val="44930CBA"/>
    <w:rsid w:val="44B16A12"/>
    <w:rsid w:val="44EF1866"/>
    <w:rsid w:val="4690085B"/>
    <w:rsid w:val="46AC6D17"/>
    <w:rsid w:val="48AE48B1"/>
    <w:rsid w:val="49D12116"/>
    <w:rsid w:val="4A920177"/>
    <w:rsid w:val="4B481704"/>
    <w:rsid w:val="4C5854A8"/>
    <w:rsid w:val="4D8B5430"/>
    <w:rsid w:val="4FC60E49"/>
    <w:rsid w:val="507B4835"/>
    <w:rsid w:val="507F30EE"/>
    <w:rsid w:val="50FD18DA"/>
    <w:rsid w:val="512F6EC2"/>
    <w:rsid w:val="533A1109"/>
    <w:rsid w:val="53952B6E"/>
    <w:rsid w:val="53C30EE1"/>
    <w:rsid w:val="53E67D0C"/>
    <w:rsid w:val="5463023E"/>
    <w:rsid w:val="54F016FD"/>
    <w:rsid w:val="55131D6E"/>
    <w:rsid w:val="55EC1538"/>
    <w:rsid w:val="57680A38"/>
    <w:rsid w:val="58E80EBF"/>
    <w:rsid w:val="596D67DA"/>
    <w:rsid w:val="5A8061DD"/>
    <w:rsid w:val="5AF35D4F"/>
    <w:rsid w:val="5C311385"/>
    <w:rsid w:val="5CA74F3C"/>
    <w:rsid w:val="5CE5185E"/>
    <w:rsid w:val="5CEF2771"/>
    <w:rsid w:val="5D0B0E9F"/>
    <w:rsid w:val="5D1C479E"/>
    <w:rsid w:val="5D7049AF"/>
    <w:rsid w:val="5DEC1E54"/>
    <w:rsid w:val="5E375C6E"/>
    <w:rsid w:val="5ED3379D"/>
    <w:rsid w:val="6081093E"/>
    <w:rsid w:val="615A24D1"/>
    <w:rsid w:val="61F9287B"/>
    <w:rsid w:val="62086C73"/>
    <w:rsid w:val="635B58F5"/>
    <w:rsid w:val="63D51115"/>
    <w:rsid w:val="642108EC"/>
    <w:rsid w:val="644D16E1"/>
    <w:rsid w:val="671408E0"/>
    <w:rsid w:val="671A62EE"/>
    <w:rsid w:val="67E6072C"/>
    <w:rsid w:val="686B5E3D"/>
    <w:rsid w:val="692C5D69"/>
    <w:rsid w:val="69652AB5"/>
    <w:rsid w:val="69C872E0"/>
    <w:rsid w:val="69DC28EC"/>
    <w:rsid w:val="6A2E5B11"/>
    <w:rsid w:val="6A6860A7"/>
    <w:rsid w:val="6AC65D4A"/>
    <w:rsid w:val="6AE46983"/>
    <w:rsid w:val="6B0A3AD2"/>
    <w:rsid w:val="6B0D7E9E"/>
    <w:rsid w:val="6B866900"/>
    <w:rsid w:val="6D817E1A"/>
    <w:rsid w:val="6E072901"/>
    <w:rsid w:val="6E7138C6"/>
    <w:rsid w:val="6EFF7A7C"/>
    <w:rsid w:val="6F2B1F97"/>
    <w:rsid w:val="6F40052D"/>
    <w:rsid w:val="700907B4"/>
    <w:rsid w:val="72475A02"/>
    <w:rsid w:val="725934C5"/>
    <w:rsid w:val="72F43DF3"/>
    <w:rsid w:val="7374464F"/>
    <w:rsid w:val="73AD3F4B"/>
    <w:rsid w:val="744A0CEA"/>
    <w:rsid w:val="746418BA"/>
    <w:rsid w:val="74B2189C"/>
    <w:rsid w:val="75501031"/>
    <w:rsid w:val="76392BD6"/>
    <w:rsid w:val="77660698"/>
    <w:rsid w:val="77AA274A"/>
    <w:rsid w:val="77C80C38"/>
    <w:rsid w:val="7861273A"/>
    <w:rsid w:val="78B918E7"/>
    <w:rsid w:val="78DB3308"/>
    <w:rsid w:val="78F61EF0"/>
    <w:rsid w:val="792A268F"/>
    <w:rsid w:val="794543BF"/>
    <w:rsid w:val="7A4805D0"/>
    <w:rsid w:val="7AD95FCD"/>
    <w:rsid w:val="7BD06A28"/>
    <w:rsid w:val="7C433AEA"/>
    <w:rsid w:val="7C923CDE"/>
    <w:rsid w:val="7C9273CF"/>
    <w:rsid w:val="7D276B1C"/>
    <w:rsid w:val="7EA8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Calibri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Body Text 2"/>
    <w:basedOn w:val="1"/>
    <w:qFormat/>
    <w:uiPriority w:val="0"/>
    <w:pPr>
      <w:spacing w:after="120" w:line="480" w:lineRule="auto"/>
    </w:pPr>
    <w:rPr>
      <w:rFonts w:ascii="Calibri" w:hAnsi="Calibri"/>
    </w:rPr>
  </w:style>
  <w:style w:type="paragraph" w:customStyle="1" w:styleId="7">
    <w:name w:val="正文首行缩进 21"/>
    <w:basedOn w:val="8"/>
    <w:qFormat/>
    <w:uiPriority w:val="0"/>
    <w:pPr>
      <w:ind w:firstLine="420" w:firstLineChars="200"/>
    </w:pPr>
  </w:style>
  <w:style w:type="paragraph" w:customStyle="1" w:styleId="8">
    <w:name w:val="正文文本缩进1"/>
    <w:basedOn w:val="1"/>
    <w:qFormat/>
    <w:uiPriority w:val="0"/>
    <w:pPr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463</Words>
  <Characters>539</Characters>
  <Lines>0</Lines>
  <Paragraphs>0</Paragraphs>
  <TotalTime>9</TotalTime>
  <ScaleCrop>false</ScaleCrop>
  <LinksUpToDate>false</LinksUpToDate>
  <CharactersWithSpaces>540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2023-08-17T08:56:00Z</dcterms:created>
  <dc:creator>Administrator</dc:creator>
  <cp:lastModifiedBy>Administrator</cp:lastModifiedBy>
  <cp:lastPrinted>2026-10-27T03:23:22Z</cp:lastPrinted>
  <dcterms:modified xsi:type="dcterms:W3CDTF">2026-10-27T07:18:44Z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B6EEB679889745668DFD4B9CEA3B9A30_13</vt:lpwstr>
  </property>
  <property fmtid="{D5CDD505-2E9C-101B-9397-08002B2CF9AE}" pid="4" name="KSOTemplateDocerSaveRecord">
    <vt:lpwstr>eyJoZGlkIjoiOGUyYjE0NTQ3MjJkOTAwNjkyNThmN2Y5N2YyOGMyMmUifQ==</vt:lpwstr>
  </property>
</Properties>
</file>